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1CAC1" w14:textId="1C5C6776" w:rsidR="00BA247C" w:rsidRPr="00BA247C" w:rsidRDefault="00A643E0" w:rsidP="007B24D9">
      <w:pPr>
        <w:pStyle w:val="Heading1"/>
        <w:spacing w:before="269"/>
        <w:jc w:val="center"/>
        <w:rPr>
          <w:spacing w:val="-4"/>
        </w:rPr>
      </w:pPr>
      <w:r w:rsidRPr="00AF2BD5">
        <w:rPr>
          <w:rStyle w:val="Heading1Char"/>
          <w:rFonts w:ascii="Calibri Light" w:eastAsia="Calibri Light" w:hAnsi="Calibri Light" w:cs="Calibri Light"/>
          <w:b w:val="0"/>
          <w:bCs w:val="0"/>
          <w:color w:val="1F3864"/>
          <w:sz w:val="36"/>
          <w:szCs w:val="36"/>
        </w:rPr>
        <w:t>Call for Valorisation Project Ideas – IBVU 2027</w:t>
      </w:r>
      <w:r w:rsidR="00BA247C">
        <w:rPr>
          <w:spacing w:val="-4"/>
        </w:rPr>
        <w:br/>
      </w:r>
    </w:p>
    <w:p w14:paraId="5F064378" w14:textId="2A1C3053" w:rsidR="00684893" w:rsidRPr="00684893" w:rsidRDefault="07E74EE2" w:rsidP="007B24D9">
      <w:pPr>
        <w:pStyle w:val="BodyText"/>
        <w:ind w:left="23" w:right="65"/>
        <w:jc w:val="both"/>
      </w:pPr>
      <w:r w:rsidRPr="00AF2BD5">
        <w:t xml:space="preserve">For 2027, IBVU has been allocated a dedicated budget of €1,000,000 for valorisation initiatives. Please note that all awarded funds must be </w:t>
      </w:r>
      <w:r w:rsidR="0075069C">
        <w:t xml:space="preserve">spent </w:t>
      </w:r>
      <w:r w:rsidR="529B3D0D" w:rsidRPr="00AF2BD5">
        <w:t>i</w:t>
      </w:r>
      <w:r w:rsidRPr="00AF2BD5">
        <w:t xml:space="preserve">n 2027. </w:t>
      </w:r>
    </w:p>
    <w:p w14:paraId="49BD8AB0" w14:textId="066FF4AD" w:rsidR="00684893" w:rsidRPr="00684893" w:rsidRDefault="00684893" w:rsidP="007B24D9">
      <w:pPr>
        <w:pStyle w:val="BodyText"/>
        <w:ind w:left="23" w:right="65"/>
        <w:jc w:val="both"/>
      </w:pPr>
    </w:p>
    <w:p w14:paraId="582AB714" w14:textId="4F91034F" w:rsidR="00684893" w:rsidRPr="00684893" w:rsidRDefault="07E74EE2" w:rsidP="007B24D9">
      <w:pPr>
        <w:pStyle w:val="BodyText"/>
        <w:ind w:left="23" w:right="65"/>
        <w:jc w:val="both"/>
      </w:pPr>
      <w:r w:rsidRPr="0F6431B3">
        <w:t>This call is not intended for standalone, short-term projects, but for initiatives that contribute to structural and strategic improvements in line with VU-wide valorisation and impact ambitions.</w:t>
      </w:r>
      <w:r w:rsidR="563F921D" w:rsidRPr="0F6431B3">
        <w:t xml:space="preserve"> </w:t>
      </w:r>
      <w:r w:rsidRPr="0F6431B3">
        <w:t xml:space="preserve">Valorisation and impact refer to the </w:t>
      </w:r>
      <w:proofErr w:type="spellStart"/>
      <w:r w:rsidRPr="0F6431B3">
        <w:t>utilisation</w:t>
      </w:r>
      <w:proofErr w:type="spellEnd"/>
      <w:r w:rsidRPr="0F6431B3">
        <w:t xml:space="preserve"> of knowledge, expertise and innovation for society and business — not to education or research itself.</w:t>
      </w:r>
      <w:r w:rsidR="00684893">
        <w:br/>
      </w:r>
    </w:p>
    <w:p w14:paraId="57A56286" w14:textId="5BB0A674" w:rsidR="00726E31" w:rsidRPr="00684893" w:rsidRDefault="00684893" w:rsidP="00684893">
      <w:pPr>
        <w:pStyle w:val="BodyText"/>
        <w:ind w:left="23" w:right="65"/>
      </w:pPr>
      <w:r w:rsidRPr="00684893">
        <w:t>To ensure a shared understanding of valorisation, this call explicitly uses the VU Impact Framework, which distinguishes the following impact and valorisation profiles:</w:t>
      </w:r>
      <w:r w:rsidR="00E07A19">
        <w:br/>
      </w:r>
    </w:p>
    <w:p w14:paraId="49FE9186" w14:textId="77777777" w:rsidR="00726E31" w:rsidRDefault="00726E31" w:rsidP="00726E31">
      <w:pPr>
        <w:pStyle w:val="BodyText"/>
        <w:numPr>
          <w:ilvl w:val="0"/>
          <w:numId w:val="9"/>
        </w:numPr>
        <w:ind w:right="65"/>
      </w:pPr>
      <w:r w:rsidRPr="00726E31">
        <w:t>Entrepreneurship, Intellectual property (IP) &amp; knowhow</w:t>
      </w:r>
    </w:p>
    <w:p w14:paraId="4C0E579C" w14:textId="77777777" w:rsidR="00726E31" w:rsidRDefault="00726E31" w:rsidP="00726E31">
      <w:pPr>
        <w:pStyle w:val="BodyText"/>
        <w:numPr>
          <w:ilvl w:val="0"/>
          <w:numId w:val="9"/>
        </w:numPr>
        <w:ind w:right="65"/>
      </w:pPr>
      <w:r w:rsidRPr="00726E31">
        <w:t>Partnerships &amp; contract research</w:t>
      </w:r>
    </w:p>
    <w:p w14:paraId="3C5F99EE" w14:textId="77777777" w:rsidR="00726E31" w:rsidRDefault="00726E31" w:rsidP="00726E31">
      <w:pPr>
        <w:pStyle w:val="BodyText"/>
        <w:numPr>
          <w:ilvl w:val="0"/>
          <w:numId w:val="9"/>
        </w:numPr>
        <w:ind w:right="65"/>
      </w:pPr>
      <w:r w:rsidRPr="00726E31">
        <w:t>Public outreach, public engagement &amp; dialogue</w:t>
      </w:r>
    </w:p>
    <w:p w14:paraId="797A9397" w14:textId="77777777" w:rsidR="00726E31" w:rsidRDefault="00726E31" w:rsidP="00726E31">
      <w:pPr>
        <w:pStyle w:val="BodyText"/>
        <w:numPr>
          <w:ilvl w:val="0"/>
          <w:numId w:val="9"/>
        </w:numPr>
        <w:ind w:right="65"/>
      </w:pPr>
      <w:r w:rsidRPr="00726E31">
        <w:t>Policy &amp; sociopolitical innovation and co-creation</w:t>
      </w:r>
    </w:p>
    <w:p w14:paraId="6384FB5C" w14:textId="77777777" w:rsidR="00726E31" w:rsidRDefault="00726E31" w:rsidP="2EED5817">
      <w:pPr>
        <w:pStyle w:val="BodyText"/>
        <w:numPr>
          <w:ilvl w:val="0"/>
          <w:numId w:val="9"/>
        </w:numPr>
        <w:ind w:right="65"/>
      </w:pPr>
      <w:r w:rsidRPr="2EED5817">
        <w:t>Life Long Learning (LLL)</w:t>
      </w:r>
    </w:p>
    <w:p w14:paraId="2556A151" w14:textId="3F3A8D4F" w:rsidR="00636FA7" w:rsidRPr="00FE3753" w:rsidRDefault="00726E31" w:rsidP="00FE3753">
      <w:pPr>
        <w:pStyle w:val="BodyText"/>
        <w:numPr>
          <w:ilvl w:val="0"/>
          <w:numId w:val="9"/>
        </w:numPr>
        <w:ind w:right="65"/>
      </w:pPr>
      <w:r w:rsidRPr="00726E31">
        <w:t>Philanthropy</w:t>
      </w:r>
    </w:p>
    <w:p w14:paraId="0A632137" w14:textId="31FFD29F" w:rsidR="00BD64F2" w:rsidRPr="007B24D9" w:rsidRDefault="215C02FC" w:rsidP="007B24D9">
      <w:pPr>
        <w:pStyle w:val="Heading1"/>
        <w:rPr>
          <w:spacing w:val="-2"/>
          <w:u w:val="single"/>
        </w:rPr>
      </w:pPr>
      <w:r w:rsidRPr="0F6431B3">
        <w:rPr>
          <w:spacing w:val="-2"/>
          <w:u w:val="single"/>
        </w:rPr>
        <w:t>Proces</w:t>
      </w:r>
      <w:r w:rsidR="5F7993CD" w:rsidRPr="0F6431B3">
        <w:rPr>
          <w:spacing w:val="-2"/>
          <w:u w:val="single"/>
        </w:rPr>
        <w:t>s</w:t>
      </w:r>
      <w:r w:rsidR="03063E4A" w:rsidRPr="0F6431B3">
        <w:rPr>
          <w:spacing w:val="-2"/>
          <w:u w:val="single"/>
        </w:rPr>
        <w:t xml:space="preserve"> </w:t>
      </w:r>
      <w:r w:rsidR="007B24D9">
        <w:rPr>
          <w:spacing w:val="-2"/>
          <w:u w:val="single"/>
        </w:rPr>
        <w:br/>
      </w:r>
      <w:r w:rsidR="00766350" w:rsidRPr="00BD64F2">
        <w:rPr>
          <w:b w:val="0"/>
          <w:bCs w:val="0"/>
        </w:rPr>
        <w:t xml:space="preserve">Please use the </w:t>
      </w:r>
      <w:hyperlink w:anchor="_(1)_Title_&amp;" w:history="1">
        <w:r w:rsidR="00BD64F2" w:rsidRPr="0013439B">
          <w:rPr>
            <w:rStyle w:val="Hyperlink"/>
          </w:rPr>
          <w:t xml:space="preserve">Template IBVU </w:t>
        </w:r>
        <w:proofErr w:type="spellStart"/>
        <w:r w:rsidR="00BD64F2" w:rsidRPr="0013439B">
          <w:rPr>
            <w:rStyle w:val="Hyperlink"/>
          </w:rPr>
          <w:t>beleidsmiddele</w:t>
        </w:r>
        <w:r w:rsidR="00BD64F2" w:rsidRPr="0013439B">
          <w:rPr>
            <w:rStyle w:val="Hyperlink"/>
          </w:rPr>
          <w:t>n</w:t>
        </w:r>
        <w:proofErr w:type="spellEnd"/>
        <w:r w:rsidR="00BD64F2" w:rsidRPr="0013439B">
          <w:rPr>
            <w:rStyle w:val="Hyperlink"/>
          </w:rPr>
          <w:t xml:space="preserve"> projects – Round 2027</w:t>
        </w:r>
      </w:hyperlink>
      <w:r w:rsidR="00BD64F2" w:rsidRPr="00BD64F2">
        <w:t xml:space="preserve"> </w:t>
      </w:r>
      <w:r w:rsidR="00BD64F2" w:rsidRPr="00BD64F2">
        <w:rPr>
          <w:b w:val="0"/>
          <w:bCs w:val="0"/>
        </w:rPr>
        <w:t>(</w:t>
      </w:r>
      <w:r w:rsidR="0013439B">
        <w:rPr>
          <w:b w:val="0"/>
          <w:bCs w:val="0"/>
        </w:rPr>
        <w:t xml:space="preserve">pages 3-4 of this document) </w:t>
      </w:r>
      <w:r w:rsidR="00BD64F2" w:rsidRPr="00BD64F2">
        <w:rPr>
          <w:b w:val="0"/>
          <w:bCs w:val="0"/>
        </w:rPr>
        <w:t>to describe your project proposal.</w:t>
      </w:r>
      <w:r w:rsidR="00BD64F2">
        <w:rPr>
          <w:b w:val="0"/>
          <w:bCs w:val="0"/>
        </w:rPr>
        <w:t xml:space="preserve"> Project proposals that </w:t>
      </w:r>
      <w:r w:rsidR="003A3CF4">
        <w:rPr>
          <w:b w:val="0"/>
          <w:bCs w:val="0"/>
        </w:rPr>
        <w:t>are not written according to the template will not be evaluated.</w:t>
      </w:r>
      <w:r w:rsidR="00BD64F2" w:rsidRPr="00BD64F2">
        <w:rPr>
          <w:b w:val="0"/>
          <w:bCs w:val="0"/>
        </w:rPr>
        <w:br/>
      </w:r>
    </w:p>
    <w:p w14:paraId="231AC16C" w14:textId="307C6012" w:rsidR="00594763" w:rsidRPr="00594763" w:rsidRDefault="3516D303" w:rsidP="00594763">
      <w:pPr>
        <w:pStyle w:val="BodyText"/>
        <w:ind w:left="22" w:right="16"/>
      </w:pPr>
      <w:r w:rsidRPr="1C36547C">
        <w:rPr>
          <w:lang w:val="en-GB"/>
        </w:rPr>
        <w:t xml:space="preserve">The final submission deadline is </w:t>
      </w:r>
      <w:r w:rsidRPr="1C36547C">
        <w:rPr>
          <w:b/>
          <w:bCs/>
          <w:lang w:val="en-GB"/>
        </w:rPr>
        <w:t>20 March</w:t>
      </w:r>
      <w:r w:rsidRPr="1C36547C">
        <w:rPr>
          <w:lang w:val="en-GB"/>
        </w:rPr>
        <w:t xml:space="preserve">. Proposals will be discussed </w:t>
      </w:r>
      <w:r w:rsidR="5D28D27F" w:rsidRPr="1C36547C">
        <w:rPr>
          <w:lang w:val="en-GB"/>
        </w:rPr>
        <w:t>in</w:t>
      </w:r>
      <w:r w:rsidRPr="1C36547C">
        <w:rPr>
          <w:lang w:val="en-GB"/>
        </w:rPr>
        <w:t xml:space="preserve"> IBVU on </w:t>
      </w:r>
      <w:r w:rsidRPr="1C36547C">
        <w:rPr>
          <w:b/>
          <w:bCs/>
          <w:lang w:val="en-GB"/>
        </w:rPr>
        <w:t>7 April</w:t>
      </w:r>
      <w:r w:rsidRPr="1C36547C">
        <w:rPr>
          <w:lang w:val="en-GB"/>
        </w:rPr>
        <w:t xml:space="preserve"> and subsequently submitted to the Executive Board (CvB) for approval</w:t>
      </w:r>
      <w:r w:rsidR="20484E10" w:rsidRPr="1C36547C">
        <w:rPr>
          <w:lang w:val="en-GB"/>
        </w:rPr>
        <w:t>.</w:t>
      </w:r>
    </w:p>
    <w:p w14:paraId="2556A158" w14:textId="77777777" w:rsidR="00636FA7" w:rsidRPr="00766350" w:rsidRDefault="215C02FC" w:rsidP="5D0A4A38">
      <w:pPr>
        <w:pStyle w:val="Heading1"/>
        <w:spacing w:after="23"/>
        <w:ind w:left="22"/>
        <w:rPr>
          <w:spacing w:val="-3"/>
          <w:u w:val="single"/>
        </w:rPr>
      </w:pPr>
      <w:r w:rsidRPr="00766350">
        <w:rPr>
          <w:spacing w:val="-3"/>
          <w:u w:val="single"/>
        </w:rPr>
        <w:t>G</w:t>
      </w:r>
      <w:r>
        <w:rPr>
          <w:spacing w:val="-3"/>
          <w:u w:val="single"/>
        </w:rPr>
        <w:t>eneral</w:t>
      </w:r>
      <w:r w:rsidRPr="00766350">
        <w:rPr>
          <w:spacing w:val="-3"/>
          <w:u w:val="single"/>
        </w:rPr>
        <w:t xml:space="preserve"> </w:t>
      </w:r>
      <w:r>
        <w:rPr>
          <w:spacing w:val="-3"/>
          <w:u w:val="single"/>
        </w:rPr>
        <w:t>Requirements</w:t>
      </w:r>
      <w:r w:rsidRPr="00766350">
        <w:rPr>
          <w:spacing w:val="-3"/>
          <w:u w:val="single"/>
        </w:rPr>
        <w:t xml:space="preserve"> </w:t>
      </w:r>
      <w:r>
        <w:rPr>
          <w:spacing w:val="-3"/>
          <w:u w:val="single"/>
        </w:rPr>
        <w:t>for</w:t>
      </w:r>
      <w:r w:rsidRPr="00766350">
        <w:rPr>
          <w:spacing w:val="-3"/>
          <w:u w:val="single"/>
        </w:rPr>
        <w:t xml:space="preserve"> All Proposals </w:t>
      </w:r>
    </w:p>
    <w:tbl>
      <w:tblPr>
        <w:tblStyle w:val="TableNormal1"/>
        <w:tblW w:w="0" w:type="auto"/>
        <w:tblInd w:w="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70"/>
      </w:tblGrid>
      <w:tr w:rsidR="00636FA7" w14:paraId="2556A15A" w14:textId="77777777">
        <w:trPr>
          <w:trHeight w:val="316"/>
        </w:trPr>
        <w:tc>
          <w:tcPr>
            <w:tcW w:w="8670" w:type="dxa"/>
          </w:tcPr>
          <w:p w14:paraId="2556A159" w14:textId="77777777" w:rsidR="00636FA7" w:rsidRDefault="00A643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Clear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2"/>
                <w:sz w:val="24"/>
              </w:rPr>
              <w:t xml:space="preserve"> dates</w:t>
            </w:r>
          </w:p>
        </w:tc>
      </w:tr>
      <w:tr w:rsidR="00636FA7" w14:paraId="2556A15C" w14:textId="77777777">
        <w:trPr>
          <w:trHeight w:val="316"/>
        </w:trPr>
        <w:tc>
          <w:tcPr>
            <w:tcW w:w="8670" w:type="dxa"/>
          </w:tcPr>
          <w:p w14:paraId="2556A15B" w14:textId="77777777" w:rsidR="00636FA7" w:rsidRDefault="00A643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Designated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mandate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accountability</w:t>
            </w:r>
          </w:p>
        </w:tc>
      </w:tr>
      <w:tr w:rsidR="00636FA7" w14:paraId="2556A15F" w14:textId="77777777">
        <w:trPr>
          <w:trHeight w:val="632"/>
        </w:trPr>
        <w:tc>
          <w:tcPr>
            <w:tcW w:w="8670" w:type="dxa"/>
          </w:tcPr>
          <w:p w14:paraId="2556A15D" w14:textId="77777777" w:rsidR="00636FA7" w:rsidRDefault="00A643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Pre-arranged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plans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handover,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structural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integration,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ongoing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costs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(e.g.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IT,</w:t>
            </w:r>
          </w:p>
          <w:p w14:paraId="2556A15E" w14:textId="77777777" w:rsidR="00636FA7" w:rsidRDefault="00A643E0">
            <w:pPr>
              <w:pStyle w:val="TableParagraph"/>
              <w:spacing w:before="23"/>
              <w:rPr>
                <w:sz w:val="24"/>
              </w:rPr>
            </w:pPr>
            <w:r>
              <w:rPr>
                <w:sz w:val="24"/>
              </w:rPr>
              <w:t>communication,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maintenance)</w:t>
            </w:r>
          </w:p>
        </w:tc>
      </w:tr>
      <w:tr w:rsidR="00636FA7" w14:paraId="2556A161" w14:textId="77777777">
        <w:trPr>
          <w:trHeight w:val="316"/>
        </w:trPr>
        <w:tc>
          <w:tcPr>
            <w:tcW w:w="8670" w:type="dxa"/>
          </w:tcPr>
          <w:p w14:paraId="2556A160" w14:textId="77777777" w:rsidR="00636FA7" w:rsidRDefault="00A643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Agreed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monitoring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reporting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mechanisms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outset</w:t>
            </w:r>
          </w:p>
        </w:tc>
      </w:tr>
    </w:tbl>
    <w:p w14:paraId="2556A162" w14:textId="77777777" w:rsidR="00636FA7" w:rsidRDefault="00636FA7">
      <w:pPr>
        <w:pStyle w:val="BodyText"/>
        <w:spacing w:before="23"/>
        <w:rPr>
          <w:b/>
        </w:rPr>
      </w:pPr>
    </w:p>
    <w:p w14:paraId="2556A163" w14:textId="77777777" w:rsidR="00636FA7" w:rsidRPr="00766350" w:rsidRDefault="215C02FC" w:rsidP="5D0A4A38">
      <w:pPr>
        <w:spacing w:before="1" w:after="23"/>
        <w:ind w:left="23"/>
        <w:rPr>
          <w:b/>
          <w:bCs/>
          <w:spacing w:val="-3"/>
          <w:sz w:val="24"/>
          <w:szCs w:val="24"/>
          <w:u w:val="single"/>
        </w:rPr>
      </w:pPr>
      <w:r w:rsidRPr="00766350">
        <w:rPr>
          <w:b/>
          <w:bCs/>
          <w:spacing w:val="-3"/>
          <w:sz w:val="24"/>
          <w:szCs w:val="24"/>
          <w:u w:val="single"/>
        </w:rPr>
        <w:t xml:space="preserve">Assessment Criteria </w:t>
      </w:r>
    </w:p>
    <w:tbl>
      <w:tblPr>
        <w:tblStyle w:val="TableNormal1"/>
        <w:tblW w:w="8640" w:type="dxa"/>
        <w:tblInd w:w="37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3690"/>
        <w:gridCol w:w="4950"/>
      </w:tblGrid>
      <w:tr w:rsidR="00636FA7" w14:paraId="2556A166" w14:textId="77777777" w:rsidTr="0F6431B3">
        <w:trPr>
          <w:trHeight w:val="316"/>
        </w:trPr>
        <w:tc>
          <w:tcPr>
            <w:tcW w:w="3690" w:type="dxa"/>
          </w:tcPr>
          <w:p w14:paraId="2556A164" w14:textId="77777777" w:rsidR="00636FA7" w:rsidRDefault="00A643E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Criteria</w:t>
            </w:r>
          </w:p>
        </w:tc>
        <w:tc>
          <w:tcPr>
            <w:tcW w:w="4950" w:type="dxa"/>
          </w:tcPr>
          <w:p w14:paraId="2556A165" w14:textId="77777777" w:rsidR="00636FA7" w:rsidRDefault="00A643E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Details</w:t>
            </w:r>
          </w:p>
        </w:tc>
      </w:tr>
      <w:tr w:rsidR="00636FA7" w14:paraId="2556A16B" w14:textId="77777777" w:rsidTr="0F6431B3">
        <w:trPr>
          <w:trHeight w:val="1580"/>
        </w:trPr>
        <w:tc>
          <w:tcPr>
            <w:tcW w:w="3690" w:type="dxa"/>
          </w:tcPr>
          <w:p w14:paraId="2556A167" w14:textId="77777777" w:rsidR="00636FA7" w:rsidRDefault="00A643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Strategic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Relevance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Contribution</w:t>
            </w:r>
          </w:p>
        </w:tc>
        <w:tc>
          <w:tcPr>
            <w:tcW w:w="4950" w:type="dxa"/>
          </w:tcPr>
          <w:p w14:paraId="7FC16D57" w14:textId="77777777" w:rsidR="00E72715" w:rsidRPr="00E72715" w:rsidRDefault="00A643E0" w:rsidP="00CA4BA7">
            <w:pPr>
              <w:pStyle w:val="TableParagraph"/>
              <w:numPr>
                <w:ilvl w:val="0"/>
                <w:numId w:val="8"/>
              </w:numPr>
              <w:tabs>
                <w:tab w:val="left" w:pos="179"/>
              </w:tabs>
              <w:spacing w:line="259" w:lineRule="auto"/>
              <w:ind w:right="143" w:firstLine="0"/>
              <w:rPr>
                <w:sz w:val="24"/>
                <w:szCs w:val="24"/>
              </w:rPr>
            </w:pPr>
            <w:r w:rsidRPr="5D0A4A38">
              <w:rPr>
                <w:sz w:val="24"/>
                <w:szCs w:val="24"/>
              </w:rPr>
              <w:t>Alignment</w:t>
            </w:r>
            <w:r w:rsidRPr="5D0A4A38">
              <w:rPr>
                <w:spacing w:val="-5"/>
                <w:sz w:val="24"/>
                <w:szCs w:val="24"/>
              </w:rPr>
              <w:t xml:space="preserve"> </w:t>
            </w:r>
            <w:r w:rsidRPr="5D0A4A38">
              <w:rPr>
                <w:sz w:val="24"/>
                <w:szCs w:val="24"/>
              </w:rPr>
              <w:t>with</w:t>
            </w:r>
            <w:r w:rsidRPr="5D0A4A38">
              <w:rPr>
                <w:spacing w:val="-6"/>
                <w:sz w:val="24"/>
                <w:szCs w:val="24"/>
              </w:rPr>
              <w:t xml:space="preserve"> </w:t>
            </w:r>
            <w:r w:rsidRPr="5D0A4A38">
              <w:rPr>
                <w:sz w:val="24"/>
                <w:szCs w:val="24"/>
              </w:rPr>
              <w:t>one</w:t>
            </w:r>
            <w:r w:rsidRPr="5D0A4A38">
              <w:rPr>
                <w:spacing w:val="-5"/>
                <w:sz w:val="24"/>
                <w:szCs w:val="24"/>
              </w:rPr>
              <w:t xml:space="preserve"> </w:t>
            </w:r>
            <w:r w:rsidRPr="5D0A4A38">
              <w:rPr>
                <w:sz w:val="24"/>
                <w:szCs w:val="24"/>
              </w:rPr>
              <w:t>or</w:t>
            </w:r>
            <w:r w:rsidRPr="5D0A4A38">
              <w:rPr>
                <w:spacing w:val="-5"/>
                <w:sz w:val="24"/>
                <w:szCs w:val="24"/>
              </w:rPr>
              <w:t xml:space="preserve"> </w:t>
            </w:r>
            <w:r w:rsidRPr="5D0A4A38">
              <w:rPr>
                <w:sz w:val="24"/>
                <w:szCs w:val="24"/>
              </w:rPr>
              <w:t>more</w:t>
            </w:r>
            <w:r w:rsidRPr="5D0A4A38">
              <w:rPr>
                <w:spacing w:val="-6"/>
                <w:sz w:val="24"/>
                <w:szCs w:val="24"/>
              </w:rPr>
              <w:t xml:space="preserve"> </w:t>
            </w:r>
            <w:r w:rsidRPr="5D0A4A38">
              <w:rPr>
                <w:sz w:val="24"/>
                <w:szCs w:val="24"/>
              </w:rPr>
              <w:t>of</w:t>
            </w:r>
            <w:r w:rsidRPr="5D0A4A38">
              <w:rPr>
                <w:spacing w:val="-6"/>
                <w:sz w:val="24"/>
                <w:szCs w:val="24"/>
              </w:rPr>
              <w:t xml:space="preserve"> </w:t>
            </w:r>
            <w:r w:rsidRPr="5D0A4A38">
              <w:rPr>
                <w:sz w:val="24"/>
                <w:szCs w:val="24"/>
              </w:rPr>
              <w:t>the</w:t>
            </w:r>
            <w:r w:rsidRPr="5D0A4A38">
              <w:rPr>
                <w:spacing w:val="-5"/>
                <w:sz w:val="24"/>
                <w:szCs w:val="24"/>
              </w:rPr>
              <w:t xml:space="preserve"> </w:t>
            </w:r>
            <w:r w:rsidRPr="5D0A4A38">
              <w:rPr>
                <w:sz w:val="24"/>
                <w:szCs w:val="24"/>
              </w:rPr>
              <w:t xml:space="preserve">three strategic objectives </w:t>
            </w:r>
            <w:r w:rsidR="618F6845" w:rsidRPr="5D0A4A38">
              <w:rPr>
                <w:sz w:val="24"/>
                <w:szCs w:val="24"/>
              </w:rPr>
              <w:t>for valorisation (VU strategy 2026-2030)</w:t>
            </w:r>
            <w:r w:rsidR="003A3CF4">
              <w:rPr>
                <w:sz w:val="24"/>
                <w:szCs w:val="24"/>
              </w:rPr>
              <w:t xml:space="preserve"> below. </w:t>
            </w:r>
          </w:p>
          <w:p w14:paraId="411DA7A3" w14:textId="77777777" w:rsidR="00E72715" w:rsidRDefault="00E72715" w:rsidP="00E72715">
            <w:pPr>
              <w:pStyle w:val="TableParagraph"/>
              <w:tabs>
                <w:tab w:val="left" w:pos="179"/>
              </w:tabs>
              <w:spacing w:line="259" w:lineRule="auto"/>
              <w:ind w:right="143"/>
              <w:rPr>
                <w:sz w:val="24"/>
                <w:szCs w:val="24"/>
              </w:rPr>
            </w:pPr>
          </w:p>
          <w:p w14:paraId="31722E02" w14:textId="6DA822B6" w:rsidR="00CA4BA7" w:rsidRPr="00CA4BA7" w:rsidRDefault="004175A7" w:rsidP="00E72715">
            <w:pPr>
              <w:pStyle w:val="TableParagraph"/>
              <w:tabs>
                <w:tab w:val="left" w:pos="179"/>
              </w:tabs>
              <w:spacing w:line="259" w:lineRule="auto"/>
              <w:ind w:right="143"/>
              <w:rPr>
                <w:sz w:val="24"/>
                <w:szCs w:val="24"/>
              </w:rPr>
            </w:pPr>
            <w:r w:rsidRPr="004175A7">
              <w:rPr>
                <w:b/>
                <w:bCs/>
                <w:sz w:val="24"/>
                <w:szCs w:val="24"/>
                <w:u w:val="single"/>
              </w:rPr>
              <w:t>Important:</w:t>
            </w:r>
            <w:r>
              <w:rPr>
                <w:sz w:val="24"/>
                <w:szCs w:val="24"/>
              </w:rPr>
              <w:t xml:space="preserve"> </w:t>
            </w:r>
            <w:r w:rsidR="00CA4BA7" w:rsidRPr="004175A7">
              <w:rPr>
                <w:sz w:val="24"/>
                <w:szCs w:val="24"/>
              </w:rPr>
              <w:t>Given the VU-wide strategic emphasis in 2027, we particularly</w:t>
            </w:r>
            <w:r w:rsidR="00CA4BA7" w:rsidRPr="00CA4BA7">
              <w:rPr>
                <w:sz w:val="24"/>
                <w:szCs w:val="24"/>
              </w:rPr>
              <w:t xml:space="preserve"> invite proposals that contribute to</w:t>
            </w:r>
            <w:r w:rsidR="00CA4BA7">
              <w:rPr>
                <w:sz w:val="24"/>
                <w:szCs w:val="24"/>
              </w:rPr>
              <w:t xml:space="preserve"> </w:t>
            </w:r>
            <w:r w:rsidR="00CA4BA7" w:rsidRPr="00CA4BA7">
              <w:rPr>
                <w:b/>
                <w:bCs/>
                <w:sz w:val="24"/>
                <w:szCs w:val="24"/>
              </w:rPr>
              <w:t>goal 2 and goal 3</w:t>
            </w:r>
            <w:r w:rsidR="00CA4BA7">
              <w:rPr>
                <w:sz w:val="24"/>
                <w:szCs w:val="24"/>
              </w:rPr>
              <w:t>:</w:t>
            </w:r>
          </w:p>
          <w:p w14:paraId="4940AAE4" w14:textId="77AF7530" w:rsidR="00636FA7" w:rsidRDefault="00636FA7" w:rsidP="00CA4BA7">
            <w:pPr>
              <w:pStyle w:val="TableParagraph"/>
              <w:tabs>
                <w:tab w:val="left" w:pos="179"/>
              </w:tabs>
              <w:spacing w:line="259" w:lineRule="auto"/>
              <w:ind w:right="143"/>
              <w:rPr>
                <w:sz w:val="24"/>
                <w:szCs w:val="24"/>
              </w:rPr>
            </w:pPr>
          </w:p>
          <w:p w14:paraId="7D32CCE9" w14:textId="77777777" w:rsidR="00761568" w:rsidRDefault="618F6845" w:rsidP="00761568">
            <w:pPr>
              <w:pStyle w:val="TableParagraph"/>
              <w:numPr>
                <w:ilvl w:val="0"/>
                <w:numId w:val="12"/>
              </w:numPr>
              <w:tabs>
                <w:tab w:val="left" w:pos="179"/>
              </w:tabs>
              <w:spacing w:line="259" w:lineRule="auto"/>
              <w:ind w:right="143"/>
              <w:rPr>
                <w:sz w:val="24"/>
                <w:szCs w:val="24"/>
              </w:rPr>
            </w:pPr>
            <w:r w:rsidRPr="003A3CF4">
              <w:rPr>
                <w:sz w:val="24"/>
                <w:szCs w:val="24"/>
              </w:rPr>
              <w:t xml:space="preserve">We firmly embed valorisation in career policy and financial policy. </w:t>
            </w:r>
          </w:p>
          <w:p w14:paraId="15FBBF68" w14:textId="77777777" w:rsidR="00761568" w:rsidRDefault="1C33EE87" w:rsidP="00761568">
            <w:pPr>
              <w:pStyle w:val="TableParagraph"/>
              <w:numPr>
                <w:ilvl w:val="0"/>
                <w:numId w:val="12"/>
              </w:numPr>
              <w:tabs>
                <w:tab w:val="left" w:pos="179"/>
              </w:tabs>
              <w:spacing w:line="259" w:lineRule="auto"/>
              <w:ind w:right="143"/>
              <w:rPr>
                <w:sz w:val="24"/>
                <w:szCs w:val="24"/>
              </w:rPr>
            </w:pPr>
            <w:r w:rsidRPr="00761568">
              <w:rPr>
                <w:sz w:val="24"/>
                <w:szCs w:val="24"/>
              </w:rPr>
              <w:t xml:space="preserve">We encourage entrepreneurial </w:t>
            </w:r>
            <w:proofErr w:type="spellStart"/>
            <w:r w:rsidRPr="00761568">
              <w:rPr>
                <w:sz w:val="24"/>
                <w:szCs w:val="24"/>
              </w:rPr>
              <w:t>behaviour</w:t>
            </w:r>
            <w:proofErr w:type="spellEnd"/>
            <w:r w:rsidRPr="00761568">
              <w:rPr>
                <w:sz w:val="24"/>
                <w:szCs w:val="24"/>
              </w:rPr>
              <w:t xml:space="preserve"> that generates</w:t>
            </w:r>
            <w:r w:rsidRPr="00761568">
              <w:rPr>
                <w:b/>
                <w:bCs/>
                <w:sz w:val="24"/>
                <w:szCs w:val="24"/>
              </w:rPr>
              <w:t xml:space="preserve"> new cooperation partners and funding. </w:t>
            </w:r>
          </w:p>
          <w:p w14:paraId="1A781A23" w14:textId="02CEAF7F" w:rsidR="00E72715" w:rsidRPr="0013439B" w:rsidRDefault="618F6845" w:rsidP="0013439B">
            <w:pPr>
              <w:pStyle w:val="TableParagraph"/>
              <w:numPr>
                <w:ilvl w:val="0"/>
                <w:numId w:val="12"/>
              </w:numPr>
              <w:tabs>
                <w:tab w:val="left" w:pos="179"/>
              </w:tabs>
              <w:spacing w:line="259" w:lineRule="auto"/>
              <w:ind w:right="143"/>
              <w:rPr>
                <w:sz w:val="24"/>
                <w:szCs w:val="24"/>
              </w:rPr>
            </w:pPr>
            <w:r w:rsidRPr="00761568">
              <w:rPr>
                <w:sz w:val="24"/>
                <w:szCs w:val="24"/>
              </w:rPr>
              <w:t>We are</w:t>
            </w:r>
            <w:r w:rsidRPr="00761568">
              <w:rPr>
                <w:b/>
                <w:bCs/>
                <w:sz w:val="24"/>
                <w:szCs w:val="24"/>
              </w:rPr>
              <w:t xml:space="preserve"> an internationally recognized, pioneering knowledge and impact hub</w:t>
            </w:r>
            <w:r w:rsidRPr="00761568">
              <w:rPr>
                <w:sz w:val="24"/>
                <w:szCs w:val="24"/>
              </w:rPr>
              <w:t>, and we make an impact through VU initiatives such as</w:t>
            </w:r>
            <w:r w:rsidRPr="00761568">
              <w:rPr>
                <w:b/>
                <w:bCs/>
                <w:sz w:val="24"/>
                <w:szCs w:val="24"/>
              </w:rPr>
              <w:t xml:space="preserve"> start-ups and social enterprises.</w:t>
            </w:r>
          </w:p>
          <w:p w14:paraId="2556A169" w14:textId="77777777" w:rsidR="00636FA7" w:rsidRDefault="00A643E0">
            <w:pPr>
              <w:pStyle w:val="TableParagraph"/>
              <w:numPr>
                <w:ilvl w:val="0"/>
                <w:numId w:val="8"/>
              </w:numPr>
              <w:tabs>
                <w:tab w:val="left" w:pos="179"/>
              </w:tabs>
              <w:spacing w:line="259" w:lineRule="auto"/>
              <w:ind w:right="239" w:firstLine="0"/>
              <w:rPr>
                <w:sz w:val="24"/>
              </w:rPr>
            </w:pPr>
            <w:r>
              <w:rPr>
                <w:sz w:val="24"/>
              </w:rPr>
              <w:t>Demonstrable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potential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societal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 business impact and/or knowledge</w:t>
            </w:r>
          </w:p>
          <w:p w14:paraId="2556A16A" w14:textId="77777777" w:rsidR="00636FA7" w:rsidRDefault="00A643E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valorisation</w:t>
            </w:r>
          </w:p>
        </w:tc>
      </w:tr>
      <w:tr w:rsidR="00636FA7" w14:paraId="2556A170" w14:textId="77777777" w:rsidTr="0F6431B3">
        <w:trPr>
          <w:trHeight w:val="1264"/>
        </w:trPr>
        <w:tc>
          <w:tcPr>
            <w:tcW w:w="3690" w:type="dxa"/>
          </w:tcPr>
          <w:p w14:paraId="2556A16C" w14:textId="252932DC" w:rsidR="00636FA7" w:rsidRPr="00BA247C" w:rsidRDefault="00A643E0" w:rsidP="00BA247C">
            <w:pPr>
              <w:pStyle w:val="TableParagraph"/>
              <w:rPr>
                <w:spacing w:val="-2"/>
                <w:sz w:val="24"/>
              </w:rPr>
            </w:pPr>
            <w:r>
              <w:rPr>
                <w:sz w:val="24"/>
              </w:rPr>
              <w:lastRenderedPageBreak/>
              <w:t>Innovative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Entrepreneurial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Approach</w:t>
            </w:r>
          </w:p>
        </w:tc>
        <w:tc>
          <w:tcPr>
            <w:tcW w:w="4950" w:type="dxa"/>
          </w:tcPr>
          <w:p w14:paraId="2556A16D" w14:textId="77777777" w:rsidR="00636FA7" w:rsidRDefault="00A643E0">
            <w:pPr>
              <w:pStyle w:val="TableParagraph"/>
              <w:numPr>
                <w:ilvl w:val="0"/>
                <w:numId w:val="7"/>
              </w:numPr>
              <w:tabs>
                <w:tab w:val="left" w:pos="179"/>
              </w:tabs>
              <w:spacing w:line="259" w:lineRule="auto"/>
              <w:ind w:right="515" w:firstLine="0"/>
              <w:rPr>
                <w:sz w:val="24"/>
              </w:rPr>
            </w:pPr>
            <w:r>
              <w:rPr>
                <w:sz w:val="24"/>
              </w:rPr>
              <w:t>Proactive,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creative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addressing societal and business needs</w:t>
            </w:r>
          </w:p>
          <w:p w14:paraId="2556A16E" w14:textId="77777777" w:rsidR="00636FA7" w:rsidRDefault="00A643E0">
            <w:pPr>
              <w:pStyle w:val="TableParagraph"/>
              <w:numPr>
                <w:ilvl w:val="0"/>
                <w:numId w:val="7"/>
              </w:numPr>
              <w:tabs>
                <w:tab w:val="left" w:pos="179"/>
              </w:tabs>
              <w:spacing w:line="292" w:lineRule="exact"/>
              <w:ind w:left="179" w:hanging="172"/>
              <w:rPr>
                <w:sz w:val="24"/>
              </w:rPr>
            </w:pPr>
            <w:r>
              <w:rPr>
                <w:sz w:val="24"/>
              </w:rPr>
              <w:t>Evidence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risk-taking,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learning,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  <w:p w14:paraId="4719B738" w14:textId="73B515F0" w:rsidR="00636FA7" w:rsidRDefault="00BA247C">
            <w:pPr>
              <w:pStyle w:val="TableParagraph"/>
              <w:spacing w:before="2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Partnerships</w:t>
            </w:r>
          </w:p>
          <w:p w14:paraId="78DF6EC8" w14:textId="77777777" w:rsidR="00BA247C" w:rsidRDefault="00BA247C" w:rsidP="00BA247C">
            <w:pPr>
              <w:pStyle w:val="TableParagraph"/>
              <w:numPr>
                <w:ilvl w:val="0"/>
                <w:numId w:val="5"/>
              </w:numPr>
              <w:tabs>
                <w:tab w:val="left" w:pos="191"/>
              </w:tabs>
              <w:ind w:left="191" w:hanging="172"/>
              <w:rPr>
                <w:sz w:val="24"/>
              </w:rPr>
            </w:pPr>
            <w:r>
              <w:rPr>
                <w:sz w:val="24"/>
              </w:rPr>
              <w:t>Plans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sustainability,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scalability,</w:t>
            </w:r>
            <w:r>
              <w:rPr>
                <w:spacing w:val="-5"/>
                <w:sz w:val="24"/>
              </w:rPr>
              <w:t xml:space="preserve"> or</w:t>
            </w:r>
          </w:p>
          <w:p w14:paraId="2556A16F" w14:textId="11DC4F8C" w:rsidR="00BA247C" w:rsidRPr="00BA247C" w:rsidRDefault="00BA247C" w:rsidP="00BA247C">
            <w:pPr>
              <w:pStyle w:val="TableParagraph"/>
              <w:spacing w:before="23"/>
              <w:rPr>
                <w:spacing w:val="-2"/>
                <w:sz w:val="24"/>
              </w:rPr>
            </w:pPr>
            <w:r>
              <w:rPr>
                <w:sz w:val="24"/>
              </w:rPr>
              <w:t>long-term</w:t>
            </w:r>
            <w:r>
              <w:rPr>
                <w:spacing w:val="-2"/>
                <w:sz w:val="24"/>
              </w:rPr>
              <w:t xml:space="preserve"> relevance</w:t>
            </w:r>
          </w:p>
        </w:tc>
      </w:tr>
      <w:tr w:rsidR="00BA247C" w14:paraId="0C45BF92" w14:textId="77777777" w:rsidTr="0F6431B3">
        <w:trPr>
          <w:trHeight w:val="1264"/>
        </w:trPr>
        <w:tc>
          <w:tcPr>
            <w:tcW w:w="3690" w:type="dxa"/>
          </w:tcPr>
          <w:p w14:paraId="5F529B0A" w14:textId="6D90D5E9" w:rsidR="00BA247C" w:rsidRDefault="00BA247C" w:rsidP="00BA24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Collaboration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Engagement</w:t>
            </w:r>
          </w:p>
        </w:tc>
        <w:tc>
          <w:tcPr>
            <w:tcW w:w="4950" w:type="dxa"/>
          </w:tcPr>
          <w:p w14:paraId="686B3A63" w14:textId="77777777" w:rsidR="00BA247C" w:rsidRDefault="00BA247C" w:rsidP="00BA247C">
            <w:pPr>
              <w:pStyle w:val="TableParagraph"/>
              <w:numPr>
                <w:ilvl w:val="0"/>
                <w:numId w:val="4"/>
              </w:numPr>
              <w:tabs>
                <w:tab w:val="left" w:pos="191"/>
              </w:tabs>
              <w:spacing w:line="259" w:lineRule="auto"/>
              <w:ind w:right="-15" w:firstLine="0"/>
              <w:rPr>
                <w:sz w:val="24"/>
              </w:rPr>
            </w:pPr>
            <w:r>
              <w:rPr>
                <w:sz w:val="24"/>
              </w:rPr>
              <w:t>Involvement of diverse external stakeholders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(academic,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public,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private,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civil </w:t>
            </w:r>
            <w:r>
              <w:rPr>
                <w:spacing w:val="-2"/>
                <w:sz w:val="24"/>
              </w:rPr>
              <w:t>society)</w:t>
            </w:r>
          </w:p>
          <w:p w14:paraId="74ABD3C9" w14:textId="77777777" w:rsidR="00BA247C" w:rsidRDefault="00BA247C" w:rsidP="00BA247C">
            <w:pPr>
              <w:pStyle w:val="TableParagraph"/>
              <w:numPr>
                <w:ilvl w:val="0"/>
                <w:numId w:val="4"/>
              </w:numPr>
              <w:tabs>
                <w:tab w:val="left" w:pos="191"/>
              </w:tabs>
              <w:spacing w:line="259" w:lineRule="auto"/>
              <w:ind w:right="874" w:firstLine="0"/>
              <w:rPr>
                <w:sz w:val="24"/>
              </w:rPr>
            </w:pPr>
            <w:r>
              <w:rPr>
                <w:sz w:val="24"/>
              </w:rPr>
              <w:t>Interdisciplinary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cross-sectoral </w:t>
            </w:r>
            <w:r>
              <w:rPr>
                <w:spacing w:val="-2"/>
                <w:sz w:val="24"/>
              </w:rPr>
              <w:t>cooperation</w:t>
            </w:r>
          </w:p>
          <w:p w14:paraId="7EE8AE77" w14:textId="77777777" w:rsidR="00BA247C" w:rsidRDefault="00BA247C" w:rsidP="00BA247C">
            <w:pPr>
              <w:pStyle w:val="TableParagraph"/>
              <w:numPr>
                <w:ilvl w:val="0"/>
                <w:numId w:val="4"/>
              </w:numPr>
              <w:tabs>
                <w:tab w:val="left" w:pos="191"/>
              </w:tabs>
              <w:spacing w:line="259" w:lineRule="auto"/>
              <w:ind w:right="546" w:firstLine="0"/>
              <w:rPr>
                <w:sz w:val="24"/>
              </w:rPr>
            </w:pPr>
            <w:r>
              <w:rPr>
                <w:sz w:val="24"/>
              </w:rPr>
              <w:t>Public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engagement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potential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for </w:t>
            </w:r>
            <w:r>
              <w:rPr>
                <w:spacing w:val="-2"/>
                <w:sz w:val="24"/>
              </w:rPr>
              <w:t>recognition</w:t>
            </w:r>
          </w:p>
          <w:p w14:paraId="7F12B8BA" w14:textId="2A372EB3" w:rsidR="005A3FFB" w:rsidRPr="009C3928" w:rsidRDefault="00BA247C" w:rsidP="009C3928">
            <w:pPr>
              <w:pStyle w:val="TableParagraph"/>
              <w:numPr>
                <w:ilvl w:val="0"/>
                <w:numId w:val="4"/>
              </w:numPr>
              <w:tabs>
                <w:tab w:val="left" w:pos="179"/>
              </w:tabs>
              <w:spacing w:line="292" w:lineRule="exact"/>
              <w:ind w:left="191" w:hanging="172"/>
              <w:rPr>
                <w:sz w:val="24"/>
              </w:rPr>
            </w:pPr>
            <w:r>
              <w:rPr>
                <w:sz w:val="24"/>
              </w:rPr>
              <w:t>Collaboration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  <w:r w:rsidR="00A901B1">
              <w:rPr>
                <w:sz w:val="24"/>
              </w:rPr>
              <w:t xml:space="preserve"> </w:t>
            </w:r>
            <w:r w:rsidRPr="00A901B1">
              <w:rPr>
                <w:sz w:val="24"/>
              </w:rPr>
              <w:t>faculties,</w:t>
            </w:r>
            <w:r w:rsidRPr="00A901B1">
              <w:rPr>
                <w:spacing w:val="-3"/>
                <w:sz w:val="24"/>
              </w:rPr>
              <w:t xml:space="preserve"> </w:t>
            </w:r>
            <w:r w:rsidRPr="00A901B1">
              <w:rPr>
                <w:sz w:val="24"/>
              </w:rPr>
              <w:t>when</w:t>
            </w:r>
            <w:r w:rsidRPr="00A901B1">
              <w:rPr>
                <w:spacing w:val="-2"/>
                <w:sz w:val="24"/>
              </w:rPr>
              <w:t xml:space="preserve"> possible</w:t>
            </w:r>
          </w:p>
        </w:tc>
      </w:tr>
      <w:tr w:rsidR="00BA247C" w14:paraId="10211391" w14:textId="77777777" w:rsidTr="0F6431B3">
        <w:trPr>
          <w:trHeight w:val="1264"/>
        </w:trPr>
        <w:tc>
          <w:tcPr>
            <w:tcW w:w="3690" w:type="dxa"/>
          </w:tcPr>
          <w:p w14:paraId="6A187972" w14:textId="5FF86290" w:rsidR="00BA247C" w:rsidRDefault="00BA247C" w:rsidP="00BA24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Operational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Feasibility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Accountability</w:t>
            </w:r>
          </w:p>
        </w:tc>
        <w:tc>
          <w:tcPr>
            <w:tcW w:w="4950" w:type="dxa"/>
          </w:tcPr>
          <w:p w14:paraId="56EA13B0" w14:textId="77777777" w:rsidR="00BA247C" w:rsidRDefault="00BA247C" w:rsidP="00BA247C">
            <w:pPr>
              <w:pStyle w:val="TableParagraph"/>
              <w:numPr>
                <w:ilvl w:val="0"/>
                <w:numId w:val="3"/>
              </w:numPr>
              <w:tabs>
                <w:tab w:val="left" w:pos="191"/>
              </w:tabs>
              <w:ind w:left="191" w:hanging="172"/>
              <w:rPr>
                <w:sz w:val="24"/>
              </w:rPr>
            </w:pPr>
            <w:r>
              <w:rPr>
                <w:sz w:val="24"/>
              </w:rPr>
              <w:t>Clear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goals,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timeline,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plan</w:t>
            </w:r>
          </w:p>
          <w:p w14:paraId="6D023DEC" w14:textId="77777777" w:rsidR="00BA247C" w:rsidRDefault="00BA247C" w:rsidP="00BA247C">
            <w:pPr>
              <w:pStyle w:val="TableParagraph"/>
              <w:numPr>
                <w:ilvl w:val="0"/>
                <w:numId w:val="3"/>
              </w:numPr>
              <w:tabs>
                <w:tab w:val="left" w:pos="191"/>
              </w:tabs>
              <w:spacing w:before="23"/>
              <w:ind w:left="191" w:hanging="172"/>
              <w:rPr>
                <w:sz w:val="24"/>
              </w:rPr>
            </w:pPr>
            <w:r>
              <w:rPr>
                <w:sz w:val="24"/>
              </w:rPr>
              <w:t>Designated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leadership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governance</w:t>
            </w:r>
          </w:p>
          <w:p w14:paraId="0B94A7EF" w14:textId="77777777" w:rsidR="00BA247C" w:rsidRDefault="00BA247C" w:rsidP="00BA247C">
            <w:pPr>
              <w:pStyle w:val="TableParagraph"/>
              <w:numPr>
                <w:ilvl w:val="0"/>
                <w:numId w:val="4"/>
              </w:numPr>
              <w:tabs>
                <w:tab w:val="left" w:pos="191"/>
              </w:tabs>
              <w:spacing w:line="259" w:lineRule="auto"/>
              <w:ind w:right="-15" w:firstLine="0"/>
              <w:rPr>
                <w:sz w:val="24"/>
              </w:rPr>
            </w:pPr>
            <w:r>
              <w:rPr>
                <w:sz w:val="24"/>
              </w:rPr>
              <w:t>Realistic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budget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integration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follow-up responsibilities</w:t>
            </w:r>
          </w:p>
          <w:p w14:paraId="47F7FFE7" w14:textId="5E080930" w:rsidR="009C3928" w:rsidRDefault="009314C0" w:rsidP="00BA247C">
            <w:pPr>
              <w:pStyle w:val="TableParagraph"/>
              <w:numPr>
                <w:ilvl w:val="0"/>
                <w:numId w:val="4"/>
              </w:numPr>
              <w:tabs>
                <w:tab w:val="left" w:pos="191"/>
              </w:tabs>
              <w:spacing w:line="259" w:lineRule="auto"/>
              <w:ind w:right="-15" w:firstLine="0"/>
              <w:rPr>
                <w:sz w:val="24"/>
              </w:rPr>
            </w:pPr>
            <w:r w:rsidRPr="009314C0">
              <w:rPr>
                <w:sz w:val="24"/>
              </w:rPr>
              <w:t xml:space="preserve">Indicate whether the project places pressure on </w:t>
            </w:r>
            <w:r>
              <w:rPr>
                <w:sz w:val="24"/>
              </w:rPr>
              <w:t>support services</w:t>
            </w:r>
            <w:r w:rsidRPr="009314C0">
              <w:rPr>
                <w:sz w:val="24"/>
              </w:rPr>
              <w:t>. Align with the relevant service</w:t>
            </w:r>
            <w:r w:rsidR="00CC4C4D">
              <w:rPr>
                <w:sz w:val="24"/>
              </w:rPr>
              <w:t>(s)</w:t>
            </w:r>
            <w:r w:rsidRPr="009314C0">
              <w:rPr>
                <w:sz w:val="24"/>
              </w:rPr>
              <w:t xml:space="preserve"> beforehand and include the outcome in the proposal.</w:t>
            </w:r>
          </w:p>
        </w:tc>
      </w:tr>
    </w:tbl>
    <w:p w14:paraId="2556A171" w14:textId="50DA8644" w:rsidR="00636FA7" w:rsidRDefault="00636FA7">
      <w:pPr>
        <w:pStyle w:val="BodyText"/>
        <w:spacing w:before="173"/>
        <w:rPr>
          <w:b/>
          <w:sz w:val="20"/>
        </w:rPr>
      </w:pPr>
    </w:p>
    <w:p w14:paraId="2556A175" w14:textId="77777777" w:rsidR="00636FA7" w:rsidRPr="00BA247C" w:rsidRDefault="00636FA7" w:rsidP="00BA247C">
      <w:pPr>
        <w:ind w:left="23"/>
        <w:rPr>
          <w:sz w:val="20"/>
        </w:rPr>
        <w:sectPr w:rsidR="00636FA7" w:rsidRPr="00BA247C">
          <w:headerReference w:type="default" r:id="rId10"/>
          <w:footerReference w:type="default" r:id="rId11"/>
          <w:type w:val="continuous"/>
          <w:pgSz w:w="11910" w:h="16840"/>
          <w:pgMar w:top="2000" w:right="1417" w:bottom="280" w:left="1417" w:header="812" w:footer="0" w:gutter="0"/>
          <w:pgNumType w:start="1"/>
          <w:cols w:space="720"/>
        </w:sectPr>
      </w:pPr>
    </w:p>
    <w:p w14:paraId="28B95E54" w14:textId="1B746019" w:rsidR="00E82BAD" w:rsidRPr="00BD64F2" w:rsidRDefault="5E923B98" w:rsidP="1C36547C">
      <w:pPr>
        <w:jc w:val="center"/>
        <w:rPr>
          <w:rFonts w:ascii="Calibri Light" w:eastAsia="Calibri Light" w:hAnsi="Calibri Light" w:cs="Calibri Light"/>
          <w:color w:val="1F3864"/>
          <w:sz w:val="36"/>
          <w:szCs w:val="36"/>
        </w:rPr>
      </w:pPr>
      <w:r w:rsidRPr="1C36547C">
        <w:rPr>
          <w:rStyle w:val="Heading1Char"/>
          <w:rFonts w:ascii="Calibri Light" w:eastAsia="Calibri Light" w:hAnsi="Calibri Light" w:cs="Calibri Light"/>
          <w:color w:val="1F3864"/>
          <w:sz w:val="36"/>
          <w:szCs w:val="36"/>
        </w:rPr>
        <w:lastRenderedPageBreak/>
        <w:t xml:space="preserve">Template </w:t>
      </w:r>
      <w:r w:rsidR="3B69BC67" w:rsidRPr="1C36547C">
        <w:rPr>
          <w:rStyle w:val="Heading1Char"/>
          <w:rFonts w:ascii="Calibri Light" w:eastAsia="Calibri Light" w:hAnsi="Calibri Light" w:cs="Calibri Light"/>
          <w:color w:val="1F3864"/>
          <w:sz w:val="36"/>
          <w:szCs w:val="36"/>
        </w:rPr>
        <w:t xml:space="preserve">Valorisation </w:t>
      </w:r>
      <w:r w:rsidR="6D2F4BA5" w:rsidRPr="1C36547C">
        <w:rPr>
          <w:rStyle w:val="Heading1Char"/>
          <w:rFonts w:ascii="Calibri Light" w:eastAsia="Calibri Light" w:hAnsi="Calibri Light" w:cs="Calibri Light"/>
          <w:color w:val="1F3864"/>
          <w:sz w:val="36"/>
          <w:szCs w:val="36"/>
        </w:rPr>
        <w:t>P</w:t>
      </w:r>
      <w:r w:rsidR="00BD64F2" w:rsidRPr="1C36547C">
        <w:rPr>
          <w:rStyle w:val="Heading1Char"/>
          <w:rFonts w:ascii="Calibri Light" w:eastAsia="Calibri Light" w:hAnsi="Calibri Light" w:cs="Calibri Light"/>
          <w:color w:val="1F3864"/>
          <w:sz w:val="36"/>
          <w:szCs w:val="36"/>
        </w:rPr>
        <w:t xml:space="preserve">rojects </w:t>
      </w:r>
      <w:r w:rsidR="3E788339" w:rsidRPr="1C36547C">
        <w:rPr>
          <w:rStyle w:val="Heading1Char"/>
          <w:rFonts w:ascii="Calibri Light" w:eastAsia="Calibri Light" w:hAnsi="Calibri Light" w:cs="Calibri Light"/>
          <w:color w:val="1F3864"/>
          <w:sz w:val="36"/>
          <w:szCs w:val="36"/>
        </w:rPr>
        <w:t>I</w:t>
      </w:r>
      <w:r w:rsidR="266EC9FB" w:rsidRPr="1C36547C">
        <w:rPr>
          <w:rStyle w:val="Heading1Char"/>
          <w:rFonts w:ascii="Calibri Light" w:eastAsia="Calibri Light" w:hAnsi="Calibri Light" w:cs="Calibri Light"/>
          <w:color w:val="1F3864"/>
          <w:sz w:val="36"/>
          <w:szCs w:val="36"/>
        </w:rPr>
        <w:t xml:space="preserve">deas </w:t>
      </w:r>
      <w:r w:rsidR="2B61E1E4" w:rsidRPr="1C36547C">
        <w:rPr>
          <w:rStyle w:val="Heading1Char"/>
          <w:rFonts w:ascii="Calibri Light" w:eastAsia="Calibri Light" w:hAnsi="Calibri Light" w:cs="Calibri Light"/>
          <w:color w:val="1F3864"/>
          <w:sz w:val="36"/>
          <w:szCs w:val="36"/>
        </w:rPr>
        <w:t>– Round 2027</w:t>
      </w:r>
    </w:p>
    <w:p w14:paraId="6AC39C8A" w14:textId="764BA3A9" w:rsidR="00E82BAD" w:rsidRDefault="2B61E1E4" w:rsidP="0F6431B3">
      <w:pPr>
        <w:rPr>
          <w:color w:val="000000" w:themeColor="text1"/>
        </w:rPr>
      </w:pPr>
      <w:r>
        <w:rPr>
          <w:noProof/>
        </w:rPr>
        <w:drawing>
          <wp:inline distT="0" distB="0" distL="0" distR="0" wp14:anchorId="5A401A44" wp14:editId="4D1522AD">
            <wp:extent cx="9525" cy="9525"/>
            <wp:effectExtent l="0" t="0" r="0" b="0"/>
            <wp:docPr id="2044879590" name="drawing" title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879590" name="Picture 2044879590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53829" w14:textId="7C3582C3" w:rsidR="00E82BAD" w:rsidRDefault="2B61E1E4" w:rsidP="0F6431B3">
      <w:pPr>
        <w:pStyle w:val="Heading2"/>
        <w:spacing w:before="40" w:after="0"/>
        <w:rPr>
          <w:rFonts w:ascii="Calibri Light" w:eastAsia="Calibri Light" w:hAnsi="Calibri Light" w:cs="Calibri Light"/>
          <w:color w:val="2F5496"/>
          <w:sz w:val="24"/>
          <w:szCs w:val="24"/>
        </w:rPr>
      </w:pPr>
      <w:bookmarkStart w:id="0" w:name="_(1)_Title_&amp;"/>
      <w:bookmarkEnd w:id="0"/>
      <w:r w:rsidRPr="0F6431B3">
        <w:rPr>
          <w:rFonts w:ascii="Calibri Light" w:eastAsia="Calibri Light" w:hAnsi="Calibri Light" w:cs="Calibri Light"/>
          <w:color w:val="2F5496"/>
          <w:sz w:val="24"/>
          <w:szCs w:val="24"/>
        </w:rPr>
        <w:t xml:space="preserve">(1) Title &amp; </w:t>
      </w:r>
      <w:proofErr w:type="spellStart"/>
      <w:r w:rsidRPr="0F6431B3">
        <w:rPr>
          <w:rFonts w:ascii="Calibri Light" w:eastAsia="Calibri Light" w:hAnsi="Calibri Light" w:cs="Calibri Light"/>
          <w:color w:val="2F5496"/>
          <w:sz w:val="24"/>
          <w:szCs w:val="24"/>
        </w:rPr>
        <w:t>Programme</w:t>
      </w:r>
      <w:proofErr w:type="spellEnd"/>
      <w:r w:rsidRPr="0F6431B3">
        <w:rPr>
          <w:rFonts w:ascii="Calibri Light" w:eastAsia="Calibri Light" w:hAnsi="Calibri Light" w:cs="Calibri Light"/>
          <w:color w:val="2F5496"/>
          <w:sz w:val="24"/>
          <w:szCs w:val="24"/>
        </w:rPr>
        <w:t xml:space="preserve"> Project Leads</w:t>
      </w:r>
    </w:p>
    <w:p w14:paraId="121FB3BB" w14:textId="14616B7D" w:rsidR="00E82BAD" w:rsidRDefault="2B61E1E4" w:rsidP="0F6431B3">
      <w:pPr>
        <w:rPr>
          <w:color w:val="000000" w:themeColor="text1"/>
          <w:sz w:val="20"/>
          <w:szCs w:val="20"/>
        </w:rPr>
      </w:pPr>
      <w:r w:rsidRPr="0F6431B3">
        <w:rPr>
          <w:b/>
          <w:bCs/>
          <w:color w:val="000000" w:themeColor="text1"/>
          <w:sz w:val="20"/>
          <w:szCs w:val="20"/>
        </w:rPr>
        <w:t>Project title:</w:t>
      </w:r>
      <w:r w:rsidR="00E82BAD">
        <w:br/>
      </w:r>
      <w:r w:rsidRPr="0F6431B3">
        <w:rPr>
          <w:b/>
          <w:bCs/>
          <w:color w:val="000000" w:themeColor="text1"/>
          <w:sz w:val="20"/>
          <w:szCs w:val="20"/>
        </w:rPr>
        <w:t>Start – end date:</w:t>
      </w:r>
      <w:r w:rsidR="00E82BAD">
        <w:br/>
      </w:r>
      <w:r w:rsidRPr="0F6431B3">
        <w:rPr>
          <w:b/>
          <w:bCs/>
          <w:color w:val="000000" w:themeColor="text1"/>
          <w:sz w:val="20"/>
          <w:szCs w:val="20"/>
        </w:rPr>
        <w:t>Requested funding contribution:</w:t>
      </w:r>
      <w:r w:rsidR="00E82BAD">
        <w:br/>
      </w:r>
      <w:r w:rsidRPr="0F6431B3">
        <w:rPr>
          <w:b/>
          <w:bCs/>
          <w:color w:val="000000" w:themeColor="text1"/>
          <w:sz w:val="20"/>
          <w:szCs w:val="20"/>
        </w:rPr>
        <w:t>Project leads:</w:t>
      </w:r>
      <w:r w:rsidR="00E82BAD">
        <w:br/>
      </w:r>
      <w:r w:rsidRPr="0F6431B3">
        <w:rPr>
          <w:b/>
          <w:bCs/>
          <w:color w:val="000000" w:themeColor="text1"/>
          <w:sz w:val="20"/>
          <w:szCs w:val="20"/>
        </w:rPr>
        <w:t>Collaboration partners:</w:t>
      </w:r>
      <w:r w:rsidR="00E82BAD">
        <w:br/>
      </w:r>
      <w:r w:rsidRPr="0F6431B3">
        <w:rPr>
          <w:b/>
          <w:bCs/>
          <w:color w:val="000000" w:themeColor="text1"/>
          <w:sz w:val="20"/>
          <w:szCs w:val="20"/>
        </w:rPr>
        <w:t>Contact person:</w:t>
      </w:r>
      <w:r w:rsidR="00E82BAD">
        <w:br/>
      </w:r>
      <w:r w:rsidRPr="0F6431B3">
        <w:rPr>
          <w:b/>
          <w:bCs/>
          <w:color w:val="000000" w:themeColor="text1"/>
          <w:sz w:val="20"/>
          <w:szCs w:val="20"/>
        </w:rPr>
        <w:t>Email address:</w:t>
      </w:r>
      <w:r w:rsidR="00E82BAD">
        <w:br/>
      </w:r>
      <w:r w:rsidRPr="0F6431B3">
        <w:rPr>
          <w:b/>
          <w:bCs/>
          <w:color w:val="000000" w:themeColor="text1"/>
          <w:sz w:val="20"/>
          <w:szCs w:val="20"/>
        </w:rPr>
        <w:t>Telephone:</w:t>
      </w:r>
    </w:p>
    <w:p w14:paraId="1D12C529" w14:textId="368D3092" w:rsidR="00E82BAD" w:rsidRDefault="2B61E1E4" w:rsidP="0F6431B3">
      <w:pPr>
        <w:rPr>
          <w:color w:val="000000" w:themeColor="text1"/>
        </w:rPr>
      </w:pPr>
      <w:r>
        <w:rPr>
          <w:noProof/>
        </w:rPr>
        <w:drawing>
          <wp:inline distT="0" distB="0" distL="0" distR="0" wp14:anchorId="101533A6" wp14:editId="241A0438">
            <wp:extent cx="9525" cy="9525"/>
            <wp:effectExtent l="0" t="0" r="0" b="0"/>
            <wp:docPr id="1618251658" name="drawing" title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251658" name="Picture 1618251658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11B19" w14:textId="787BD00C" w:rsidR="00E82BAD" w:rsidRDefault="2B61E1E4" w:rsidP="0F6431B3">
      <w:pPr>
        <w:pStyle w:val="Heading2"/>
        <w:spacing w:before="40" w:after="0"/>
        <w:rPr>
          <w:rFonts w:ascii="Calibri Light" w:eastAsia="Calibri Light" w:hAnsi="Calibri Light" w:cs="Calibri Light"/>
          <w:color w:val="2F5496"/>
          <w:sz w:val="24"/>
          <w:szCs w:val="24"/>
        </w:rPr>
      </w:pPr>
      <w:r w:rsidRPr="0F6431B3">
        <w:rPr>
          <w:rFonts w:ascii="Calibri Light" w:eastAsia="Calibri Light" w:hAnsi="Calibri Light" w:cs="Calibri Light"/>
          <w:color w:val="2F5496"/>
          <w:sz w:val="24"/>
          <w:szCs w:val="24"/>
        </w:rPr>
        <w:t>(2) Background</w:t>
      </w:r>
    </w:p>
    <w:p w14:paraId="05831120" w14:textId="09ED7962" w:rsidR="00E82BAD" w:rsidRDefault="2B61E1E4" w:rsidP="0F6431B3">
      <w:pPr>
        <w:rPr>
          <w:color w:val="000000" w:themeColor="text1"/>
          <w:sz w:val="20"/>
          <w:szCs w:val="20"/>
        </w:rPr>
      </w:pPr>
      <w:r w:rsidRPr="0F6431B3">
        <w:rPr>
          <w:i/>
          <w:iCs/>
          <w:color w:val="000000" w:themeColor="text1"/>
          <w:sz w:val="20"/>
          <w:szCs w:val="20"/>
        </w:rPr>
        <w:t>[Max. 200 words]</w:t>
      </w:r>
      <w:r w:rsidR="00E82BAD">
        <w:br/>
      </w:r>
      <w:r w:rsidRPr="0F6431B3">
        <w:rPr>
          <w:color w:val="000000" w:themeColor="text1"/>
          <w:sz w:val="20"/>
          <w:szCs w:val="20"/>
        </w:rPr>
        <w:t>Please describe the context, rationale, and problem statement that motivate this proposal.</w:t>
      </w:r>
    </w:p>
    <w:p w14:paraId="6E8C563C" w14:textId="62EF3D3F" w:rsidR="00E82BAD" w:rsidRDefault="2B61E1E4" w:rsidP="0F6431B3">
      <w:pPr>
        <w:rPr>
          <w:color w:val="000000" w:themeColor="text1"/>
        </w:rPr>
      </w:pPr>
      <w:r>
        <w:rPr>
          <w:noProof/>
        </w:rPr>
        <w:drawing>
          <wp:inline distT="0" distB="0" distL="0" distR="0" wp14:anchorId="0E9BAEB4" wp14:editId="067C3449">
            <wp:extent cx="9525" cy="9525"/>
            <wp:effectExtent l="0" t="0" r="0" b="0"/>
            <wp:docPr id="1898521451" name="drawing" title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521451" name="Picture 189852145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673BDC" w14:textId="40D44E5A" w:rsidR="00E82BAD" w:rsidRDefault="2B61E1E4" w:rsidP="0F6431B3">
      <w:pPr>
        <w:pStyle w:val="Heading2"/>
        <w:spacing w:before="40" w:after="0"/>
        <w:rPr>
          <w:rFonts w:ascii="Calibri Light" w:eastAsia="Calibri Light" w:hAnsi="Calibri Light" w:cs="Calibri Light"/>
          <w:color w:val="2F5496"/>
          <w:sz w:val="24"/>
          <w:szCs w:val="24"/>
        </w:rPr>
      </w:pPr>
      <w:r w:rsidRPr="0F6431B3">
        <w:rPr>
          <w:rFonts w:ascii="Calibri Light" w:eastAsia="Calibri Light" w:hAnsi="Calibri Light" w:cs="Calibri Light"/>
          <w:color w:val="2F5496"/>
          <w:sz w:val="24"/>
          <w:szCs w:val="24"/>
        </w:rPr>
        <w:t>(3) Objective(s)</w:t>
      </w:r>
    </w:p>
    <w:p w14:paraId="6FB6E124" w14:textId="0E8A443F" w:rsidR="00E82BAD" w:rsidRDefault="2B61E1E4" w:rsidP="0F6431B3">
      <w:pPr>
        <w:rPr>
          <w:color w:val="000000" w:themeColor="text1"/>
          <w:sz w:val="20"/>
          <w:szCs w:val="20"/>
        </w:rPr>
      </w:pPr>
      <w:r w:rsidRPr="0F6431B3">
        <w:rPr>
          <w:i/>
          <w:iCs/>
          <w:color w:val="000000" w:themeColor="text1"/>
          <w:sz w:val="20"/>
          <w:szCs w:val="20"/>
        </w:rPr>
        <w:t>[Max. 200 words]</w:t>
      </w:r>
      <w:r w:rsidR="00E82BAD">
        <w:br/>
      </w:r>
      <w:r w:rsidRPr="0F6431B3">
        <w:rPr>
          <w:color w:val="000000" w:themeColor="text1"/>
          <w:sz w:val="20"/>
          <w:szCs w:val="20"/>
        </w:rPr>
        <w:t>Clearly formulate the intended objectives of the project.</w:t>
      </w:r>
    </w:p>
    <w:p w14:paraId="6985642F" w14:textId="794126D4" w:rsidR="00E82BAD" w:rsidRDefault="2B61E1E4" w:rsidP="0F6431B3">
      <w:pPr>
        <w:rPr>
          <w:color w:val="000000" w:themeColor="text1"/>
        </w:rPr>
      </w:pPr>
      <w:r>
        <w:rPr>
          <w:noProof/>
        </w:rPr>
        <w:drawing>
          <wp:inline distT="0" distB="0" distL="0" distR="0" wp14:anchorId="1A3D77DE" wp14:editId="788BDD3B">
            <wp:extent cx="9525" cy="9525"/>
            <wp:effectExtent l="0" t="0" r="0" b="0"/>
            <wp:docPr id="1976692937" name="drawing" title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692937" name="Picture 1976692937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E7E8A" w14:textId="56F53AEB" w:rsidR="00E82BAD" w:rsidRDefault="2B61E1E4" w:rsidP="0F6431B3">
      <w:pPr>
        <w:pStyle w:val="Heading2"/>
        <w:spacing w:before="40" w:after="0"/>
        <w:rPr>
          <w:rFonts w:ascii="Calibri Light" w:eastAsia="Calibri Light" w:hAnsi="Calibri Light" w:cs="Calibri Light"/>
          <w:color w:val="2F5496"/>
          <w:sz w:val="24"/>
          <w:szCs w:val="24"/>
        </w:rPr>
      </w:pPr>
      <w:r w:rsidRPr="0F6431B3">
        <w:rPr>
          <w:rFonts w:ascii="Calibri Light" w:eastAsia="Calibri Light" w:hAnsi="Calibri Light" w:cs="Calibri Light"/>
          <w:color w:val="2F5496"/>
          <w:sz w:val="24"/>
          <w:szCs w:val="24"/>
        </w:rPr>
        <w:t>(4) Activities &amp; Deliverables</w:t>
      </w:r>
    </w:p>
    <w:p w14:paraId="045ABA7A" w14:textId="484BAFCD" w:rsidR="00E82BAD" w:rsidRDefault="2B61E1E4" w:rsidP="0F6431B3">
      <w:pPr>
        <w:rPr>
          <w:color w:val="000000" w:themeColor="text1"/>
          <w:sz w:val="20"/>
          <w:szCs w:val="20"/>
        </w:rPr>
      </w:pPr>
      <w:r w:rsidRPr="0F6431B3">
        <w:rPr>
          <w:i/>
          <w:iCs/>
          <w:color w:val="000000" w:themeColor="text1"/>
          <w:sz w:val="20"/>
          <w:szCs w:val="20"/>
        </w:rPr>
        <w:t>[Max. 300 words]</w:t>
      </w:r>
      <w:r w:rsidR="00E82BAD">
        <w:br/>
      </w:r>
      <w:r w:rsidRPr="0F6431B3">
        <w:rPr>
          <w:color w:val="000000" w:themeColor="text1"/>
          <w:sz w:val="20"/>
          <w:szCs w:val="20"/>
        </w:rPr>
        <w:t>Provide an overview of the main activities, milestones, and expected deliverables.</w:t>
      </w:r>
    </w:p>
    <w:p w14:paraId="094E81E7" w14:textId="49528600" w:rsidR="00E82BAD" w:rsidRDefault="2B61E1E4" w:rsidP="0F6431B3">
      <w:pPr>
        <w:rPr>
          <w:color w:val="000000" w:themeColor="text1"/>
        </w:rPr>
      </w:pPr>
      <w:r>
        <w:rPr>
          <w:noProof/>
        </w:rPr>
        <w:drawing>
          <wp:inline distT="0" distB="0" distL="0" distR="0" wp14:anchorId="58302AAB" wp14:editId="08940996">
            <wp:extent cx="9525" cy="9525"/>
            <wp:effectExtent l="0" t="0" r="0" b="0"/>
            <wp:docPr id="31619466" name="drawing" title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19466" name="Picture 31619466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BFB0D" w14:textId="125BC484" w:rsidR="00E82BAD" w:rsidRDefault="2B61E1E4" w:rsidP="0F6431B3">
      <w:pPr>
        <w:pStyle w:val="Heading2"/>
        <w:spacing w:before="40" w:after="0"/>
        <w:rPr>
          <w:rFonts w:ascii="Calibri Light" w:eastAsia="Calibri Light" w:hAnsi="Calibri Light" w:cs="Calibri Light"/>
          <w:color w:val="2F5496"/>
          <w:sz w:val="24"/>
          <w:szCs w:val="24"/>
        </w:rPr>
      </w:pPr>
      <w:r w:rsidRPr="0F6431B3">
        <w:rPr>
          <w:rFonts w:ascii="Calibri Light" w:eastAsia="Calibri Light" w:hAnsi="Calibri Light" w:cs="Calibri Light"/>
          <w:color w:val="2F5496"/>
          <w:sz w:val="24"/>
          <w:szCs w:val="24"/>
        </w:rPr>
        <w:t>(5) Strategic Relevance &amp; Contribution</w:t>
      </w:r>
    </w:p>
    <w:p w14:paraId="6FC6D996" w14:textId="3DFA495A" w:rsidR="00E82BAD" w:rsidRDefault="2B61E1E4" w:rsidP="0F6431B3">
      <w:pPr>
        <w:rPr>
          <w:color w:val="000000" w:themeColor="text1"/>
          <w:sz w:val="20"/>
          <w:szCs w:val="20"/>
        </w:rPr>
      </w:pPr>
      <w:r w:rsidRPr="0F6431B3">
        <w:rPr>
          <w:i/>
          <w:iCs/>
          <w:color w:val="000000" w:themeColor="text1"/>
          <w:sz w:val="20"/>
          <w:szCs w:val="20"/>
        </w:rPr>
        <w:t>[Max. 200 words]</w:t>
      </w:r>
    </w:p>
    <w:p w14:paraId="534E1FA0" w14:textId="70F1B362" w:rsidR="00E82BAD" w:rsidRDefault="2B61E1E4" w:rsidP="0F6431B3">
      <w:pPr>
        <w:rPr>
          <w:color w:val="000000" w:themeColor="text1"/>
          <w:sz w:val="20"/>
          <w:szCs w:val="20"/>
        </w:rPr>
      </w:pPr>
      <w:r w:rsidRPr="0F6431B3">
        <w:rPr>
          <w:b/>
          <w:bCs/>
          <w:color w:val="000000" w:themeColor="text1"/>
          <w:sz w:val="20"/>
          <w:szCs w:val="20"/>
        </w:rPr>
        <w:t>Please note VU-wide strategic Emphasis 2027</w:t>
      </w:r>
      <w:r w:rsidR="00E82BAD">
        <w:br/>
      </w:r>
      <w:r w:rsidRPr="0F6431B3">
        <w:rPr>
          <w:color w:val="000000" w:themeColor="text1"/>
          <w:sz w:val="20"/>
          <w:szCs w:val="20"/>
        </w:rPr>
        <w:t>Given the VU-wide strategic emphasis in 2027, we particularly invite proposals that contribute to:</w:t>
      </w:r>
    </w:p>
    <w:p w14:paraId="1F5D7D03" w14:textId="5A78F50C" w:rsidR="00E82BAD" w:rsidRDefault="2B61E1E4" w:rsidP="0F6431B3">
      <w:pPr>
        <w:pStyle w:val="ListParagraph"/>
        <w:numPr>
          <w:ilvl w:val="0"/>
          <w:numId w:val="2"/>
        </w:numPr>
        <w:rPr>
          <w:color w:val="000000" w:themeColor="text1"/>
          <w:sz w:val="20"/>
          <w:szCs w:val="20"/>
        </w:rPr>
      </w:pPr>
      <w:r w:rsidRPr="0F6431B3">
        <w:rPr>
          <w:b/>
          <w:bCs/>
          <w:color w:val="000000" w:themeColor="text1"/>
          <w:sz w:val="20"/>
          <w:szCs w:val="20"/>
        </w:rPr>
        <w:t>Goal 2</w:t>
      </w:r>
      <w:r w:rsidRPr="0F6431B3">
        <w:rPr>
          <w:color w:val="000000" w:themeColor="text1"/>
          <w:sz w:val="20"/>
          <w:szCs w:val="20"/>
        </w:rPr>
        <w:t xml:space="preserve"> </w:t>
      </w:r>
      <w:r w:rsidRPr="0F6431B3">
        <w:rPr>
          <w:i/>
          <w:iCs/>
          <w:color w:val="000000" w:themeColor="text1"/>
          <w:sz w:val="20"/>
          <w:szCs w:val="20"/>
        </w:rPr>
        <w:t xml:space="preserve">We stimulate entrepreneurial </w:t>
      </w:r>
      <w:proofErr w:type="spellStart"/>
      <w:r w:rsidRPr="0F6431B3">
        <w:rPr>
          <w:i/>
          <w:iCs/>
          <w:color w:val="000000" w:themeColor="text1"/>
          <w:sz w:val="20"/>
          <w:szCs w:val="20"/>
        </w:rPr>
        <w:t>behaviour</w:t>
      </w:r>
      <w:proofErr w:type="spellEnd"/>
      <w:r w:rsidRPr="0F6431B3">
        <w:rPr>
          <w:i/>
          <w:iCs/>
          <w:color w:val="000000" w:themeColor="text1"/>
          <w:sz w:val="20"/>
          <w:szCs w:val="20"/>
        </w:rPr>
        <w:t xml:space="preserve"> that generates new collaboration partners and funding</w:t>
      </w:r>
      <w:r w:rsidR="001E14EC">
        <w:rPr>
          <w:i/>
          <w:iCs/>
          <w:color w:val="000000" w:themeColor="text1"/>
          <w:sz w:val="20"/>
          <w:szCs w:val="20"/>
        </w:rPr>
        <w:t>.</w:t>
      </w:r>
      <w:r w:rsidR="0016117E">
        <w:rPr>
          <w:i/>
          <w:iCs/>
          <w:color w:val="000000" w:themeColor="text1"/>
          <w:sz w:val="20"/>
          <w:szCs w:val="20"/>
        </w:rPr>
        <w:t xml:space="preserve"> </w:t>
      </w:r>
    </w:p>
    <w:p w14:paraId="402A61F3" w14:textId="5E13F881" w:rsidR="00E82BAD" w:rsidRDefault="2B61E1E4" w:rsidP="0F6431B3">
      <w:pPr>
        <w:pStyle w:val="ListParagraph"/>
        <w:numPr>
          <w:ilvl w:val="0"/>
          <w:numId w:val="2"/>
        </w:numPr>
        <w:rPr>
          <w:color w:val="000000" w:themeColor="text1"/>
          <w:sz w:val="20"/>
          <w:szCs w:val="20"/>
        </w:rPr>
      </w:pPr>
      <w:r w:rsidRPr="0F6431B3">
        <w:rPr>
          <w:b/>
          <w:bCs/>
          <w:color w:val="000000" w:themeColor="text1"/>
          <w:sz w:val="20"/>
          <w:szCs w:val="20"/>
        </w:rPr>
        <w:t>Goal 3:</w:t>
      </w:r>
      <w:r w:rsidRPr="0F6431B3">
        <w:rPr>
          <w:color w:val="000000" w:themeColor="text1"/>
          <w:sz w:val="20"/>
          <w:szCs w:val="20"/>
        </w:rPr>
        <w:t xml:space="preserve"> </w:t>
      </w:r>
      <w:r w:rsidRPr="0F6431B3">
        <w:rPr>
          <w:i/>
          <w:iCs/>
          <w:color w:val="000000" w:themeColor="text1"/>
          <w:sz w:val="20"/>
          <w:szCs w:val="20"/>
        </w:rPr>
        <w:t xml:space="preserve">We are an internationally </w:t>
      </w:r>
      <w:proofErr w:type="spellStart"/>
      <w:r w:rsidRPr="0F6431B3">
        <w:rPr>
          <w:i/>
          <w:iCs/>
          <w:color w:val="000000" w:themeColor="text1"/>
          <w:sz w:val="20"/>
          <w:szCs w:val="20"/>
        </w:rPr>
        <w:t>recognised</w:t>
      </w:r>
      <w:proofErr w:type="spellEnd"/>
      <w:r w:rsidRPr="0F6431B3">
        <w:rPr>
          <w:i/>
          <w:iCs/>
          <w:color w:val="000000" w:themeColor="text1"/>
          <w:sz w:val="20"/>
          <w:szCs w:val="20"/>
        </w:rPr>
        <w:t xml:space="preserve">, pioneering knowledge and impact hub, creating impact via VU initiatives such as start-ups and social enterprises. </w:t>
      </w:r>
      <w:r w:rsidRPr="0F6431B3">
        <w:rPr>
          <w:color w:val="000000" w:themeColor="text1"/>
          <w:sz w:val="20"/>
          <w:szCs w:val="20"/>
        </w:rPr>
        <w:t>VU IP explains this further as: “This is reflected in various initiatives, for example in the form of social entrepreneurship or public engagement, which have their origins in education and research at VU.”</w:t>
      </w:r>
    </w:p>
    <w:p w14:paraId="2183A464" w14:textId="7682C9D3" w:rsidR="00E82BAD" w:rsidRDefault="00E82BAD" w:rsidP="0F6431B3">
      <w:pPr>
        <w:rPr>
          <w:color w:val="000000" w:themeColor="text1"/>
        </w:rPr>
      </w:pPr>
    </w:p>
    <w:p w14:paraId="205DCEEB" w14:textId="58F9D88E" w:rsidR="00E82BAD" w:rsidRDefault="2B61E1E4" w:rsidP="0F6431B3">
      <w:pPr>
        <w:rPr>
          <w:color w:val="000000" w:themeColor="text1"/>
          <w:sz w:val="20"/>
          <w:szCs w:val="20"/>
        </w:rPr>
      </w:pPr>
      <w:r w:rsidRPr="0F6431B3">
        <w:rPr>
          <w:color w:val="000000" w:themeColor="text1"/>
          <w:sz w:val="20"/>
          <w:szCs w:val="20"/>
        </w:rPr>
        <w:t>Please address:</w:t>
      </w:r>
    </w:p>
    <w:p w14:paraId="18719F70" w14:textId="2310CEEE" w:rsidR="00E82BAD" w:rsidRDefault="2B61E1E4" w:rsidP="0F6431B3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F6431B3">
        <w:rPr>
          <w:color w:val="000000" w:themeColor="text1"/>
          <w:sz w:val="20"/>
          <w:szCs w:val="20"/>
        </w:rPr>
        <w:t>Alignment with one or more of the strategic valorisation objectives</w:t>
      </w:r>
    </w:p>
    <w:p w14:paraId="4C097361" w14:textId="3206382A" w:rsidR="00E82BAD" w:rsidRDefault="2B61E1E4" w:rsidP="0F6431B3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F6431B3">
        <w:rPr>
          <w:color w:val="000000" w:themeColor="text1"/>
          <w:sz w:val="20"/>
          <w:szCs w:val="20"/>
        </w:rPr>
        <w:t>Demonstrable potential for societal and/or business impact</w:t>
      </w:r>
    </w:p>
    <w:p w14:paraId="5126CE6F" w14:textId="2CE613FB" w:rsidR="00E82BAD" w:rsidRDefault="2B61E1E4" w:rsidP="0F6431B3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F6431B3">
        <w:rPr>
          <w:color w:val="000000" w:themeColor="text1"/>
          <w:sz w:val="20"/>
          <w:szCs w:val="20"/>
        </w:rPr>
        <w:t>Contribution to knowledge valorisation</w:t>
      </w:r>
    </w:p>
    <w:p w14:paraId="5CD18D58" w14:textId="2D9F954C" w:rsidR="00E82BAD" w:rsidRDefault="2B61E1E4" w:rsidP="0F6431B3">
      <w:pPr>
        <w:rPr>
          <w:color w:val="000000" w:themeColor="text1"/>
        </w:rPr>
      </w:pPr>
      <w:r>
        <w:rPr>
          <w:noProof/>
        </w:rPr>
        <w:drawing>
          <wp:inline distT="0" distB="0" distL="0" distR="0" wp14:anchorId="1D5F08AC" wp14:editId="14B4ECE2">
            <wp:extent cx="9525" cy="9525"/>
            <wp:effectExtent l="0" t="0" r="0" b="0"/>
            <wp:docPr id="982045416" name="drawing" title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045416" name="Picture 982045416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10B2F" w14:textId="326CD9AC" w:rsidR="00E82BAD" w:rsidRDefault="2B61E1E4" w:rsidP="0F6431B3">
      <w:pPr>
        <w:pStyle w:val="Heading2"/>
        <w:spacing w:before="40" w:after="0"/>
        <w:rPr>
          <w:rFonts w:ascii="Calibri Light" w:eastAsia="Calibri Light" w:hAnsi="Calibri Light" w:cs="Calibri Light"/>
          <w:color w:val="2F5496"/>
          <w:sz w:val="24"/>
          <w:szCs w:val="24"/>
        </w:rPr>
      </w:pPr>
      <w:r w:rsidRPr="0F6431B3">
        <w:rPr>
          <w:rFonts w:ascii="Calibri Light" w:eastAsia="Calibri Light" w:hAnsi="Calibri Light" w:cs="Calibri Light"/>
          <w:color w:val="2F5496"/>
          <w:sz w:val="24"/>
          <w:szCs w:val="24"/>
        </w:rPr>
        <w:t>(6) Continuity and Sustainability</w:t>
      </w:r>
    </w:p>
    <w:p w14:paraId="5D5A3CCE" w14:textId="66362A32" w:rsidR="00E82BAD" w:rsidRDefault="2B61E1E4" w:rsidP="0F6431B3">
      <w:pPr>
        <w:rPr>
          <w:color w:val="000000" w:themeColor="text1"/>
          <w:sz w:val="20"/>
          <w:szCs w:val="20"/>
        </w:rPr>
      </w:pPr>
      <w:r w:rsidRPr="0F6431B3">
        <w:rPr>
          <w:i/>
          <w:iCs/>
          <w:color w:val="000000" w:themeColor="text1"/>
          <w:sz w:val="20"/>
          <w:szCs w:val="20"/>
        </w:rPr>
        <w:t>[Max. 200 words]</w:t>
      </w:r>
    </w:p>
    <w:p w14:paraId="56DF67DC" w14:textId="5F6390FB" w:rsidR="00E82BAD" w:rsidRDefault="2B61E1E4" w:rsidP="0F6431B3">
      <w:pPr>
        <w:rPr>
          <w:color w:val="000000" w:themeColor="text1"/>
          <w:sz w:val="20"/>
          <w:szCs w:val="20"/>
        </w:rPr>
      </w:pPr>
      <w:r w:rsidRPr="0F6431B3">
        <w:rPr>
          <w:color w:val="000000" w:themeColor="text1"/>
          <w:sz w:val="20"/>
          <w:szCs w:val="20"/>
        </w:rPr>
        <w:t>Please include:</w:t>
      </w:r>
    </w:p>
    <w:p w14:paraId="7B01839A" w14:textId="7D1AEA3B" w:rsidR="00E82BAD" w:rsidRDefault="2B61E1E4" w:rsidP="0F6431B3">
      <w:pPr>
        <w:rPr>
          <w:color w:val="000000" w:themeColor="text1"/>
          <w:sz w:val="20"/>
          <w:szCs w:val="20"/>
        </w:rPr>
      </w:pPr>
      <w:r w:rsidRPr="0F6431B3">
        <w:rPr>
          <w:color w:val="000000" w:themeColor="text1"/>
          <w:sz w:val="20"/>
          <w:szCs w:val="20"/>
        </w:rPr>
        <w:t>a. Pre-arranged plans for handover, structural integration, and ongoing costs</w:t>
      </w:r>
      <w:r w:rsidR="00E82BAD">
        <w:br/>
      </w:r>
      <w:r w:rsidRPr="0F6431B3">
        <w:rPr>
          <w:color w:val="000000" w:themeColor="text1"/>
          <w:sz w:val="20"/>
          <w:szCs w:val="20"/>
        </w:rPr>
        <w:t>(e.g., IT, communication, maintenance)</w:t>
      </w:r>
    </w:p>
    <w:p w14:paraId="30216037" w14:textId="6285BDBB" w:rsidR="00E82BAD" w:rsidRDefault="2B61E1E4" w:rsidP="0F6431B3">
      <w:pPr>
        <w:rPr>
          <w:color w:val="000000" w:themeColor="text1"/>
          <w:sz w:val="20"/>
          <w:szCs w:val="20"/>
        </w:rPr>
      </w:pPr>
      <w:r w:rsidRPr="0F6431B3">
        <w:rPr>
          <w:color w:val="000000" w:themeColor="text1"/>
          <w:sz w:val="20"/>
          <w:szCs w:val="20"/>
        </w:rPr>
        <w:t xml:space="preserve">b. Monitoring and reporting mechanisms </w:t>
      </w:r>
    </w:p>
    <w:p w14:paraId="49903809" w14:textId="3FB8F688" w:rsidR="00E82BAD" w:rsidRDefault="2B61E1E4" w:rsidP="0F6431B3">
      <w:pPr>
        <w:rPr>
          <w:color w:val="000000" w:themeColor="text1"/>
        </w:rPr>
      </w:pPr>
      <w:r>
        <w:rPr>
          <w:noProof/>
        </w:rPr>
        <w:drawing>
          <wp:inline distT="0" distB="0" distL="0" distR="0" wp14:anchorId="102280A1" wp14:editId="59AD1EB5">
            <wp:extent cx="9525" cy="9525"/>
            <wp:effectExtent l="0" t="0" r="0" b="0"/>
            <wp:docPr id="567638793" name="drawing" title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638793" name="Picture 56763879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F63A8" w14:textId="2D47A62A" w:rsidR="00E82BAD" w:rsidRDefault="2B61E1E4" w:rsidP="0F6431B3">
      <w:pPr>
        <w:pStyle w:val="Heading2"/>
        <w:spacing w:before="40" w:after="0"/>
        <w:rPr>
          <w:rFonts w:ascii="Calibri Light" w:eastAsia="Calibri Light" w:hAnsi="Calibri Light" w:cs="Calibri Light"/>
          <w:color w:val="2F5496"/>
          <w:sz w:val="24"/>
          <w:szCs w:val="24"/>
        </w:rPr>
      </w:pPr>
      <w:r w:rsidRPr="0F6431B3">
        <w:rPr>
          <w:rFonts w:ascii="Calibri Light" w:eastAsia="Calibri Light" w:hAnsi="Calibri Light" w:cs="Calibri Light"/>
          <w:color w:val="2F5496"/>
          <w:sz w:val="24"/>
          <w:szCs w:val="24"/>
        </w:rPr>
        <w:t>(7) Project Governance</w:t>
      </w:r>
    </w:p>
    <w:p w14:paraId="69B58E37" w14:textId="72C229E1" w:rsidR="00E82BAD" w:rsidRDefault="2B61E1E4" w:rsidP="0F6431B3">
      <w:pPr>
        <w:rPr>
          <w:color w:val="000000" w:themeColor="text1"/>
          <w:sz w:val="20"/>
          <w:szCs w:val="20"/>
        </w:rPr>
      </w:pPr>
      <w:r w:rsidRPr="0F6431B3">
        <w:rPr>
          <w:i/>
          <w:iCs/>
          <w:color w:val="000000" w:themeColor="text1"/>
          <w:sz w:val="20"/>
          <w:szCs w:val="20"/>
        </w:rPr>
        <w:t>[Max. 200 words]</w:t>
      </w:r>
    </w:p>
    <w:p w14:paraId="60F3EB1A" w14:textId="28D927B8" w:rsidR="00E82BAD" w:rsidRDefault="2B61E1E4" w:rsidP="0F6431B3">
      <w:pPr>
        <w:rPr>
          <w:color w:val="000000" w:themeColor="text1"/>
          <w:sz w:val="20"/>
          <w:szCs w:val="20"/>
        </w:rPr>
      </w:pPr>
      <w:r w:rsidRPr="0F6431B3">
        <w:rPr>
          <w:color w:val="000000" w:themeColor="text1"/>
          <w:sz w:val="20"/>
          <w:szCs w:val="20"/>
        </w:rPr>
        <w:t>Please include:</w:t>
      </w:r>
    </w:p>
    <w:p w14:paraId="25A83391" w14:textId="64908D61" w:rsidR="00E82BAD" w:rsidRDefault="2B61E1E4" w:rsidP="0F6431B3">
      <w:pPr>
        <w:rPr>
          <w:color w:val="000000" w:themeColor="text1"/>
          <w:sz w:val="20"/>
          <w:szCs w:val="20"/>
        </w:rPr>
      </w:pPr>
      <w:r w:rsidRPr="0F6431B3">
        <w:rPr>
          <w:color w:val="000000" w:themeColor="text1"/>
          <w:sz w:val="20"/>
          <w:szCs w:val="20"/>
        </w:rPr>
        <w:t>a. Collaboration &amp; engagement</w:t>
      </w:r>
    </w:p>
    <w:p w14:paraId="0E77693C" w14:textId="1F6507EA" w:rsidR="00E82BAD" w:rsidRDefault="2B61E1E4" w:rsidP="0F6431B3">
      <w:pPr>
        <w:rPr>
          <w:color w:val="000000" w:themeColor="text1"/>
          <w:sz w:val="20"/>
          <w:szCs w:val="20"/>
        </w:rPr>
      </w:pPr>
      <w:r w:rsidRPr="0F6431B3">
        <w:rPr>
          <w:color w:val="000000" w:themeColor="text1"/>
          <w:sz w:val="20"/>
          <w:szCs w:val="20"/>
        </w:rPr>
        <w:t>b. Project lead, mandate, and accountability</w:t>
      </w:r>
    </w:p>
    <w:p w14:paraId="73D26D22" w14:textId="690D75D3" w:rsidR="00E82BAD" w:rsidRDefault="2B61E1E4" w:rsidP="0F6431B3">
      <w:pPr>
        <w:rPr>
          <w:color w:val="000000" w:themeColor="text1"/>
        </w:rPr>
      </w:pPr>
      <w:r>
        <w:rPr>
          <w:noProof/>
        </w:rPr>
        <w:drawing>
          <wp:inline distT="0" distB="0" distL="0" distR="0" wp14:anchorId="0597D4AE" wp14:editId="75D7B77F">
            <wp:extent cx="9525" cy="9525"/>
            <wp:effectExtent l="0" t="0" r="0" b="0"/>
            <wp:docPr id="1745868716" name="drawing" title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868716" name="Picture 1745868716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9BD66" w14:textId="479C2652" w:rsidR="00E82BAD" w:rsidRDefault="2B61E1E4" w:rsidP="0F6431B3">
      <w:pPr>
        <w:pStyle w:val="Heading2"/>
        <w:spacing w:before="40" w:after="0"/>
        <w:rPr>
          <w:rFonts w:ascii="Calibri Light" w:eastAsia="Calibri Light" w:hAnsi="Calibri Light" w:cs="Calibri Light"/>
          <w:color w:val="2F5496"/>
          <w:sz w:val="24"/>
          <w:szCs w:val="24"/>
        </w:rPr>
      </w:pPr>
      <w:r w:rsidRPr="0F6431B3">
        <w:rPr>
          <w:rFonts w:ascii="Calibri Light" w:eastAsia="Calibri Light" w:hAnsi="Calibri Light" w:cs="Calibri Light"/>
          <w:color w:val="2F5496"/>
          <w:sz w:val="24"/>
          <w:szCs w:val="24"/>
        </w:rPr>
        <w:lastRenderedPageBreak/>
        <w:t>(8) Budget (prepared by Project Control)</w:t>
      </w:r>
    </w:p>
    <w:p w14:paraId="4E949A16" w14:textId="39854E59" w:rsidR="00E82BAD" w:rsidRDefault="2B61E1E4" w:rsidP="0F6431B3">
      <w:pPr>
        <w:rPr>
          <w:color w:val="000000" w:themeColor="text1"/>
          <w:sz w:val="20"/>
          <w:szCs w:val="20"/>
        </w:rPr>
      </w:pPr>
      <w:r w:rsidRPr="0F6431B3">
        <w:rPr>
          <w:color w:val="000000" w:themeColor="text1"/>
          <w:sz w:val="20"/>
          <w:szCs w:val="20"/>
        </w:rPr>
        <w:t>Please attach or insert the budget prepared by Project Control.</w:t>
      </w:r>
    </w:p>
    <w:p w14:paraId="68A805B5" w14:textId="0C25E0E6" w:rsidR="00E82BAD" w:rsidRDefault="2B61E1E4" w:rsidP="0F6431B3">
      <w:pPr>
        <w:rPr>
          <w:color w:val="000000" w:themeColor="text1"/>
        </w:rPr>
      </w:pPr>
      <w:r>
        <w:rPr>
          <w:noProof/>
        </w:rPr>
        <w:drawing>
          <wp:inline distT="0" distB="0" distL="0" distR="0" wp14:anchorId="30841B7E" wp14:editId="7C38F9D6">
            <wp:extent cx="9525" cy="9525"/>
            <wp:effectExtent l="0" t="0" r="0" b="0"/>
            <wp:docPr id="1299845338" name="drawing" title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845338" name="Picture 1299845338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E7DF53" w14:textId="707AD7F0" w:rsidR="00E82BAD" w:rsidRDefault="2B61E1E4" w:rsidP="0F6431B3">
      <w:pPr>
        <w:pStyle w:val="Heading2"/>
        <w:spacing w:before="40" w:after="0"/>
        <w:rPr>
          <w:rFonts w:ascii="Calibri Light" w:eastAsia="Calibri Light" w:hAnsi="Calibri Light" w:cs="Calibri Light"/>
          <w:color w:val="2F5496"/>
          <w:sz w:val="24"/>
          <w:szCs w:val="24"/>
        </w:rPr>
      </w:pPr>
      <w:r w:rsidRPr="0F6431B3">
        <w:rPr>
          <w:rFonts w:ascii="Calibri Light" w:eastAsia="Calibri Light" w:hAnsi="Calibri Light" w:cs="Calibri Light"/>
          <w:color w:val="2F5496"/>
          <w:sz w:val="24"/>
          <w:szCs w:val="24"/>
        </w:rPr>
        <w:t>(9) Explanation of Proposal Based on the Assessment Criteria</w:t>
      </w:r>
    </w:p>
    <w:p w14:paraId="1998A504" w14:textId="09C6CEAD" w:rsidR="00E82BAD" w:rsidRDefault="2B61E1E4" w:rsidP="0F6431B3">
      <w:pPr>
        <w:rPr>
          <w:color w:val="000000" w:themeColor="text1"/>
          <w:sz w:val="20"/>
          <w:szCs w:val="20"/>
        </w:rPr>
      </w:pPr>
      <w:r w:rsidRPr="0F6431B3">
        <w:rPr>
          <w:color w:val="000000" w:themeColor="text1"/>
          <w:sz w:val="20"/>
          <w:szCs w:val="20"/>
        </w:rPr>
        <w:t>Please describe (shortly) how the proposal aligns with the assessment criteria</w:t>
      </w:r>
      <w:r w:rsidR="45381FC5" w:rsidRPr="0F6431B3">
        <w:rPr>
          <w:color w:val="000000" w:themeColor="text1"/>
          <w:sz w:val="20"/>
          <w:szCs w:val="20"/>
        </w:rPr>
        <w:t xml:space="preserve"> below.</w:t>
      </w:r>
    </w:p>
    <w:p w14:paraId="1AEB0AEF" w14:textId="6AFB006E" w:rsidR="00E82BAD" w:rsidRDefault="00E82BAD" w:rsidP="0F6431B3">
      <w:pPr>
        <w:rPr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880"/>
        <w:gridCol w:w="5760"/>
      </w:tblGrid>
      <w:tr w:rsidR="0F6431B3" w14:paraId="76415FDA" w14:textId="77777777" w:rsidTr="0F6431B3">
        <w:trPr>
          <w:trHeight w:val="30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9B6A9F2" w14:textId="32D81C92" w:rsidR="0F6431B3" w:rsidRDefault="0F6431B3" w:rsidP="0F6431B3">
            <w:pPr>
              <w:rPr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23858D9" w14:textId="75B64A0C" w:rsidR="0F6431B3" w:rsidRDefault="0F6431B3" w:rsidP="0F6431B3">
            <w:pPr>
              <w:rPr>
                <w:sz w:val="20"/>
                <w:szCs w:val="20"/>
              </w:rPr>
            </w:pPr>
            <w:r w:rsidRPr="0F6431B3">
              <w:rPr>
                <w:sz w:val="20"/>
                <w:szCs w:val="20"/>
              </w:rPr>
              <w:t>Comments proposed Project</w:t>
            </w:r>
          </w:p>
        </w:tc>
      </w:tr>
      <w:tr w:rsidR="0F6431B3" w14:paraId="0772E095" w14:textId="77777777" w:rsidTr="0F6431B3">
        <w:trPr>
          <w:trHeight w:val="30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F12B0FB" w14:textId="5D6D0494" w:rsidR="0F6431B3" w:rsidRDefault="0F6431B3" w:rsidP="0F6431B3">
            <w:pPr>
              <w:rPr>
                <w:sz w:val="20"/>
                <w:szCs w:val="20"/>
              </w:rPr>
            </w:pPr>
            <w:r w:rsidRPr="0F6431B3">
              <w:rPr>
                <w:sz w:val="20"/>
                <w:szCs w:val="20"/>
              </w:rPr>
              <w:t>• Alignment with one or more of the strategic valorisation objectives</w:t>
            </w:r>
            <w:r>
              <w:br/>
            </w:r>
            <w:r w:rsidRPr="0F6431B3">
              <w:rPr>
                <w:sz w:val="20"/>
                <w:szCs w:val="20"/>
              </w:rPr>
              <w:t>• Demonstrable potential for societal and/or business impact</w:t>
            </w:r>
            <w:r>
              <w:br/>
            </w:r>
            <w:r w:rsidRPr="0F6431B3">
              <w:rPr>
                <w:sz w:val="20"/>
                <w:szCs w:val="20"/>
              </w:rPr>
              <w:t>• Contribution to knowledge valorisation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65095DB" w14:textId="7E4BFD3F" w:rsidR="0F6431B3" w:rsidRDefault="0F6431B3" w:rsidP="0F6431B3">
            <w:pPr>
              <w:rPr>
                <w:sz w:val="20"/>
                <w:szCs w:val="20"/>
              </w:rPr>
            </w:pPr>
          </w:p>
        </w:tc>
      </w:tr>
    </w:tbl>
    <w:p w14:paraId="79B77CA4" w14:textId="72158AEB" w:rsidR="00E82BAD" w:rsidRDefault="2B61E1E4" w:rsidP="0F6431B3">
      <w:pPr>
        <w:pStyle w:val="Heading3"/>
        <w:spacing w:before="0" w:after="0"/>
        <w:rPr>
          <w:rFonts w:eastAsia="Calibri" w:cs="Calibri"/>
          <w:color w:val="2F5496"/>
          <w:sz w:val="20"/>
          <w:szCs w:val="20"/>
        </w:rPr>
      </w:pPr>
      <w:r w:rsidRPr="0F6431B3">
        <w:rPr>
          <w:rFonts w:eastAsia="Calibri" w:cs="Calibri"/>
          <w:color w:val="2F5496"/>
          <w:sz w:val="20"/>
          <w:szCs w:val="20"/>
        </w:rPr>
        <w:t>Innovative and Entrepreneurial Approach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880"/>
        <w:gridCol w:w="5760"/>
      </w:tblGrid>
      <w:tr w:rsidR="0F6431B3" w14:paraId="5D8EF2D5" w14:textId="77777777" w:rsidTr="0F6431B3">
        <w:trPr>
          <w:trHeight w:val="30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F079EAE" w14:textId="17C637E5" w:rsidR="0F6431B3" w:rsidRDefault="0F6431B3" w:rsidP="0F6431B3">
            <w:pPr>
              <w:rPr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12F004F" w14:textId="17E78361" w:rsidR="0F6431B3" w:rsidRDefault="0F6431B3" w:rsidP="0F6431B3">
            <w:pPr>
              <w:rPr>
                <w:sz w:val="20"/>
                <w:szCs w:val="20"/>
              </w:rPr>
            </w:pPr>
            <w:r w:rsidRPr="0F6431B3">
              <w:rPr>
                <w:sz w:val="20"/>
                <w:szCs w:val="20"/>
              </w:rPr>
              <w:t>Comments proposed Project</w:t>
            </w:r>
          </w:p>
        </w:tc>
      </w:tr>
      <w:tr w:rsidR="0F6431B3" w14:paraId="2F17278B" w14:textId="77777777" w:rsidTr="0F6431B3">
        <w:trPr>
          <w:trHeight w:val="30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272BCD7" w14:textId="04B87077" w:rsidR="0F6431B3" w:rsidRDefault="0F6431B3" w:rsidP="0F6431B3">
            <w:pPr>
              <w:rPr>
                <w:sz w:val="20"/>
                <w:szCs w:val="20"/>
              </w:rPr>
            </w:pPr>
            <w:r w:rsidRPr="0F6431B3">
              <w:rPr>
                <w:sz w:val="20"/>
                <w:szCs w:val="20"/>
              </w:rPr>
              <w:t>• Proactive and creative design addressing societal and business needs</w:t>
            </w:r>
            <w:r>
              <w:br/>
            </w:r>
            <w:r w:rsidRPr="0F6431B3">
              <w:rPr>
                <w:sz w:val="20"/>
                <w:szCs w:val="20"/>
              </w:rPr>
              <w:t>• Evidence of risk-taking, learning, and partnerships</w:t>
            </w:r>
            <w:r>
              <w:br/>
            </w:r>
            <w:r w:rsidRPr="0F6431B3">
              <w:rPr>
                <w:sz w:val="20"/>
                <w:szCs w:val="20"/>
              </w:rPr>
              <w:t>• Plans for sustainability, scalability, or long-term relevance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9F70061" w14:textId="647A3F7F" w:rsidR="0F6431B3" w:rsidRDefault="0F6431B3" w:rsidP="0F6431B3">
            <w:pPr>
              <w:rPr>
                <w:sz w:val="20"/>
                <w:szCs w:val="20"/>
              </w:rPr>
            </w:pPr>
          </w:p>
        </w:tc>
      </w:tr>
    </w:tbl>
    <w:p w14:paraId="4C3B8874" w14:textId="66273C18" w:rsidR="00E82BAD" w:rsidRDefault="2B61E1E4" w:rsidP="0F6431B3">
      <w:pPr>
        <w:pStyle w:val="Heading3"/>
        <w:spacing w:before="0" w:after="0"/>
        <w:rPr>
          <w:rFonts w:eastAsia="Calibri" w:cs="Calibri"/>
          <w:color w:val="2F5496"/>
          <w:sz w:val="20"/>
          <w:szCs w:val="20"/>
        </w:rPr>
      </w:pPr>
      <w:r w:rsidRPr="0F6431B3">
        <w:rPr>
          <w:rFonts w:eastAsia="Calibri" w:cs="Calibri"/>
          <w:color w:val="2F5496"/>
          <w:sz w:val="20"/>
          <w:szCs w:val="20"/>
        </w:rPr>
        <w:t>Collaboration and Engagement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880"/>
        <w:gridCol w:w="5760"/>
      </w:tblGrid>
      <w:tr w:rsidR="0F6431B3" w14:paraId="7E9209B4" w14:textId="77777777" w:rsidTr="0F6431B3">
        <w:trPr>
          <w:trHeight w:val="30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E4F7EDB" w14:textId="636F8061" w:rsidR="0F6431B3" w:rsidRDefault="0F6431B3" w:rsidP="0F6431B3">
            <w:pPr>
              <w:rPr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2BB1700" w14:textId="0FB18AFD" w:rsidR="0F6431B3" w:rsidRDefault="0F6431B3" w:rsidP="0F6431B3">
            <w:pPr>
              <w:rPr>
                <w:sz w:val="20"/>
                <w:szCs w:val="20"/>
              </w:rPr>
            </w:pPr>
            <w:r w:rsidRPr="0F6431B3">
              <w:rPr>
                <w:sz w:val="20"/>
                <w:szCs w:val="20"/>
              </w:rPr>
              <w:t>Comments proposed Project</w:t>
            </w:r>
          </w:p>
        </w:tc>
      </w:tr>
      <w:tr w:rsidR="0F6431B3" w14:paraId="672E3A65" w14:textId="77777777" w:rsidTr="0F6431B3">
        <w:trPr>
          <w:trHeight w:val="30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EC1EB9F" w14:textId="21BBE484" w:rsidR="0F6431B3" w:rsidRDefault="0F6431B3" w:rsidP="0F6431B3">
            <w:pPr>
              <w:rPr>
                <w:sz w:val="20"/>
                <w:szCs w:val="20"/>
              </w:rPr>
            </w:pPr>
            <w:r w:rsidRPr="0F6431B3">
              <w:rPr>
                <w:sz w:val="20"/>
                <w:szCs w:val="20"/>
              </w:rPr>
              <w:t>• Involvement of diverse external stakeholders (academic, public, private, civil society)</w:t>
            </w:r>
            <w:r>
              <w:br/>
            </w:r>
            <w:r w:rsidRPr="0F6431B3">
              <w:rPr>
                <w:sz w:val="20"/>
                <w:szCs w:val="20"/>
              </w:rPr>
              <w:t>• Interdisciplinary or cross-sectoral cooperation</w:t>
            </w:r>
            <w:r>
              <w:br/>
            </w:r>
            <w:r w:rsidRPr="0F6431B3">
              <w:rPr>
                <w:sz w:val="20"/>
                <w:szCs w:val="20"/>
              </w:rPr>
              <w:t>• Public engagement and potential for recognition</w:t>
            </w:r>
            <w:r>
              <w:br/>
            </w:r>
            <w:r w:rsidRPr="0F6431B3">
              <w:rPr>
                <w:sz w:val="20"/>
                <w:szCs w:val="20"/>
              </w:rPr>
              <w:t>• Collaboration between services and faculties (when possible)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A3C839E" w14:textId="118ACFF1" w:rsidR="0F6431B3" w:rsidRDefault="0F6431B3" w:rsidP="0F6431B3">
            <w:pPr>
              <w:rPr>
                <w:sz w:val="20"/>
                <w:szCs w:val="20"/>
              </w:rPr>
            </w:pPr>
          </w:p>
        </w:tc>
      </w:tr>
    </w:tbl>
    <w:p w14:paraId="73297770" w14:textId="1D24834F" w:rsidR="00E82BAD" w:rsidRDefault="2B61E1E4" w:rsidP="0F6431B3">
      <w:pPr>
        <w:pStyle w:val="Heading3"/>
        <w:spacing w:before="0" w:after="0"/>
        <w:rPr>
          <w:rFonts w:eastAsia="Calibri" w:cs="Calibri"/>
          <w:color w:val="2F5496"/>
          <w:sz w:val="20"/>
          <w:szCs w:val="20"/>
        </w:rPr>
      </w:pPr>
      <w:r w:rsidRPr="0F6431B3">
        <w:rPr>
          <w:rFonts w:eastAsia="Calibri" w:cs="Calibri"/>
          <w:color w:val="2F5496"/>
          <w:sz w:val="20"/>
          <w:szCs w:val="20"/>
        </w:rPr>
        <w:t>Operational Feasibility and Accountability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880"/>
        <w:gridCol w:w="5760"/>
      </w:tblGrid>
      <w:tr w:rsidR="0F6431B3" w14:paraId="5030EEEE" w14:textId="77777777" w:rsidTr="0F6431B3">
        <w:trPr>
          <w:trHeight w:val="30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3C35BBC" w14:textId="3DE90563" w:rsidR="0F6431B3" w:rsidRDefault="0F6431B3" w:rsidP="0F6431B3">
            <w:pPr>
              <w:rPr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0E1ADDB" w14:textId="586DF7E5" w:rsidR="0F6431B3" w:rsidRDefault="0F6431B3" w:rsidP="0F6431B3">
            <w:pPr>
              <w:rPr>
                <w:sz w:val="20"/>
                <w:szCs w:val="20"/>
              </w:rPr>
            </w:pPr>
            <w:r w:rsidRPr="0F6431B3">
              <w:rPr>
                <w:sz w:val="20"/>
                <w:szCs w:val="20"/>
              </w:rPr>
              <w:t>Comments proposed Project</w:t>
            </w:r>
          </w:p>
        </w:tc>
      </w:tr>
      <w:tr w:rsidR="0F6431B3" w14:paraId="040DE19E" w14:textId="77777777" w:rsidTr="0F6431B3">
        <w:trPr>
          <w:trHeight w:val="30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F4A4270" w14:textId="47E1CC62" w:rsidR="0F6431B3" w:rsidRDefault="0F6431B3" w:rsidP="0F6431B3">
            <w:pPr>
              <w:rPr>
                <w:sz w:val="20"/>
                <w:szCs w:val="20"/>
              </w:rPr>
            </w:pPr>
            <w:r w:rsidRPr="0F6431B3">
              <w:rPr>
                <w:sz w:val="20"/>
                <w:szCs w:val="20"/>
              </w:rPr>
              <w:t>• Clear goals, timeline, and project plan</w:t>
            </w:r>
            <w:r>
              <w:br/>
            </w:r>
            <w:r w:rsidRPr="0F6431B3">
              <w:rPr>
                <w:sz w:val="20"/>
                <w:szCs w:val="20"/>
              </w:rPr>
              <w:t>• Designated leadership and governance</w:t>
            </w:r>
            <w:r>
              <w:br/>
            </w:r>
            <w:r w:rsidRPr="0F6431B3">
              <w:rPr>
                <w:sz w:val="20"/>
                <w:szCs w:val="20"/>
              </w:rPr>
              <w:t>• Realistic budget and integration of follow-up responsibilities</w:t>
            </w:r>
            <w:r>
              <w:br/>
            </w:r>
            <w:r w:rsidRPr="0F6431B3">
              <w:rPr>
                <w:sz w:val="20"/>
                <w:szCs w:val="20"/>
              </w:rPr>
              <w:t>• Alignment with support services and assessment of pressure on services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90DE070" w14:textId="48B02BC1" w:rsidR="0F6431B3" w:rsidRDefault="0F6431B3" w:rsidP="0F6431B3">
            <w:pPr>
              <w:rPr>
                <w:sz w:val="20"/>
                <w:szCs w:val="20"/>
              </w:rPr>
            </w:pPr>
          </w:p>
        </w:tc>
      </w:tr>
    </w:tbl>
    <w:p w14:paraId="2D922A53" w14:textId="50DA61E3" w:rsidR="00E82BAD" w:rsidRDefault="2B61E1E4" w:rsidP="0F6431B3">
      <w:pPr>
        <w:rPr>
          <w:color w:val="000000" w:themeColor="text1"/>
        </w:rPr>
      </w:pPr>
      <w:r>
        <w:rPr>
          <w:noProof/>
        </w:rPr>
        <w:drawing>
          <wp:inline distT="0" distB="0" distL="0" distR="0" wp14:anchorId="3980D69D" wp14:editId="4911BD47">
            <wp:extent cx="9525" cy="9525"/>
            <wp:effectExtent l="0" t="0" r="0" b="0"/>
            <wp:docPr id="752615124" name="drawing" title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615124" name="Picture 75261512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A6659" w14:textId="6537337D" w:rsidR="00E82BAD" w:rsidRDefault="00E82BAD"/>
    <w:sectPr w:rsidR="00E82BAD">
      <w:pgSz w:w="11910" w:h="16840"/>
      <w:pgMar w:top="2000" w:right="1417" w:bottom="280" w:left="1417" w:header="81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FE6A0" w14:textId="77777777" w:rsidR="001F55A8" w:rsidRDefault="001F55A8">
      <w:r>
        <w:separator/>
      </w:r>
    </w:p>
  </w:endnote>
  <w:endnote w:type="continuationSeparator" w:id="0">
    <w:p w14:paraId="12C385AE" w14:textId="77777777" w:rsidR="001F55A8" w:rsidRDefault="001F5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6024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15DBB6" w14:textId="1A1829B9" w:rsidR="00AF2BD5" w:rsidRDefault="00AF2BD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B70BB9" w14:textId="77777777" w:rsidR="00AF2BD5" w:rsidRDefault="00AF2B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E83B9" w14:textId="77777777" w:rsidR="001F55A8" w:rsidRDefault="001F55A8">
      <w:r>
        <w:separator/>
      </w:r>
    </w:p>
  </w:footnote>
  <w:footnote w:type="continuationSeparator" w:id="0">
    <w:p w14:paraId="2B31D19B" w14:textId="77777777" w:rsidR="001F55A8" w:rsidRDefault="001F5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6A189" w14:textId="77777777" w:rsidR="00636FA7" w:rsidRDefault="00A643E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2556A18A" wp14:editId="2556A18B">
          <wp:simplePos x="0" y="0"/>
          <wp:positionH relativeFrom="page">
            <wp:posOffset>1085042</wp:posOffset>
          </wp:positionH>
          <wp:positionV relativeFrom="page">
            <wp:posOffset>515532</wp:posOffset>
          </wp:positionV>
          <wp:extent cx="2380676" cy="582636"/>
          <wp:effectExtent l="0" t="0" r="0" b="0"/>
          <wp:wrapNone/>
          <wp:docPr id="187526116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80676" cy="5826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D0006"/>
    <w:multiLevelType w:val="hybridMultilevel"/>
    <w:tmpl w:val="154E990C"/>
    <w:lvl w:ilvl="0" w:tplc="07247232">
      <w:numFmt w:val="bullet"/>
      <w:lvlText w:val="•"/>
      <w:lvlJc w:val="left"/>
      <w:pPr>
        <w:ind w:left="7" w:hanging="17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6D0DB9A">
      <w:numFmt w:val="bullet"/>
      <w:lvlText w:val="•"/>
      <w:lvlJc w:val="left"/>
      <w:pPr>
        <w:ind w:left="430" w:hanging="174"/>
      </w:pPr>
      <w:rPr>
        <w:rFonts w:hint="default"/>
        <w:lang w:val="en-US" w:eastAsia="en-US" w:bidi="ar-SA"/>
      </w:rPr>
    </w:lvl>
    <w:lvl w:ilvl="2" w:tplc="2690A488">
      <w:numFmt w:val="bullet"/>
      <w:lvlText w:val="•"/>
      <w:lvlJc w:val="left"/>
      <w:pPr>
        <w:ind w:left="861" w:hanging="174"/>
      </w:pPr>
      <w:rPr>
        <w:rFonts w:hint="default"/>
        <w:lang w:val="en-US" w:eastAsia="en-US" w:bidi="ar-SA"/>
      </w:rPr>
    </w:lvl>
    <w:lvl w:ilvl="3" w:tplc="8C8C6608">
      <w:numFmt w:val="bullet"/>
      <w:lvlText w:val="•"/>
      <w:lvlJc w:val="left"/>
      <w:pPr>
        <w:ind w:left="1291" w:hanging="174"/>
      </w:pPr>
      <w:rPr>
        <w:rFonts w:hint="default"/>
        <w:lang w:val="en-US" w:eastAsia="en-US" w:bidi="ar-SA"/>
      </w:rPr>
    </w:lvl>
    <w:lvl w:ilvl="4" w:tplc="E21E4C1A">
      <w:numFmt w:val="bullet"/>
      <w:lvlText w:val="•"/>
      <w:lvlJc w:val="left"/>
      <w:pPr>
        <w:ind w:left="1722" w:hanging="174"/>
      </w:pPr>
      <w:rPr>
        <w:rFonts w:hint="default"/>
        <w:lang w:val="en-US" w:eastAsia="en-US" w:bidi="ar-SA"/>
      </w:rPr>
    </w:lvl>
    <w:lvl w:ilvl="5" w:tplc="E00842F0">
      <w:numFmt w:val="bullet"/>
      <w:lvlText w:val="•"/>
      <w:lvlJc w:val="left"/>
      <w:pPr>
        <w:ind w:left="2152" w:hanging="174"/>
      </w:pPr>
      <w:rPr>
        <w:rFonts w:hint="default"/>
        <w:lang w:val="en-US" w:eastAsia="en-US" w:bidi="ar-SA"/>
      </w:rPr>
    </w:lvl>
    <w:lvl w:ilvl="6" w:tplc="4E962C90">
      <w:numFmt w:val="bullet"/>
      <w:lvlText w:val="•"/>
      <w:lvlJc w:val="left"/>
      <w:pPr>
        <w:ind w:left="2583" w:hanging="174"/>
      </w:pPr>
      <w:rPr>
        <w:rFonts w:hint="default"/>
        <w:lang w:val="en-US" w:eastAsia="en-US" w:bidi="ar-SA"/>
      </w:rPr>
    </w:lvl>
    <w:lvl w:ilvl="7" w:tplc="ECF05EF6">
      <w:numFmt w:val="bullet"/>
      <w:lvlText w:val="•"/>
      <w:lvlJc w:val="left"/>
      <w:pPr>
        <w:ind w:left="3013" w:hanging="174"/>
      </w:pPr>
      <w:rPr>
        <w:rFonts w:hint="default"/>
        <w:lang w:val="en-US" w:eastAsia="en-US" w:bidi="ar-SA"/>
      </w:rPr>
    </w:lvl>
    <w:lvl w:ilvl="8" w:tplc="9FB69ED4">
      <w:numFmt w:val="bullet"/>
      <w:lvlText w:val="•"/>
      <w:lvlJc w:val="left"/>
      <w:pPr>
        <w:ind w:left="3444" w:hanging="174"/>
      </w:pPr>
      <w:rPr>
        <w:rFonts w:hint="default"/>
        <w:lang w:val="en-US" w:eastAsia="en-US" w:bidi="ar-SA"/>
      </w:rPr>
    </w:lvl>
  </w:abstractNum>
  <w:abstractNum w:abstractNumId="1" w15:restartNumberingAfterBreak="0">
    <w:nsid w:val="077706B2"/>
    <w:multiLevelType w:val="hybridMultilevel"/>
    <w:tmpl w:val="12F6B97C"/>
    <w:lvl w:ilvl="0" w:tplc="5254EA9C">
      <w:numFmt w:val="bullet"/>
      <w:lvlText w:val="•"/>
      <w:lvlJc w:val="left"/>
      <w:pPr>
        <w:ind w:left="19" w:hanging="17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09E119E">
      <w:numFmt w:val="bullet"/>
      <w:lvlText w:val="•"/>
      <w:lvlJc w:val="left"/>
      <w:pPr>
        <w:ind w:left="448" w:hanging="174"/>
      </w:pPr>
      <w:rPr>
        <w:rFonts w:hint="default"/>
        <w:lang w:val="en-US" w:eastAsia="en-US" w:bidi="ar-SA"/>
      </w:rPr>
    </w:lvl>
    <w:lvl w:ilvl="2" w:tplc="4BAA26FA">
      <w:numFmt w:val="bullet"/>
      <w:lvlText w:val="•"/>
      <w:lvlJc w:val="left"/>
      <w:pPr>
        <w:ind w:left="877" w:hanging="174"/>
      </w:pPr>
      <w:rPr>
        <w:rFonts w:hint="default"/>
        <w:lang w:val="en-US" w:eastAsia="en-US" w:bidi="ar-SA"/>
      </w:rPr>
    </w:lvl>
    <w:lvl w:ilvl="3" w:tplc="CCEE62EC">
      <w:numFmt w:val="bullet"/>
      <w:lvlText w:val="•"/>
      <w:lvlJc w:val="left"/>
      <w:pPr>
        <w:ind w:left="1305" w:hanging="174"/>
      </w:pPr>
      <w:rPr>
        <w:rFonts w:hint="default"/>
        <w:lang w:val="en-US" w:eastAsia="en-US" w:bidi="ar-SA"/>
      </w:rPr>
    </w:lvl>
    <w:lvl w:ilvl="4" w:tplc="6F08FCAA">
      <w:numFmt w:val="bullet"/>
      <w:lvlText w:val="•"/>
      <w:lvlJc w:val="left"/>
      <w:pPr>
        <w:ind w:left="1734" w:hanging="174"/>
      </w:pPr>
      <w:rPr>
        <w:rFonts w:hint="default"/>
        <w:lang w:val="en-US" w:eastAsia="en-US" w:bidi="ar-SA"/>
      </w:rPr>
    </w:lvl>
    <w:lvl w:ilvl="5" w:tplc="C9F67E6A">
      <w:numFmt w:val="bullet"/>
      <w:lvlText w:val="•"/>
      <w:lvlJc w:val="left"/>
      <w:pPr>
        <w:ind w:left="2162" w:hanging="174"/>
      </w:pPr>
      <w:rPr>
        <w:rFonts w:hint="default"/>
        <w:lang w:val="en-US" w:eastAsia="en-US" w:bidi="ar-SA"/>
      </w:rPr>
    </w:lvl>
    <w:lvl w:ilvl="6" w:tplc="305ED040">
      <w:numFmt w:val="bullet"/>
      <w:lvlText w:val="•"/>
      <w:lvlJc w:val="left"/>
      <w:pPr>
        <w:ind w:left="2591" w:hanging="174"/>
      </w:pPr>
      <w:rPr>
        <w:rFonts w:hint="default"/>
        <w:lang w:val="en-US" w:eastAsia="en-US" w:bidi="ar-SA"/>
      </w:rPr>
    </w:lvl>
    <w:lvl w:ilvl="7" w:tplc="BD005EB0">
      <w:numFmt w:val="bullet"/>
      <w:lvlText w:val="•"/>
      <w:lvlJc w:val="left"/>
      <w:pPr>
        <w:ind w:left="3019" w:hanging="174"/>
      </w:pPr>
      <w:rPr>
        <w:rFonts w:hint="default"/>
        <w:lang w:val="en-US" w:eastAsia="en-US" w:bidi="ar-SA"/>
      </w:rPr>
    </w:lvl>
    <w:lvl w:ilvl="8" w:tplc="F61C3F40">
      <w:numFmt w:val="bullet"/>
      <w:lvlText w:val="•"/>
      <w:lvlJc w:val="left"/>
      <w:pPr>
        <w:ind w:left="3448" w:hanging="174"/>
      </w:pPr>
      <w:rPr>
        <w:rFonts w:hint="default"/>
        <w:lang w:val="en-US" w:eastAsia="en-US" w:bidi="ar-SA"/>
      </w:rPr>
    </w:lvl>
  </w:abstractNum>
  <w:abstractNum w:abstractNumId="2" w15:restartNumberingAfterBreak="0">
    <w:nsid w:val="09F605B5"/>
    <w:multiLevelType w:val="multilevel"/>
    <w:tmpl w:val="57D299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12B61"/>
    <w:multiLevelType w:val="hybridMultilevel"/>
    <w:tmpl w:val="D336374C"/>
    <w:lvl w:ilvl="0" w:tplc="2000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4" w15:restartNumberingAfterBreak="0">
    <w:nsid w:val="109C5845"/>
    <w:multiLevelType w:val="hybridMultilevel"/>
    <w:tmpl w:val="8C16B972"/>
    <w:lvl w:ilvl="0" w:tplc="997003A0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7" w:hanging="360"/>
      </w:pPr>
    </w:lvl>
    <w:lvl w:ilvl="2" w:tplc="2000001B" w:tentative="1">
      <w:start w:val="1"/>
      <w:numFmt w:val="lowerRoman"/>
      <w:lvlText w:val="%3."/>
      <w:lvlJc w:val="right"/>
      <w:pPr>
        <w:ind w:left="1807" w:hanging="180"/>
      </w:pPr>
    </w:lvl>
    <w:lvl w:ilvl="3" w:tplc="2000000F" w:tentative="1">
      <w:start w:val="1"/>
      <w:numFmt w:val="decimal"/>
      <w:lvlText w:val="%4."/>
      <w:lvlJc w:val="left"/>
      <w:pPr>
        <w:ind w:left="2527" w:hanging="360"/>
      </w:pPr>
    </w:lvl>
    <w:lvl w:ilvl="4" w:tplc="20000019" w:tentative="1">
      <w:start w:val="1"/>
      <w:numFmt w:val="lowerLetter"/>
      <w:lvlText w:val="%5."/>
      <w:lvlJc w:val="left"/>
      <w:pPr>
        <w:ind w:left="3247" w:hanging="360"/>
      </w:pPr>
    </w:lvl>
    <w:lvl w:ilvl="5" w:tplc="2000001B" w:tentative="1">
      <w:start w:val="1"/>
      <w:numFmt w:val="lowerRoman"/>
      <w:lvlText w:val="%6."/>
      <w:lvlJc w:val="right"/>
      <w:pPr>
        <w:ind w:left="3967" w:hanging="180"/>
      </w:pPr>
    </w:lvl>
    <w:lvl w:ilvl="6" w:tplc="2000000F" w:tentative="1">
      <w:start w:val="1"/>
      <w:numFmt w:val="decimal"/>
      <w:lvlText w:val="%7."/>
      <w:lvlJc w:val="left"/>
      <w:pPr>
        <w:ind w:left="4687" w:hanging="360"/>
      </w:pPr>
    </w:lvl>
    <w:lvl w:ilvl="7" w:tplc="20000019" w:tentative="1">
      <w:start w:val="1"/>
      <w:numFmt w:val="lowerLetter"/>
      <w:lvlText w:val="%8."/>
      <w:lvlJc w:val="left"/>
      <w:pPr>
        <w:ind w:left="5407" w:hanging="360"/>
      </w:pPr>
    </w:lvl>
    <w:lvl w:ilvl="8" w:tplc="2000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5" w15:restartNumberingAfterBreak="0">
    <w:nsid w:val="129F248D"/>
    <w:multiLevelType w:val="hybridMultilevel"/>
    <w:tmpl w:val="DA72D130"/>
    <w:lvl w:ilvl="0" w:tplc="DB1C77D8">
      <w:start w:val="2"/>
      <w:numFmt w:val="decimal"/>
      <w:lvlText w:val="%1."/>
      <w:lvlJc w:val="left"/>
      <w:pPr>
        <w:ind w:left="23" w:hanging="20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7"/>
        <w:sz w:val="20"/>
        <w:szCs w:val="20"/>
        <w:lang w:val="en-US" w:eastAsia="en-US" w:bidi="ar-SA"/>
      </w:rPr>
    </w:lvl>
    <w:lvl w:ilvl="1" w:tplc="3EE6829A">
      <w:numFmt w:val="bullet"/>
      <w:lvlText w:val="•"/>
      <w:lvlJc w:val="left"/>
      <w:pPr>
        <w:ind w:left="925" w:hanging="205"/>
      </w:pPr>
      <w:rPr>
        <w:rFonts w:hint="default"/>
        <w:lang w:val="en-US" w:eastAsia="en-US" w:bidi="ar-SA"/>
      </w:rPr>
    </w:lvl>
    <w:lvl w:ilvl="2" w:tplc="C95E9DA2">
      <w:numFmt w:val="bullet"/>
      <w:lvlText w:val="•"/>
      <w:lvlJc w:val="left"/>
      <w:pPr>
        <w:ind w:left="1830" w:hanging="205"/>
      </w:pPr>
      <w:rPr>
        <w:rFonts w:hint="default"/>
        <w:lang w:val="en-US" w:eastAsia="en-US" w:bidi="ar-SA"/>
      </w:rPr>
    </w:lvl>
    <w:lvl w:ilvl="3" w:tplc="F0707E48">
      <w:numFmt w:val="bullet"/>
      <w:lvlText w:val="•"/>
      <w:lvlJc w:val="left"/>
      <w:pPr>
        <w:ind w:left="2735" w:hanging="205"/>
      </w:pPr>
      <w:rPr>
        <w:rFonts w:hint="default"/>
        <w:lang w:val="en-US" w:eastAsia="en-US" w:bidi="ar-SA"/>
      </w:rPr>
    </w:lvl>
    <w:lvl w:ilvl="4" w:tplc="ED429B4E">
      <w:numFmt w:val="bullet"/>
      <w:lvlText w:val="•"/>
      <w:lvlJc w:val="left"/>
      <w:pPr>
        <w:ind w:left="3640" w:hanging="205"/>
      </w:pPr>
      <w:rPr>
        <w:rFonts w:hint="default"/>
        <w:lang w:val="en-US" w:eastAsia="en-US" w:bidi="ar-SA"/>
      </w:rPr>
    </w:lvl>
    <w:lvl w:ilvl="5" w:tplc="B024FC4C">
      <w:numFmt w:val="bullet"/>
      <w:lvlText w:val="•"/>
      <w:lvlJc w:val="left"/>
      <w:pPr>
        <w:ind w:left="4546" w:hanging="205"/>
      </w:pPr>
      <w:rPr>
        <w:rFonts w:hint="default"/>
        <w:lang w:val="en-US" w:eastAsia="en-US" w:bidi="ar-SA"/>
      </w:rPr>
    </w:lvl>
    <w:lvl w:ilvl="6" w:tplc="9F5C010E">
      <w:numFmt w:val="bullet"/>
      <w:lvlText w:val="•"/>
      <w:lvlJc w:val="left"/>
      <w:pPr>
        <w:ind w:left="5451" w:hanging="205"/>
      </w:pPr>
      <w:rPr>
        <w:rFonts w:hint="default"/>
        <w:lang w:val="en-US" w:eastAsia="en-US" w:bidi="ar-SA"/>
      </w:rPr>
    </w:lvl>
    <w:lvl w:ilvl="7" w:tplc="D144ACF6">
      <w:numFmt w:val="bullet"/>
      <w:lvlText w:val="•"/>
      <w:lvlJc w:val="left"/>
      <w:pPr>
        <w:ind w:left="6356" w:hanging="205"/>
      </w:pPr>
      <w:rPr>
        <w:rFonts w:hint="default"/>
        <w:lang w:val="en-US" w:eastAsia="en-US" w:bidi="ar-SA"/>
      </w:rPr>
    </w:lvl>
    <w:lvl w:ilvl="8" w:tplc="D528E4C0">
      <w:numFmt w:val="bullet"/>
      <w:lvlText w:val="•"/>
      <w:lvlJc w:val="left"/>
      <w:pPr>
        <w:ind w:left="7261" w:hanging="205"/>
      </w:pPr>
      <w:rPr>
        <w:rFonts w:hint="default"/>
        <w:lang w:val="en-US" w:eastAsia="en-US" w:bidi="ar-SA"/>
      </w:rPr>
    </w:lvl>
  </w:abstractNum>
  <w:abstractNum w:abstractNumId="6" w15:restartNumberingAfterBreak="0">
    <w:nsid w:val="35175F2A"/>
    <w:multiLevelType w:val="hybridMultilevel"/>
    <w:tmpl w:val="33407480"/>
    <w:lvl w:ilvl="0" w:tplc="E3026208">
      <w:numFmt w:val="bullet"/>
      <w:lvlText w:val="•"/>
      <w:lvlJc w:val="left"/>
      <w:pPr>
        <w:ind w:left="7" w:hanging="17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A0ACCA4">
      <w:numFmt w:val="bullet"/>
      <w:lvlText w:val="•"/>
      <w:lvlJc w:val="left"/>
      <w:pPr>
        <w:ind w:left="430" w:hanging="174"/>
      </w:pPr>
      <w:rPr>
        <w:rFonts w:hint="default"/>
        <w:lang w:val="en-US" w:eastAsia="en-US" w:bidi="ar-SA"/>
      </w:rPr>
    </w:lvl>
    <w:lvl w:ilvl="2" w:tplc="3FB08DF6">
      <w:numFmt w:val="bullet"/>
      <w:lvlText w:val="•"/>
      <w:lvlJc w:val="left"/>
      <w:pPr>
        <w:ind w:left="861" w:hanging="174"/>
      </w:pPr>
      <w:rPr>
        <w:rFonts w:hint="default"/>
        <w:lang w:val="en-US" w:eastAsia="en-US" w:bidi="ar-SA"/>
      </w:rPr>
    </w:lvl>
    <w:lvl w:ilvl="3" w:tplc="A888FBAA">
      <w:numFmt w:val="bullet"/>
      <w:lvlText w:val="•"/>
      <w:lvlJc w:val="left"/>
      <w:pPr>
        <w:ind w:left="1291" w:hanging="174"/>
      </w:pPr>
      <w:rPr>
        <w:rFonts w:hint="default"/>
        <w:lang w:val="en-US" w:eastAsia="en-US" w:bidi="ar-SA"/>
      </w:rPr>
    </w:lvl>
    <w:lvl w:ilvl="4" w:tplc="4B1857A4">
      <w:numFmt w:val="bullet"/>
      <w:lvlText w:val="•"/>
      <w:lvlJc w:val="left"/>
      <w:pPr>
        <w:ind w:left="1722" w:hanging="174"/>
      </w:pPr>
      <w:rPr>
        <w:rFonts w:hint="default"/>
        <w:lang w:val="en-US" w:eastAsia="en-US" w:bidi="ar-SA"/>
      </w:rPr>
    </w:lvl>
    <w:lvl w:ilvl="5" w:tplc="9F3C72DA">
      <w:numFmt w:val="bullet"/>
      <w:lvlText w:val="•"/>
      <w:lvlJc w:val="left"/>
      <w:pPr>
        <w:ind w:left="2152" w:hanging="174"/>
      </w:pPr>
      <w:rPr>
        <w:rFonts w:hint="default"/>
        <w:lang w:val="en-US" w:eastAsia="en-US" w:bidi="ar-SA"/>
      </w:rPr>
    </w:lvl>
    <w:lvl w:ilvl="6" w:tplc="B3F8E332">
      <w:numFmt w:val="bullet"/>
      <w:lvlText w:val="•"/>
      <w:lvlJc w:val="left"/>
      <w:pPr>
        <w:ind w:left="2583" w:hanging="174"/>
      </w:pPr>
      <w:rPr>
        <w:rFonts w:hint="default"/>
        <w:lang w:val="en-US" w:eastAsia="en-US" w:bidi="ar-SA"/>
      </w:rPr>
    </w:lvl>
    <w:lvl w:ilvl="7" w:tplc="A32E8508">
      <w:numFmt w:val="bullet"/>
      <w:lvlText w:val="•"/>
      <w:lvlJc w:val="left"/>
      <w:pPr>
        <w:ind w:left="3013" w:hanging="174"/>
      </w:pPr>
      <w:rPr>
        <w:rFonts w:hint="default"/>
        <w:lang w:val="en-US" w:eastAsia="en-US" w:bidi="ar-SA"/>
      </w:rPr>
    </w:lvl>
    <w:lvl w:ilvl="8" w:tplc="E2EE72C4">
      <w:numFmt w:val="bullet"/>
      <w:lvlText w:val="•"/>
      <w:lvlJc w:val="left"/>
      <w:pPr>
        <w:ind w:left="3444" w:hanging="174"/>
      </w:pPr>
      <w:rPr>
        <w:rFonts w:hint="default"/>
        <w:lang w:val="en-US" w:eastAsia="en-US" w:bidi="ar-SA"/>
      </w:rPr>
    </w:lvl>
  </w:abstractNum>
  <w:abstractNum w:abstractNumId="7" w15:restartNumberingAfterBreak="0">
    <w:nsid w:val="51295F10"/>
    <w:multiLevelType w:val="multilevel"/>
    <w:tmpl w:val="47CC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A1A6FE5"/>
    <w:multiLevelType w:val="hybridMultilevel"/>
    <w:tmpl w:val="C22C8CCE"/>
    <w:lvl w:ilvl="0" w:tplc="2444CF72">
      <w:numFmt w:val="bullet"/>
      <w:lvlText w:val="•"/>
      <w:lvlJc w:val="left"/>
      <w:pPr>
        <w:ind w:left="19" w:hanging="17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EA41C80">
      <w:numFmt w:val="bullet"/>
      <w:lvlText w:val="•"/>
      <w:lvlJc w:val="left"/>
      <w:pPr>
        <w:ind w:left="448" w:hanging="174"/>
      </w:pPr>
      <w:rPr>
        <w:rFonts w:hint="default"/>
        <w:lang w:val="en-US" w:eastAsia="en-US" w:bidi="ar-SA"/>
      </w:rPr>
    </w:lvl>
    <w:lvl w:ilvl="2" w:tplc="D37E0274">
      <w:numFmt w:val="bullet"/>
      <w:lvlText w:val="•"/>
      <w:lvlJc w:val="left"/>
      <w:pPr>
        <w:ind w:left="877" w:hanging="174"/>
      </w:pPr>
      <w:rPr>
        <w:rFonts w:hint="default"/>
        <w:lang w:val="en-US" w:eastAsia="en-US" w:bidi="ar-SA"/>
      </w:rPr>
    </w:lvl>
    <w:lvl w:ilvl="3" w:tplc="8B7227D6">
      <w:numFmt w:val="bullet"/>
      <w:lvlText w:val="•"/>
      <w:lvlJc w:val="left"/>
      <w:pPr>
        <w:ind w:left="1305" w:hanging="174"/>
      </w:pPr>
      <w:rPr>
        <w:rFonts w:hint="default"/>
        <w:lang w:val="en-US" w:eastAsia="en-US" w:bidi="ar-SA"/>
      </w:rPr>
    </w:lvl>
    <w:lvl w:ilvl="4" w:tplc="CB201988">
      <w:numFmt w:val="bullet"/>
      <w:lvlText w:val="•"/>
      <w:lvlJc w:val="left"/>
      <w:pPr>
        <w:ind w:left="1734" w:hanging="174"/>
      </w:pPr>
      <w:rPr>
        <w:rFonts w:hint="default"/>
        <w:lang w:val="en-US" w:eastAsia="en-US" w:bidi="ar-SA"/>
      </w:rPr>
    </w:lvl>
    <w:lvl w:ilvl="5" w:tplc="EF18097A">
      <w:numFmt w:val="bullet"/>
      <w:lvlText w:val="•"/>
      <w:lvlJc w:val="left"/>
      <w:pPr>
        <w:ind w:left="2162" w:hanging="174"/>
      </w:pPr>
      <w:rPr>
        <w:rFonts w:hint="default"/>
        <w:lang w:val="en-US" w:eastAsia="en-US" w:bidi="ar-SA"/>
      </w:rPr>
    </w:lvl>
    <w:lvl w:ilvl="6" w:tplc="E0060954">
      <w:numFmt w:val="bullet"/>
      <w:lvlText w:val="•"/>
      <w:lvlJc w:val="left"/>
      <w:pPr>
        <w:ind w:left="2591" w:hanging="174"/>
      </w:pPr>
      <w:rPr>
        <w:rFonts w:hint="default"/>
        <w:lang w:val="en-US" w:eastAsia="en-US" w:bidi="ar-SA"/>
      </w:rPr>
    </w:lvl>
    <w:lvl w:ilvl="7" w:tplc="171269B6">
      <w:numFmt w:val="bullet"/>
      <w:lvlText w:val="•"/>
      <w:lvlJc w:val="left"/>
      <w:pPr>
        <w:ind w:left="3019" w:hanging="174"/>
      </w:pPr>
      <w:rPr>
        <w:rFonts w:hint="default"/>
        <w:lang w:val="en-US" w:eastAsia="en-US" w:bidi="ar-SA"/>
      </w:rPr>
    </w:lvl>
    <w:lvl w:ilvl="8" w:tplc="EED2A81A">
      <w:numFmt w:val="bullet"/>
      <w:lvlText w:val="•"/>
      <w:lvlJc w:val="left"/>
      <w:pPr>
        <w:ind w:left="3448" w:hanging="174"/>
      </w:pPr>
      <w:rPr>
        <w:rFonts w:hint="default"/>
        <w:lang w:val="en-US" w:eastAsia="en-US" w:bidi="ar-SA"/>
      </w:rPr>
    </w:lvl>
  </w:abstractNum>
  <w:abstractNum w:abstractNumId="9" w15:restartNumberingAfterBreak="0">
    <w:nsid w:val="700362CE"/>
    <w:multiLevelType w:val="multilevel"/>
    <w:tmpl w:val="9C84F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43B43C0"/>
    <w:multiLevelType w:val="hybridMultilevel"/>
    <w:tmpl w:val="AF863B14"/>
    <w:lvl w:ilvl="0" w:tplc="C49C4B60">
      <w:numFmt w:val="bullet"/>
      <w:lvlText w:val="•"/>
      <w:lvlJc w:val="left"/>
      <w:pPr>
        <w:ind w:left="193" w:hanging="17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AB833C2">
      <w:numFmt w:val="bullet"/>
      <w:lvlText w:val="•"/>
      <w:lvlJc w:val="left"/>
      <w:pPr>
        <w:ind w:left="610" w:hanging="174"/>
      </w:pPr>
      <w:rPr>
        <w:rFonts w:hint="default"/>
        <w:lang w:val="en-US" w:eastAsia="en-US" w:bidi="ar-SA"/>
      </w:rPr>
    </w:lvl>
    <w:lvl w:ilvl="2" w:tplc="E3886896">
      <w:numFmt w:val="bullet"/>
      <w:lvlText w:val="•"/>
      <w:lvlJc w:val="left"/>
      <w:pPr>
        <w:ind w:left="1021" w:hanging="174"/>
      </w:pPr>
      <w:rPr>
        <w:rFonts w:hint="default"/>
        <w:lang w:val="en-US" w:eastAsia="en-US" w:bidi="ar-SA"/>
      </w:rPr>
    </w:lvl>
    <w:lvl w:ilvl="3" w:tplc="AA065CDA">
      <w:numFmt w:val="bullet"/>
      <w:lvlText w:val="•"/>
      <w:lvlJc w:val="left"/>
      <w:pPr>
        <w:ind w:left="1431" w:hanging="174"/>
      </w:pPr>
      <w:rPr>
        <w:rFonts w:hint="default"/>
        <w:lang w:val="en-US" w:eastAsia="en-US" w:bidi="ar-SA"/>
      </w:rPr>
    </w:lvl>
    <w:lvl w:ilvl="4" w:tplc="6B76FA5E">
      <w:numFmt w:val="bullet"/>
      <w:lvlText w:val="•"/>
      <w:lvlJc w:val="left"/>
      <w:pPr>
        <w:ind w:left="1842" w:hanging="174"/>
      </w:pPr>
      <w:rPr>
        <w:rFonts w:hint="default"/>
        <w:lang w:val="en-US" w:eastAsia="en-US" w:bidi="ar-SA"/>
      </w:rPr>
    </w:lvl>
    <w:lvl w:ilvl="5" w:tplc="706C64A6">
      <w:numFmt w:val="bullet"/>
      <w:lvlText w:val="•"/>
      <w:lvlJc w:val="left"/>
      <w:pPr>
        <w:ind w:left="2252" w:hanging="174"/>
      </w:pPr>
      <w:rPr>
        <w:rFonts w:hint="default"/>
        <w:lang w:val="en-US" w:eastAsia="en-US" w:bidi="ar-SA"/>
      </w:rPr>
    </w:lvl>
    <w:lvl w:ilvl="6" w:tplc="CEEA6D76">
      <w:numFmt w:val="bullet"/>
      <w:lvlText w:val="•"/>
      <w:lvlJc w:val="left"/>
      <w:pPr>
        <w:ind w:left="2663" w:hanging="174"/>
      </w:pPr>
      <w:rPr>
        <w:rFonts w:hint="default"/>
        <w:lang w:val="en-US" w:eastAsia="en-US" w:bidi="ar-SA"/>
      </w:rPr>
    </w:lvl>
    <w:lvl w:ilvl="7" w:tplc="A45C1122">
      <w:numFmt w:val="bullet"/>
      <w:lvlText w:val="•"/>
      <w:lvlJc w:val="left"/>
      <w:pPr>
        <w:ind w:left="3073" w:hanging="174"/>
      </w:pPr>
      <w:rPr>
        <w:rFonts w:hint="default"/>
        <w:lang w:val="en-US" w:eastAsia="en-US" w:bidi="ar-SA"/>
      </w:rPr>
    </w:lvl>
    <w:lvl w:ilvl="8" w:tplc="AB1AACB6">
      <w:numFmt w:val="bullet"/>
      <w:lvlText w:val="•"/>
      <w:lvlJc w:val="left"/>
      <w:pPr>
        <w:ind w:left="3484" w:hanging="174"/>
      </w:pPr>
      <w:rPr>
        <w:rFonts w:hint="default"/>
        <w:lang w:val="en-US" w:eastAsia="en-US" w:bidi="ar-SA"/>
      </w:rPr>
    </w:lvl>
  </w:abstractNum>
  <w:abstractNum w:abstractNumId="11" w15:restartNumberingAfterBreak="0">
    <w:nsid w:val="7F46D981"/>
    <w:multiLevelType w:val="multilevel"/>
    <w:tmpl w:val="DE76DF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133614">
    <w:abstractNumId w:val="11"/>
  </w:num>
  <w:num w:numId="2" w16cid:durableId="990334624">
    <w:abstractNumId w:val="2"/>
  </w:num>
  <w:num w:numId="3" w16cid:durableId="780684827">
    <w:abstractNumId w:val="1"/>
  </w:num>
  <w:num w:numId="4" w16cid:durableId="1175071621">
    <w:abstractNumId w:val="8"/>
  </w:num>
  <w:num w:numId="5" w16cid:durableId="1667397157">
    <w:abstractNumId w:val="10"/>
  </w:num>
  <w:num w:numId="6" w16cid:durableId="805122852">
    <w:abstractNumId w:val="5"/>
  </w:num>
  <w:num w:numId="7" w16cid:durableId="208491583">
    <w:abstractNumId w:val="6"/>
  </w:num>
  <w:num w:numId="8" w16cid:durableId="360133161">
    <w:abstractNumId w:val="0"/>
  </w:num>
  <w:num w:numId="9" w16cid:durableId="134951652">
    <w:abstractNumId w:val="3"/>
  </w:num>
  <w:num w:numId="10" w16cid:durableId="1647516432">
    <w:abstractNumId w:val="7"/>
  </w:num>
  <w:num w:numId="11" w16cid:durableId="897403430">
    <w:abstractNumId w:val="9"/>
  </w:num>
  <w:num w:numId="12" w16cid:durableId="3468296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6FA7"/>
    <w:rsid w:val="00055F0D"/>
    <w:rsid w:val="0013439B"/>
    <w:rsid w:val="0016117E"/>
    <w:rsid w:val="001A6067"/>
    <w:rsid w:val="001E14EC"/>
    <w:rsid w:val="001E4972"/>
    <w:rsid w:val="001F55A8"/>
    <w:rsid w:val="002111A4"/>
    <w:rsid w:val="00236230"/>
    <w:rsid w:val="00296269"/>
    <w:rsid w:val="00297607"/>
    <w:rsid w:val="002A2ADD"/>
    <w:rsid w:val="00334F79"/>
    <w:rsid w:val="0037718D"/>
    <w:rsid w:val="003A3CF4"/>
    <w:rsid w:val="004175A7"/>
    <w:rsid w:val="0042342B"/>
    <w:rsid w:val="0047434F"/>
    <w:rsid w:val="00594763"/>
    <w:rsid w:val="005A04CA"/>
    <w:rsid w:val="005A3FFB"/>
    <w:rsid w:val="005A46A8"/>
    <w:rsid w:val="006314DF"/>
    <w:rsid w:val="00636FA7"/>
    <w:rsid w:val="0068387D"/>
    <w:rsid w:val="00684893"/>
    <w:rsid w:val="00687D95"/>
    <w:rsid w:val="00704470"/>
    <w:rsid w:val="00726E31"/>
    <w:rsid w:val="0075069C"/>
    <w:rsid w:val="00761568"/>
    <w:rsid w:val="00766350"/>
    <w:rsid w:val="00790333"/>
    <w:rsid w:val="007B24D9"/>
    <w:rsid w:val="009246F2"/>
    <w:rsid w:val="009314C0"/>
    <w:rsid w:val="009538DD"/>
    <w:rsid w:val="009C3928"/>
    <w:rsid w:val="009F0F4E"/>
    <w:rsid w:val="00A41541"/>
    <w:rsid w:val="00A643E0"/>
    <w:rsid w:val="00A901B1"/>
    <w:rsid w:val="00AE4C2B"/>
    <w:rsid w:val="00AE677F"/>
    <w:rsid w:val="00AF24A5"/>
    <w:rsid w:val="00AF2BD5"/>
    <w:rsid w:val="00AF5A92"/>
    <w:rsid w:val="00BA247C"/>
    <w:rsid w:val="00BD64F2"/>
    <w:rsid w:val="00C73A69"/>
    <w:rsid w:val="00C96B72"/>
    <w:rsid w:val="00CA4BA7"/>
    <w:rsid w:val="00CC4C4D"/>
    <w:rsid w:val="00DB2BDC"/>
    <w:rsid w:val="00E07A19"/>
    <w:rsid w:val="00E36628"/>
    <w:rsid w:val="00E63A76"/>
    <w:rsid w:val="00E67DFC"/>
    <w:rsid w:val="00E72715"/>
    <w:rsid w:val="00E82BAD"/>
    <w:rsid w:val="00ED100E"/>
    <w:rsid w:val="00ED3489"/>
    <w:rsid w:val="00F271D7"/>
    <w:rsid w:val="00F32D6F"/>
    <w:rsid w:val="00F93C30"/>
    <w:rsid w:val="00FE3753"/>
    <w:rsid w:val="03063E4A"/>
    <w:rsid w:val="07E74EE2"/>
    <w:rsid w:val="0E2B23E1"/>
    <w:rsid w:val="0F6431B3"/>
    <w:rsid w:val="10E7E098"/>
    <w:rsid w:val="11957648"/>
    <w:rsid w:val="12F2E668"/>
    <w:rsid w:val="1AA19219"/>
    <w:rsid w:val="1C33EE87"/>
    <w:rsid w:val="1C36547C"/>
    <w:rsid w:val="1FE0298A"/>
    <w:rsid w:val="2024DCCF"/>
    <w:rsid w:val="20484E10"/>
    <w:rsid w:val="20CCBF95"/>
    <w:rsid w:val="20DA6BAE"/>
    <w:rsid w:val="215C02FC"/>
    <w:rsid w:val="235AD41D"/>
    <w:rsid w:val="266EC9FB"/>
    <w:rsid w:val="276243E7"/>
    <w:rsid w:val="29EE02C2"/>
    <w:rsid w:val="2B61E1E4"/>
    <w:rsid w:val="2BF96AD3"/>
    <w:rsid w:val="2EED5817"/>
    <w:rsid w:val="2FC41791"/>
    <w:rsid w:val="32C99037"/>
    <w:rsid w:val="3516D303"/>
    <w:rsid w:val="35549B7E"/>
    <w:rsid w:val="3B69BC67"/>
    <w:rsid w:val="3E788339"/>
    <w:rsid w:val="4105FF84"/>
    <w:rsid w:val="45381FC5"/>
    <w:rsid w:val="517E3712"/>
    <w:rsid w:val="529B3D0D"/>
    <w:rsid w:val="52B41E4A"/>
    <w:rsid w:val="52E90BA2"/>
    <w:rsid w:val="563F921D"/>
    <w:rsid w:val="5A4602FB"/>
    <w:rsid w:val="5A9C5C06"/>
    <w:rsid w:val="5D0A4A38"/>
    <w:rsid w:val="5D28D27F"/>
    <w:rsid w:val="5E923B98"/>
    <w:rsid w:val="5F7993CD"/>
    <w:rsid w:val="618F6845"/>
    <w:rsid w:val="646A6056"/>
    <w:rsid w:val="682314D6"/>
    <w:rsid w:val="6BB49E79"/>
    <w:rsid w:val="6D2F4BA5"/>
    <w:rsid w:val="70684624"/>
    <w:rsid w:val="71E92153"/>
    <w:rsid w:val="75F8B52C"/>
    <w:rsid w:val="7975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56A150"/>
  <w15:docId w15:val="{90B258AE-64B5-4635-8E94-74F7E627D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pPr>
      <w:spacing w:before="280"/>
      <w:ind w:left="23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rsid w:val="0F643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0F6431B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3" w:right="1094"/>
    </w:pPr>
  </w:style>
  <w:style w:type="paragraph" w:customStyle="1" w:styleId="TableParagraph">
    <w:name w:val="Table Paragraph"/>
    <w:basedOn w:val="Normal"/>
    <w:uiPriority w:val="1"/>
    <w:qFormat/>
    <w:pPr>
      <w:ind w:left="7"/>
    </w:pPr>
  </w:style>
  <w:style w:type="paragraph" w:styleId="NormalWeb">
    <w:name w:val="Normal (Web)"/>
    <w:basedOn w:val="Normal"/>
    <w:uiPriority w:val="99"/>
    <w:semiHidden/>
    <w:unhideWhenUsed/>
    <w:rsid w:val="00726E31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link w:val="Heading1"/>
    <w:uiPriority w:val="9"/>
    <w:rsid w:val="0F6431B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4743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434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743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434F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3A3CF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3CF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3C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c17bb6-66eb-4285-ad8e-76fff84dcaa5">
      <Terms xmlns="http://schemas.microsoft.com/office/infopath/2007/PartnerControls"/>
    </lcf76f155ced4ddcb4097134ff3c332f>
    <TaxCatchAll xmlns="72447d9a-87cd-4bf9-a473-95fb443f343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D72E4041E97E44921D37C8D22A8F1D" ma:contentTypeVersion="16" ma:contentTypeDescription="Create a new document." ma:contentTypeScope="" ma:versionID="4f773a74d351691997cfd07941a5f465">
  <xsd:schema xmlns:xsd="http://www.w3.org/2001/XMLSchema" xmlns:xs="http://www.w3.org/2001/XMLSchema" xmlns:p="http://schemas.microsoft.com/office/2006/metadata/properties" xmlns:ns2="e6c17bb6-66eb-4285-ad8e-76fff84dcaa5" xmlns:ns3="72447d9a-87cd-4bf9-a473-95fb443f343b" targetNamespace="http://schemas.microsoft.com/office/2006/metadata/properties" ma:root="true" ma:fieldsID="9009c61d2084dc36ea554bc4a46d7f8f" ns2:_="" ns3:_="">
    <xsd:import namespace="e6c17bb6-66eb-4285-ad8e-76fff84dcaa5"/>
    <xsd:import namespace="72447d9a-87cd-4bf9-a473-95fb443f34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c17bb6-66eb-4285-ad8e-76fff84dca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47d9a-87cd-4bf9-a473-95fb443f343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fafe0e9-5943-478a-b0e3-39b7b3650c7a}" ma:internalName="TaxCatchAll" ma:showField="CatchAllData" ma:web="72447d9a-87cd-4bf9-a473-95fb443f34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A609C7-5911-46B0-9EAE-64B49A9D87F8}">
  <ds:schemaRefs>
    <ds:schemaRef ds:uri="72447d9a-87cd-4bf9-a473-95fb443f343b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www.w3.org/XML/1998/namespace"/>
    <ds:schemaRef ds:uri="http://schemas.openxmlformats.org/package/2006/metadata/core-properties"/>
    <ds:schemaRef ds:uri="http://purl.org/dc/elements/1.1/"/>
    <ds:schemaRef ds:uri="e6c17bb6-66eb-4285-ad8e-76fff84dcaa5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1D70B76-64F5-4F2B-A77D-865FFE9F02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D8FAE3-2DAB-415F-8541-9964F2B80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c17bb6-66eb-4285-ad8e-76fff84dcaa5"/>
    <ds:schemaRef ds:uri="72447d9a-87cd-4bf9-a473-95fb443f34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947</Words>
  <Characters>5404</Characters>
  <Application>Microsoft Office Word</Application>
  <DocSecurity>0</DocSecurity>
  <Lines>45</Lines>
  <Paragraphs>12</Paragraphs>
  <ScaleCrop>false</ScaleCrop>
  <Company/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Lips, R.M. (Finette)</dc:creator>
  <cp:keywords/>
  <cp:lastModifiedBy>Tromp, J. (Johanne)</cp:lastModifiedBy>
  <cp:revision>58</cp:revision>
  <dcterms:created xsi:type="dcterms:W3CDTF">2025-12-09T00:25:00Z</dcterms:created>
  <dcterms:modified xsi:type="dcterms:W3CDTF">2026-02-23T15:24:00Z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2025-12-08T00:00:00Z</vt:filetime>
  </property>
  <property fmtid="{D5CDD505-2E9C-101B-9397-08002B2CF9AE}" pid="5" name="ContentTypeId">
    <vt:lpwstr>0x010100C8D72E4041E97E44921D37C8D22A8F1D</vt:lpwstr>
  </property>
  <property fmtid="{D5CDD505-2E9C-101B-9397-08002B2CF9AE}" pid="6" name="MediaServiceImageTags">
    <vt:lpwstr/>
  </property>
</Properties>
</file>