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838A" w14:textId="77777777" w:rsidR="00DB2EA5" w:rsidRDefault="00DB2EA5" w:rsidP="00DB2EA5">
      <w:pPr>
        <w:rPr>
          <w:lang w:eastAsia="nl-NL"/>
        </w:rPr>
      </w:pPr>
      <w:bookmarkStart w:id="0" w:name="_Toc78468506"/>
      <w:bookmarkStart w:id="1" w:name="_Toc78468836"/>
      <w:bookmarkStart w:id="2" w:name="_Toc79755433"/>
      <w:bookmarkStart w:id="3" w:name="_Toc80620305"/>
      <w:bookmarkStart w:id="4" w:name="_Toc114147929"/>
    </w:p>
    <w:p w14:paraId="1387E43A" w14:textId="597CF09C" w:rsidR="00DB2EA5" w:rsidRPr="00F96F52" w:rsidRDefault="00DB2EA5" w:rsidP="00DB2EA5">
      <w:pPr>
        <w:rPr>
          <w:rFonts w:cstheme="minorHAnsi"/>
          <w:b/>
          <w:bCs/>
          <w:color w:val="1F497D" w:themeColor="text2"/>
          <w:sz w:val="44"/>
          <w:szCs w:val="44"/>
          <w:u w:val="single"/>
          <w:lang w:eastAsia="nl-NL"/>
        </w:rPr>
      </w:pPr>
      <w:r>
        <w:rPr>
          <w:rFonts w:cstheme="minorHAnsi"/>
          <w:b/>
          <w:bCs/>
          <w:color w:val="1F497D" w:themeColor="text2"/>
          <w:sz w:val="44"/>
          <w:szCs w:val="44"/>
          <w:u w:val="single"/>
          <w:lang w:eastAsia="nl-NL"/>
        </w:rPr>
        <w:t xml:space="preserve">Model </w:t>
      </w:r>
      <w:r w:rsidRPr="00F96F52">
        <w:rPr>
          <w:rFonts w:cstheme="minorHAnsi"/>
          <w:b/>
          <w:bCs/>
          <w:color w:val="1F497D" w:themeColor="text2"/>
          <w:sz w:val="44"/>
          <w:szCs w:val="44"/>
          <w:u w:val="single"/>
          <w:lang w:eastAsia="nl-NL"/>
        </w:rPr>
        <w:t>Onderwijs- en Examenregeling</w:t>
      </w:r>
      <w:bookmarkEnd w:id="0"/>
      <w:bookmarkEnd w:id="1"/>
      <w:bookmarkEnd w:id="2"/>
      <w:bookmarkEnd w:id="3"/>
      <w:bookmarkEnd w:id="4"/>
    </w:p>
    <w:p w14:paraId="5F4B4D00" w14:textId="77777777" w:rsidR="00DB2EA5" w:rsidRPr="002A2294" w:rsidRDefault="00DB2EA5" w:rsidP="002812A7">
      <w:pPr>
        <w:autoSpaceDE w:val="0"/>
        <w:autoSpaceDN w:val="0"/>
        <w:spacing w:after="0"/>
        <w:rPr>
          <w:rFonts w:cstheme="minorHAnsi"/>
          <w:sz w:val="20"/>
          <w:szCs w:val="20"/>
          <w:lang w:eastAsia="nl-NL"/>
        </w:rPr>
      </w:pPr>
    </w:p>
    <w:p w14:paraId="66D5E139" w14:textId="77777777" w:rsidR="00DB2EA5" w:rsidRPr="002A2294" w:rsidRDefault="00DB2EA5" w:rsidP="002812A7">
      <w:pPr>
        <w:autoSpaceDE w:val="0"/>
        <w:autoSpaceDN w:val="0"/>
        <w:spacing w:after="0"/>
        <w:rPr>
          <w:rFonts w:cstheme="minorHAnsi"/>
          <w:sz w:val="20"/>
          <w:szCs w:val="20"/>
          <w:lang w:eastAsia="nl-NL"/>
        </w:rPr>
      </w:pPr>
    </w:p>
    <w:p w14:paraId="362E3AF3" w14:textId="7D5FAE00" w:rsidR="00DB2EA5" w:rsidRPr="00D004DD" w:rsidRDefault="00DB2EA5" w:rsidP="00DB2EA5">
      <w:pPr>
        <w:rPr>
          <w:rFonts w:cstheme="minorHAnsi"/>
          <w:b/>
          <w:bCs/>
          <w:color w:val="1F497D" w:themeColor="text2"/>
          <w:sz w:val="36"/>
          <w:szCs w:val="36"/>
          <w:lang w:eastAsia="nl-NL"/>
        </w:rPr>
      </w:pPr>
      <w:bookmarkStart w:id="5" w:name="_Toc78468507"/>
      <w:bookmarkStart w:id="6" w:name="_Toc78468837"/>
      <w:bookmarkStart w:id="7" w:name="_Toc79755434"/>
      <w:bookmarkStart w:id="8" w:name="_Toc80620306"/>
      <w:r w:rsidRPr="00D004DD">
        <w:rPr>
          <w:rFonts w:cstheme="minorHAnsi"/>
          <w:b/>
          <w:bCs/>
          <w:color w:val="1F497D" w:themeColor="text2"/>
          <w:sz w:val="36"/>
          <w:szCs w:val="36"/>
          <w:lang w:eastAsia="nl-NL"/>
        </w:rPr>
        <w:t xml:space="preserve">Faculteit der </w:t>
      </w:r>
      <w:bookmarkEnd w:id="5"/>
      <w:bookmarkEnd w:id="6"/>
      <w:bookmarkEnd w:id="7"/>
      <w:bookmarkEnd w:id="8"/>
      <w:r w:rsidR="00847951">
        <w:rPr>
          <w:rFonts w:eastAsiaTheme="majorEastAsia" w:cs="Arial"/>
          <w:b/>
          <w:bCs/>
          <w:color w:val="1F497D"/>
          <w:sz w:val="36"/>
          <w:szCs w:val="36"/>
          <w:lang w:eastAsia="nl-NL"/>
        </w:rPr>
        <w:t>Bètawetenschappen</w:t>
      </w:r>
    </w:p>
    <w:p w14:paraId="26983DB1" w14:textId="5AA32B7C" w:rsidR="00DB2EA5" w:rsidRPr="00D004DD" w:rsidRDefault="00DB2EA5" w:rsidP="00DB2EA5">
      <w:pPr>
        <w:rPr>
          <w:rFonts w:cstheme="minorHAnsi"/>
          <w:b/>
          <w:bCs/>
          <w:color w:val="1F497D" w:themeColor="text2"/>
          <w:sz w:val="36"/>
          <w:szCs w:val="36"/>
          <w:lang w:eastAsia="nl-NL"/>
        </w:rPr>
      </w:pPr>
      <w:bookmarkStart w:id="9" w:name="_Toc78468508"/>
      <w:bookmarkStart w:id="10" w:name="_Toc78468838"/>
      <w:bookmarkStart w:id="11" w:name="_Toc79755435"/>
      <w:bookmarkStart w:id="12" w:name="_Toc80620307"/>
      <w:r w:rsidRPr="00D004DD">
        <w:rPr>
          <w:rFonts w:cstheme="minorHAnsi"/>
          <w:b/>
          <w:bCs/>
          <w:color w:val="1F497D" w:themeColor="text2"/>
          <w:sz w:val="36"/>
          <w:szCs w:val="36"/>
          <w:lang w:eastAsia="nl-NL"/>
        </w:rPr>
        <w:t xml:space="preserve">Bacheloropleiding </w:t>
      </w:r>
      <w:bookmarkEnd w:id="9"/>
      <w:bookmarkEnd w:id="10"/>
      <w:bookmarkEnd w:id="11"/>
      <w:bookmarkEnd w:id="12"/>
      <w:r w:rsidR="00157190" w:rsidRPr="01592FA8">
        <w:rPr>
          <w:rFonts w:eastAsiaTheme="majorEastAsia" w:cs="Arial"/>
          <w:b/>
          <w:bCs/>
          <w:color w:val="1F497D"/>
          <w:sz w:val="36"/>
          <w:szCs w:val="36"/>
          <w:lang w:eastAsia="nl-NL"/>
        </w:rPr>
        <w:fldChar w:fldCharType="begin">
          <w:ffData>
            <w:name w:val="Text33"/>
            <w:enabled/>
            <w:calcOnExit w:val="0"/>
            <w:textInput>
              <w:default w:val="[naam opleiding]"/>
            </w:textInput>
          </w:ffData>
        </w:fldChar>
      </w:r>
      <w:r w:rsidR="00157190" w:rsidRPr="01592FA8">
        <w:rPr>
          <w:rFonts w:eastAsiaTheme="majorEastAsia" w:cs="Arial"/>
          <w:b/>
          <w:bCs/>
          <w:color w:val="1F497D"/>
          <w:sz w:val="36"/>
          <w:szCs w:val="36"/>
          <w:lang w:eastAsia="nl-NL"/>
        </w:rPr>
        <w:instrText xml:space="preserve"> FORMTEXT </w:instrText>
      </w:r>
      <w:r w:rsidR="00157190" w:rsidRPr="01592FA8">
        <w:rPr>
          <w:rFonts w:eastAsiaTheme="majorEastAsia" w:cs="Arial"/>
          <w:b/>
          <w:bCs/>
          <w:color w:val="1F497D"/>
          <w:sz w:val="36"/>
          <w:szCs w:val="36"/>
          <w:lang w:eastAsia="nl-NL"/>
        </w:rPr>
      </w:r>
      <w:r w:rsidR="00157190" w:rsidRPr="01592FA8">
        <w:rPr>
          <w:rFonts w:eastAsiaTheme="majorEastAsia" w:cs="Arial"/>
          <w:b/>
          <w:bCs/>
          <w:color w:val="1F497D"/>
          <w:sz w:val="36"/>
          <w:szCs w:val="36"/>
          <w:lang w:eastAsia="nl-NL"/>
        </w:rPr>
        <w:fldChar w:fldCharType="separate"/>
      </w:r>
      <w:r w:rsidR="00157190" w:rsidRPr="01592FA8">
        <w:rPr>
          <w:rFonts w:eastAsiaTheme="majorEastAsia" w:cs="Arial"/>
          <w:b/>
          <w:bCs/>
          <w:noProof/>
          <w:color w:val="1F497D"/>
          <w:sz w:val="36"/>
          <w:szCs w:val="36"/>
          <w:lang w:eastAsia="nl-NL"/>
        </w:rPr>
        <w:t>[naam opleiding]</w:t>
      </w:r>
      <w:r w:rsidR="00157190" w:rsidRPr="01592FA8">
        <w:rPr>
          <w:rFonts w:eastAsiaTheme="majorEastAsia" w:cs="Arial"/>
          <w:b/>
          <w:bCs/>
          <w:color w:val="1F497D"/>
          <w:sz w:val="36"/>
          <w:szCs w:val="36"/>
          <w:lang w:eastAsia="nl-NL"/>
        </w:rPr>
        <w:fldChar w:fldCharType="end"/>
      </w:r>
    </w:p>
    <w:p w14:paraId="398378BB" w14:textId="77777777" w:rsidR="00DB2EA5" w:rsidRPr="006D355B" w:rsidRDefault="00DB2EA5" w:rsidP="00DB2EA5">
      <w:pPr>
        <w:rPr>
          <w:rFonts w:cstheme="minorHAnsi"/>
          <w:sz w:val="20"/>
          <w:szCs w:val="20"/>
          <w:lang w:eastAsia="nl-NL"/>
        </w:rPr>
      </w:pPr>
    </w:p>
    <w:p w14:paraId="03BB7814" w14:textId="62F11D9E" w:rsidR="00DB2EA5" w:rsidRPr="00D004DD" w:rsidRDefault="00DB2EA5" w:rsidP="00DB2EA5">
      <w:pPr>
        <w:rPr>
          <w:b/>
          <w:bCs/>
          <w:color w:val="1F497D" w:themeColor="text2"/>
          <w:sz w:val="28"/>
          <w:szCs w:val="28"/>
          <w:lang w:eastAsia="nl-NL"/>
        </w:rPr>
      </w:pPr>
      <w:r w:rsidRPr="00D004DD">
        <w:rPr>
          <w:b/>
          <w:bCs/>
          <w:color w:val="1F497D" w:themeColor="text2"/>
          <w:sz w:val="28"/>
          <w:szCs w:val="28"/>
          <w:lang w:eastAsia="nl-NL"/>
        </w:rPr>
        <w:t xml:space="preserve">Studiejaar </w:t>
      </w:r>
      <w:bookmarkStart w:id="13" w:name="_Toc78468509"/>
      <w:bookmarkStart w:id="14" w:name="_Toc78468839"/>
      <w:bookmarkStart w:id="15" w:name="_Toc79755436"/>
      <w:bookmarkStart w:id="16" w:name="_Toc80620308"/>
      <w:r w:rsidRPr="007C16FE">
        <w:rPr>
          <w:b/>
          <w:bCs/>
          <w:color w:val="1F497D" w:themeColor="text2"/>
          <w:sz w:val="28"/>
          <w:szCs w:val="28"/>
          <w:lang w:eastAsia="nl-NL"/>
        </w:rPr>
        <w:t>202</w:t>
      </w:r>
      <w:bookmarkEnd w:id="13"/>
      <w:bookmarkEnd w:id="14"/>
      <w:bookmarkEnd w:id="15"/>
      <w:bookmarkEnd w:id="16"/>
      <w:r w:rsidR="009403EE" w:rsidRPr="007C16FE">
        <w:rPr>
          <w:b/>
          <w:bCs/>
          <w:color w:val="1F497D" w:themeColor="text2"/>
          <w:sz w:val="28"/>
          <w:szCs w:val="28"/>
          <w:lang w:eastAsia="nl-NL"/>
        </w:rPr>
        <w:t>6</w:t>
      </w:r>
      <w:r w:rsidRPr="007C16FE">
        <w:rPr>
          <w:b/>
          <w:bCs/>
          <w:color w:val="1F497D" w:themeColor="text2"/>
          <w:sz w:val="28"/>
          <w:szCs w:val="28"/>
          <w:lang w:eastAsia="nl-NL"/>
        </w:rPr>
        <w:t>-202</w:t>
      </w:r>
      <w:r w:rsidR="009403EE" w:rsidRPr="007C16FE">
        <w:rPr>
          <w:b/>
          <w:bCs/>
          <w:color w:val="1F497D" w:themeColor="text2"/>
          <w:sz w:val="28"/>
          <w:szCs w:val="28"/>
          <w:lang w:eastAsia="nl-NL"/>
        </w:rPr>
        <w:t>7</w:t>
      </w:r>
    </w:p>
    <w:p w14:paraId="49FA3815" w14:textId="77777777" w:rsidR="00DB2EA5" w:rsidRPr="006D355B" w:rsidRDefault="00DB2EA5" w:rsidP="00DB2EA5">
      <w:pPr>
        <w:autoSpaceDE w:val="0"/>
        <w:autoSpaceDN w:val="0"/>
        <w:rPr>
          <w:rFonts w:cstheme="minorHAnsi"/>
          <w:color w:val="000000"/>
          <w:sz w:val="20"/>
          <w:szCs w:val="20"/>
          <w:lang w:eastAsia="nl-NL"/>
        </w:rPr>
      </w:pPr>
    </w:p>
    <w:p w14:paraId="1F466CE6" w14:textId="77777777" w:rsidR="00DB2EA5" w:rsidRPr="006D355B" w:rsidRDefault="00DB2EA5" w:rsidP="00DB2EA5">
      <w:pPr>
        <w:autoSpaceDE w:val="0"/>
        <w:autoSpaceDN w:val="0"/>
        <w:rPr>
          <w:rFonts w:cstheme="minorHAnsi"/>
          <w:color w:val="000000"/>
          <w:sz w:val="20"/>
          <w:szCs w:val="20"/>
          <w:lang w:eastAsia="nl-NL"/>
        </w:rPr>
      </w:pPr>
    </w:p>
    <w:p w14:paraId="6BCC8347" w14:textId="77777777" w:rsidR="00DB2EA5" w:rsidRPr="002F2E3E" w:rsidRDefault="00DB2EA5" w:rsidP="00DB2EA5">
      <w:pPr>
        <w:autoSpaceDE w:val="0"/>
        <w:autoSpaceDN w:val="0"/>
        <w:rPr>
          <w:rFonts w:cs="Arial"/>
          <w:color w:val="000000"/>
          <w:sz w:val="24"/>
          <w:szCs w:val="24"/>
          <w:lang w:eastAsia="nl-NL"/>
        </w:rPr>
      </w:pPr>
      <w:r w:rsidRPr="002F2E3E">
        <w:rPr>
          <w:rFonts w:cs="Arial"/>
          <w:color w:val="000000"/>
          <w:sz w:val="24"/>
          <w:szCs w:val="24"/>
          <w:lang w:eastAsia="nl-NL"/>
        </w:rPr>
        <w:t xml:space="preserve">A. </w:t>
      </w:r>
      <w:r>
        <w:rPr>
          <w:rFonts w:cs="Arial"/>
          <w:color w:val="000000"/>
          <w:sz w:val="24"/>
          <w:szCs w:val="24"/>
          <w:lang w:eastAsia="nl-NL"/>
        </w:rPr>
        <w:t>F</w:t>
      </w:r>
      <w:r w:rsidRPr="002F2E3E">
        <w:rPr>
          <w:rFonts w:cs="Arial"/>
          <w:color w:val="000000"/>
          <w:sz w:val="24"/>
          <w:szCs w:val="24"/>
          <w:lang w:eastAsia="nl-NL"/>
        </w:rPr>
        <w:t xml:space="preserve">acultair deel </w:t>
      </w:r>
    </w:p>
    <w:p w14:paraId="1FD51ED3" w14:textId="77777777" w:rsidR="00DB2EA5" w:rsidRPr="007C16FE" w:rsidRDefault="00DB2EA5" w:rsidP="00DB2EA5">
      <w:pPr>
        <w:autoSpaceDE w:val="0"/>
        <w:autoSpaceDN w:val="0"/>
        <w:rPr>
          <w:rFonts w:cs="Arial"/>
          <w:sz w:val="24"/>
          <w:szCs w:val="24"/>
          <w:lang w:eastAsia="nl-NL"/>
        </w:rPr>
      </w:pPr>
      <w:r w:rsidRPr="002F2E3E">
        <w:rPr>
          <w:rFonts w:cs="Arial"/>
          <w:color w:val="000000"/>
          <w:sz w:val="24"/>
          <w:szCs w:val="24"/>
          <w:lang w:eastAsia="nl-NL"/>
        </w:rPr>
        <w:t xml:space="preserve">B1. </w:t>
      </w:r>
      <w:proofErr w:type="spellStart"/>
      <w:r w:rsidRPr="007C16FE">
        <w:rPr>
          <w:rFonts w:cs="Arial"/>
          <w:sz w:val="24"/>
          <w:szCs w:val="24"/>
          <w:lang w:eastAsia="nl-NL"/>
        </w:rPr>
        <w:t>Opleidingsspecifiek</w:t>
      </w:r>
      <w:proofErr w:type="spellEnd"/>
      <w:r w:rsidRPr="007C16FE">
        <w:rPr>
          <w:rFonts w:cs="Arial"/>
          <w:sz w:val="24"/>
          <w:szCs w:val="24"/>
          <w:lang w:eastAsia="nl-NL"/>
        </w:rPr>
        <w:t xml:space="preserve"> deel </w:t>
      </w:r>
    </w:p>
    <w:p w14:paraId="4E0C4B02" w14:textId="77777777" w:rsidR="00DB2EA5" w:rsidRPr="007C16FE" w:rsidRDefault="00DB2EA5" w:rsidP="00DB2EA5">
      <w:pPr>
        <w:autoSpaceDE w:val="0"/>
        <w:autoSpaceDN w:val="0"/>
        <w:rPr>
          <w:rFonts w:cs="Arial"/>
          <w:sz w:val="24"/>
          <w:szCs w:val="24"/>
          <w:lang w:eastAsia="nl-NL"/>
        </w:rPr>
      </w:pPr>
      <w:r w:rsidRPr="007C16FE">
        <w:rPr>
          <w:rFonts w:cs="Arial"/>
          <w:sz w:val="24"/>
          <w:szCs w:val="24"/>
          <w:lang w:eastAsia="nl-NL"/>
        </w:rPr>
        <w:t>B2. Opleidingsinhoudelijk deel</w:t>
      </w:r>
    </w:p>
    <w:p w14:paraId="740C6022" w14:textId="5FDDD42D" w:rsidR="00041955" w:rsidRPr="009635B9" w:rsidRDefault="00041955" w:rsidP="00DB2EA5">
      <w:pPr>
        <w:autoSpaceDE w:val="0"/>
        <w:autoSpaceDN w:val="0"/>
        <w:rPr>
          <w:rFonts w:cs="Arial"/>
          <w:color w:val="FF0000"/>
          <w:sz w:val="24"/>
          <w:szCs w:val="24"/>
          <w:lang w:eastAsia="nl-NL"/>
        </w:rPr>
      </w:pPr>
      <w:r w:rsidRPr="009635B9">
        <w:rPr>
          <w:rFonts w:cs="Arial"/>
          <w:color w:val="FF0000"/>
          <w:sz w:val="24"/>
          <w:szCs w:val="24"/>
          <w:lang w:eastAsia="nl-NL"/>
        </w:rPr>
        <w:t xml:space="preserve">B3. </w:t>
      </w:r>
      <w:proofErr w:type="spellStart"/>
      <w:r w:rsidRPr="009635B9">
        <w:rPr>
          <w:rFonts w:cs="Arial"/>
          <w:color w:val="FF0000"/>
          <w:sz w:val="24"/>
          <w:szCs w:val="24"/>
          <w:lang w:eastAsia="nl-NL"/>
        </w:rPr>
        <w:t>Minoren</w:t>
      </w:r>
      <w:proofErr w:type="spellEnd"/>
    </w:p>
    <w:p w14:paraId="0F637C55" w14:textId="77777777" w:rsidR="00DB2EA5" w:rsidRDefault="00DB2EA5" w:rsidP="00DB2EA5">
      <w:pPr>
        <w:rPr>
          <w:lang w:eastAsia="nl-NL"/>
        </w:rPr>
      </w:pPr>
    </w:p>
    <w:p w14:paraId="7FF0DAD8" w14:textId="77777777" w:rsidR="00DB2EA5" w:rsidRPr="00104912" w:rsidRDefault="00DB2EA5" w:rsidP="002812A7">
      <w:pPr>
        <w:rPr>
          <w:lang w:eastAsia="nl-NL"/>
        </w:rPr>
      </w:pPr>
    </w:p>
    <w:p w14:paraId="06164B18" w14:textId="77777777" w:rsidR="004330F9" w:rsidRPr="00EF75E6" w:rsidRDefault="004330F9" w:rsidP="002812A7">
      <w:pPr>
        <w:rPr>
          <w:color w:val="1F497D"/>
          <w:u w:val="single"/>
          <w:lang w:eastAsia="nl-NL"/>
        </w:rPr>
      </w:pPr>
    </w:p>
    <w:tbl>
      <w:tblPr>
        <w:tblpPr w:leftFromText="141" w:rightFromText="141" w:vertAnchor="text" w:horzAnchor="margin" w:tblpY="78"/>
        <w:tblW w:w="0" w:type="auto"/>
        <w:tblLayout w:type="fixed"/>
        <w:tblCellMar>
          <w:left w:w="0" w:type="dxa"/>
          <w:right w:w="0" w:type="dxa"/>
        </w:tblCellMar>
        <w:tblLook w:val="0000" w:firstRow="0" w:lastRow="0" w:firstColumn="0" w:lastColumn="0" w:noHBand="0" w:noVBand="0"/>
      </w:tblPr>
      <w:tblGrid>
        <w:gridCol w:w="856"/>
        <w:gridCol w:w="1276"/>
        <w:gridCol w:w="2693"/>
        <w:gridCol w:w="3911"/>
      </w:tblGrid>
      <w:tr w:rsidR="00FE7398" w:rsidRPr="00EF75E6" w14:paraId="3217C34A" w14:textId="77777777" w:rsidTr="007E1A28">
        <w:trPr>
          <w:trHeight w:hRule="exact" w:val="372"/>
        </w:trPr>
        <w:tc>
          <w:tcPr>
            <w:tcW w:w="856" w:type="dxa"/>
            <w:tcBorders>
              <w:top w:val="single" w:sz="5" w:space="0" w:color="000000"/>
              <w:left w:val="single" w:sz="4" w:space="0" w:color="000000"/>
              <w:bottom w:val="single" w:sz="5" w:space="0" w:color="000000"/>
              <w:right w:val="single" w:sz="4" w:space="0" w:color="000000"/>
            </w:tcBorders>
          </w:tcPr>
          <w:p w14:paraId="6D0DA1B3" w14:textId="77777777" w:rsidR="00FE7398" w:rsidRPr="00EF75E6" w:rsidRDefault="00FE7398" w:rsidP="002F2E3E">
            <w:pPr>
              <w:autoSpaceDE w:val="0"/>
              <w:autoSpaceDN w:val="0"/>
              <w:adjustRightInd w:val="0"/>
              <w:ind w:left="102" w:right="-23"/>
              <w:rPr>
                <w:sz w:val="18"/>
                <w:szCs w:val="18"/>
              </w:rPr>
            </w:pPr>
            <w:r w:rsidRPr="00EF75E6">
              <w:rPr>
                <w:sz w:val="18"/>
                <w:szCs w:val="18"/>
              </w:rPr>
              <w:t>VERSIE</w:t>
            </w:r>
          </w:p>
        </w:tc>
        <w:tc>
          <w:tcPr>
            <w:tcW w:w="1276" w:type="dxa"/>
            <w:tcBorders>
              <w:top w:val="single" w:sz="5" w:space="0" w:color="000000"/>
              <w:left w:val="single" w:sz="4" w:space="0" w:color="000000"/>
              <w:bottom w:val="single" w:sz="5" w:space="0" w:color="000000"/>
              <w:right w:val="single" w:sz="4" w:space="0" w:color="000000"/>
            </w:tcBorders>
          </w:tcPr>
          <w:p w14:paraId="3F014C09" w14:textId="77777777" w:rsidR="00FE7398" w:rsidRPr="00EF75E6" w:rsidRDefault="00FE7398" w:rsidP="002F2E3E">
            <w:pPr>
              <w:autoSpaceDE w:val="0"/>
              <w:autoSpaceDN w:val="0"/>
              <w:adjustRightInd w:val="0"/>
              <w:ind w:left="102" w:right="-23"/>
              <w:rPr>
                <w:sz w:val="18"/>
                <w:szCs w:val="18"/>
              </w:rPr>
            </w:pPr>
            <w:r w:rsidRPr="00EF75E6">
              <w:rPr>
                <w:sz w:val="18"/>
                <w:szCs w:val="18"/>
              </w:rPr>
              <w:t>DATUM</w:t>
            </w:r>
          </w:p>
        </w:tc>
        <w:tc>
          <w:tcPr>
            <w:tcW w:w="2693" w:type="dxa"/>
            <w:tcBorders>
              <w:top w:val="single" w:sz="5" w:space="0" w:color="000000"/>
              <w:left w:val="single" w:sz="4" w:space="0" w:color="000000"/>
              <w:bottom w:val="single" w:sz="5" w:space="0" w:color="000000"/>
              <w:right w:val="single" w:sz="4" w:space="0" w:color="000000"/>
            </w:tcBorders>
          </w:tcPr>
          <w:p w14:paraId="2FCEC06D" w14:textId="77777777" w:rsidR="00FE7398" w:rsidRPr="00EF75E6" w:rsidRDefault="00FE7398" w:rsidP="002F2E3E">
            <w:pPr>
              <w:autoSpaceDE w:val="0"/>
              <w:autoSpaceDN w:val="0"/>
              <w:adjustRightInd w:val="0"/>
              <w:ind w:left="102" w:right="-23"/>
              <w:rPr>
                <w:sz w:val="18"/>
                <w:szCs w:val="18"/>
              </w:rPr>
            </w:pPr>
            <w:r w:rsidRPr="00EF75E6">
              <w:rPr>
                <w:sz w:val="18"/>
                <w:szCs w:val="18"/>
              </w:rPr>
              <w:t>VOORGELEGD AAN</w:t>
            </w:r>
          </w:p>
        </w:tc>
        <w:tc>
          <w:tcPr>
            <w:tcW w:w="3911" w:type="dxa"/>
            <w:tcBorders>
              <w:top w:val="single" w:sz="6" w:space="0" w:color="000000"/>
              <w:left w:val="single" w:sz="4" w:space="0" w:color="000000"/>
              <w:bottom w:val="single" w:sz="6" w:space="0" w:color="000000"/>
              <w:right w:val="single" w:sz="4" w:space="0" w:color="000000"/>
            </w:tcBorders>
          </w:tcPr>
          <w:p w14:paraId="29B8D031" w14:textId="77777777" w:rsidR="00FE7398" w:rsidRPr="00EF75E6" w:rsidRDefault="00FE7398" w:rsidP="002F2E3E">
            <w:pPr>
              <w:autoSpaceDE w:val="0"/>
              <w:autoSpaceDN w:val="0"/>
              <w:adjustRightInd w:val="0"/>
              <w:ind w:left="102" w:right="-23"/>
              <w:rPr>
                <w:sz w:val="18"/>
                <w:szCs w:val="18"/>
              </w:rPr>
            </w:pPr>
            <w:r w:rsidRPr="00EF75E6">
              <w:rPr>
                <w:sz w:val="18"/>
                <w:szCs w:val="18"/>
              </w:rPr>
              <w:t>OPMERKING</w:t>
            </w:r>
          </w:p>
        </w:tc>
      </w:tr>
      <w:tr w:rsidR="007E1A28" w:rsidRPr="00EF75E6" w14:paraId="29D069DA" w14:textId="77777777" w:rsidTr="0084369F">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54ABBF67" w14:textId="77777777" w:rsidR="007E1A28" w:rsidRPr="00EF75E6" w:rsidRDefault="007E1A28" w:rsidP="002F2E3E">
            <w:pPr>
              <w:autoSpaceDE w:val="0"/>
              <w:autoSpaceDN w:val="0"/>
              <w:adjustRightInd w:val="0"/>
              <w:ind w:left="102" w:right="-23"/>
              <w:rPr>
                <w:sz w:val="18"/>
                <w:szCs w:val="18"/>
              </w:rPr>
            </w:pPr>
            <w:r>
              <w:rPr>
                <w:sz w:val="18"/>
                <w:szCs w:val="18"/>
              </w:rPr>
              <w:t>0.1</w:t>
            </w:r>
          </w:p>
        </w:tc>
        <w:tc>
          <w:tcPr>
            <w:tcW w:w="1276" w:type="dxa"/>
            <w:tcBorders>
              <w:top w:val="single" w:sz="5" w:space="0" w:color="000000"/>
              <w:left w:val="single" w:sz="4" w:space="0" w:color="000000"/>
              <w:bottom w:val="single" w:sz="5" w:space="0" w:color="000000"/>
              <w:right w:val="single" w:sz="4" w:space="0" w:color="000000"/>
            </w:tcBorders>
          </w:tcPr>
          <w:p w14:paraId="5BDAC43C" w14:textId="05BF441A" w:rsidR="007E1A28" w:rsidRPr="00EF75E6" w:rsidRDefault="00F62BC8" w:rsidP="0084369F">
            <w:pPr>
              <w:autoSpaceDE w:val="0"/>
              <w:autoSpaceDN w:val="0"/>
              <w:adjustRightInd w:val="0"/>
              <w:ind w:left="102" w:right="-23"/>
              <w:rPr>
                <w:sz w:val="18"/>
                <w:szCs w:val="18"/>
              </w:rPr>
            </w:pPr>
            <w:r>
              <w:rPr>
                <w:sz w:val="18"/>
                <w:szCs w:val="18"/>
                <w:highlight w:val="yellow"/>
              </w:rPr>
              <w:t>2</w:t>
            </w:r>
            <w:r w:rsidR="00AB6524" w:rsidRPr="009403EE">
              <w:rPr>
                <w:sz w:val="18"/>
                <w:szCs w:val="18"/>
                <w:highlight w:val="yellow"/>
              </w:rPr>
              <w:t>7</w:t>
            </w:r>
            <w:r w:rsidR="006541B1" w:rsidRPr="009403EE">
              <w:rPr>
                <w:sz w:val="18"/>
                <w:szCs w:val="18"/>
                <w:highlight w:val="yellow"/>
              </w:rPr>
              <w:t>/</w:t>
            </w:r>
            <w:r w:rsidR="00AB6524" w:rsidRPr="009403EE">
              <w:rPr>
                <w:sz w:val="18"/>
                <w:szCs w:val="18"/>
                <w:highlight w:val="yellow"/>
              </w:rPr>
              <w:t>0</w:t>
            </w:r>
            <w:r>
              <w:rPr>
                <w:sz w:val="18"/>
                <w:szCs w:val="18"/>
                <w:highlight w:val="yellow"/>
              </w:rPr>
              <w:t>2</w:t>
            </w:r>
            <w:r w:rsidR="006541B1" w:rsidRPr="009403EE">
              <w:rPr>
                <w:sz w:val="18"/>
                <w:szCs w:val="18"/>
                <w:highlight w:val="yellow"/>
              </w:rPr>
              <w:t>/202</w:t>
            </w:r>
            <w:r w:rsidR="000E7333">
              <w:rPr>
                <w:sz w:val="18"/>
                <w:szCs w:val="18"/>
              </w:rPr>
              <w:t>5</w:t>
            </w:r>
          </w:p>
        </w:tc>
        <w:tc>
          <w:tcPr>
            <w:tcW w:w="2693" w:type="dxa"/>
            <w:tcBorders>
              <w:top w:val="single" w:sz="5" w:space="0" w:color="000000"/>
              <w:left w:val="single" w:sz="4" w:space="0" w:color="000000"/>
              <w:bottom w:val="single" w:sz="5" w:space="0" w:color="000000"/>
              <w:right w:val="single" w:sz="4" w:space="0" w:color="000000"/>
            </w:tcBorders>
          </w:tcPr>
          <w:p w14:paraId="72A70843" w14:textId="3518AECE" w:rsidR="007E1A28" w:rsidRPr="00EF75E6" w:rsidRDefault="006541B1" w:rsidP="002F2E3E">
            <w:pPr>
              <w:autoSpaceDE w:val="0"/>
              <w:autoSpaceDN w:val="0"/>
              <w:adjustRightInd w:val="0"/>
              <w:ind w:left="102" w:right="-23"/>
              <w:rPr>
                <w:sz w:val="18"/>
                <w:szCs w:val="18"/>
              </w:rPr>
            </w:pPr>
            <w:r>
              <w:rPr>
                <w:sz w:val="18"/>
                <w:szCs w:val="18"/>
              </w:rPr>
              <w:t>Faculteiten, BJZ</w:t>
            </w:r>
          </w:p>
        </w:tc>
        <w:tc>
          <w:tcPr>
            <w:tcW w:w="3911" w:type="dxa"/>
            <w:tcBorders>
              <w:top w:val="single" w:sz="6" w:space="0" w:color="000000"/>
              <w:left w:val="single" w:sz="4" w:space="0" w:color="000000"/>
              <w:bottom w:val="single" w:sz="6" w:space="0" w:color="000000"/>
              <w:right w:val="single" w:sz="4" w:space="0" w:color="000000"/>
            </w:tcBorders>
          </w:tcPr>
          <w:p w14:paraId="0CF4E3B6" w14:textId="1678D05F" w:rsidR="007E1A28" w:rsidRPr="00EF75E6" w:rsidRDefault="006541B1" w:rsidP="002F2E3E">
            <w:pPr>
              <w:autoSpaceDE w:val="0"/>
              <w:autoSpaceDN w:val="0"/>
              <w:adjustRightInd w:val="0"/>
              <w:ind w:left="102" w:right="-23"/>
              <w:rPr>
                <w:sz w:val="18"/>
                <w:szCs w:val="18"/>
              </w:rPr>
            </w:pPr>
            <w:r>
              <w:rPr>
                <w:sz w:val="18"/>
                <w:szCs w:val="18"/>
              </w:rPr>
              <w:t>Wijzigingen doorgevoerd.</w:t>
            </w:r>
          </w:p>
        </w:tc>
      </w:tr>
      <w:tr w:rsidR="004A6040" w:rsidRPr="00EF75E6" w14:paraId="52B73A22" w14:textId="77777777" w:rsidTr="0084369F">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0992F51F" w14:textId="14B2CFAD" w:rsidR="004A6040" w:rsidRDefault="00F519A9" w:rsidP="002F2E3E">
            <w:pPr>
              <w:autoSpaceDE w:val="0"/>
              <w:autoSpaceDN w:val="0"/>
              <w:adjustRightInd w:val="0"/>
              <w:ind w:left="102" w:right="-23"/>
              <w:rPr>
                <w:sz w:val="18"/>
                <w:szCs w:val="18"/>
              </w:rPr>
            </w:pPr>
            <w:r>
              <w:rPr>
                <w:sz w:val="18"/>
                <w:szCs w:val="18"/>
              </w:rPr>
              <w:t>0.2</w:t>
            </w:r>
          </w:p>
        </w:tc>
        <w:tc>
          <w:tcPr>
            <w:tcW w:w="1276" w:type="dxa"/>
            <w:tcBorders>
              <w:top w:val="single" w:sz="5" w:space="0" w:color="000000"/>
              <w:left w:val="single" w:sz="4" w:space="0" w:color="000000"/>
              <w:bottom w:val="single" w:sz="5" w:space="0" w:color="000000"/>
              <w:right w:val="single" w:sz="4" w:space="0" w:color="000000"/>
            </w:tcBorders>
          </w:tcPr>
          <w:p w14:paraId="65D25012" w14:textId="2B08DAED" w:rsidR="004A6040" w:rsidRDefault="004A6040" w:rsidP="0084369F">
            <w:pPr>
              <w:autoSpaceDE w:val="0"/>
              <w:autoSpaceDN w:val="0"/>
              <w:adjustRightInd w:val="0"/>
              <w:ind w:left="102" w:right="-23"/>
              <w:rPr>
                <w:sz w:val="18"/>
                <w:szCs w:val="18"/>
              </w:rPr>
            </w:pPr>
          </w:p>
        </w:tc>
        <w:tc>
          <w:tcPr>
            <w:tcW w:w="2693" w:type="dxa"/>
            <w:tcBorders>
              <w:top w:val="single" w:sz="5" w:space="0" w:color="000000"/>
              <w:left w:val="single" w:sz="4" w:space="0" w:color="000000"/>
              <w:bottom w:val="single" w:sz="5" w:space="0" w:color="000000"/>
              <w:right w:val="single" w:sz="4" w:space="0" w:color="000000"/>
            </w:tcBorders>
          </w:tcPr>
          <w:p w14:paraId="5056AA04" w14:textId="063C1A0D" w:rsidR="004A6040" w:rsidRPr="00EF75E6" w:rsidRDefault="00EF50BC" w:rsidP="002F2E3E">
            <w:pPr>
              <w:autoSpaceDE w:val="0"/>
              <w:autoSpaceDN w:val="0"/>
              <w:adjustRightInd w:val="0"/>
              <w:ind w:left="102" w:right="-23"/>
              <w:rPr>
                <w:sz w:val="18"/>
                <w:szCs w:val="18"/>
              </w:rPr>
            </w:pPr>
            <w:r>
              <w:rPr>
                <w:sz w:val="18"/>
                <w:szCs w:val="18"/>
              </w:rPr>
              <w:t>Opleidingsmanagement</w:t>
            </w:r>
          </w:p>
        </w:tc>
        <w:tc>
          <w:tcPr>
            <w:tcW w:w="3911" w:type="dxa"/>
            <w:tcBorders>
              <w:top w:val="single" w:sz="6" w:space="0" w:color="000000"/>
              <w:left w:val="single" w:sz="4" w:space="0" w:color="000000"/>
              <w:bottom w:val="single" w:sz="6" w:space="0" w:color="000000"/>
              <w:right w:val="single" w:sz="4" w:space="0" w:color="000000"/>
            </w:tcBorders>
          </w:tcPr>
          <w:p w14:paraId="27C52F60" w14:textId="49F2E3C0" w:rsidR="004A6040" w:rsidRDefault="00EF50BC" w:rsidP="002F2E3E">
            <w:pPr>
              <w:autoSpaceDE w:val="0"/>
              <w:autoSpaceDN w:val="0"/>
              <w:adjustRightInd w:val="0"/>
              <w:ind w:left="102" w:right="-23"/>
              <w:rPr>
                <w:sz w:val="18"/>
                <w:szCs w:val="18"/>
              </w:rPr>
            </w:pPr>
            <w:r>
              <w:rPr>
                <w:sz w:val="18"/>
                <w:szCs w:val="18"/>
              </w:rPr>
              <w:t>Ingevuld met gegevens van 2025-2026 door beleidsteam.</w:t>
            </w:r>
          </w:p>
        </w:tc>
      </w:tr>
    </w:tbl>
    <w:p w14:paraId="7655F92F" w14:textId="77777777" w:rsidR="00FE7398" w:rsidRDefault="00FE7398" w:rsidP="002F2E3E">
      <w:pPr>
        <w:rPr>
          <w:rFonts w:eastAsia="Times New Roman" w:cs="Arial"/>
          <w:b/>
          <w:bCs/>
          <w:sz w:val="20"/>
          <w:szCs w:val="20"/>
        </w:rPr>
      </w:pPr>
    </w:p>
    <w:p w14:paraId="4EA71F9A" w14:textId="77777777" w:rsidR="0053628D" w:rsidRDefault="0053628D">
      <w:pPr>
        <w:rPr>
          <w:rFonts w:eastAsiaTheme="majorEastAsia" w:cstheme="minorHAnsi"/>
          <w:b/>
          <w:bCs/>
          <w:color w:val="1F497D" w:themeColor="text2"/>
          <w:sz w:val="20"/>
          <w:szCs w:val="20"/>
          <w:lang w:eastAsia="nl-NL"/>
        </w:rPr>
      </w:pPr>
      <w:bookmarkStart w:id="17" w:name="_Toc422070373"/>
      <w:bookmarkStart w:id="18" w:name="_Toc422124485"/>
      <w:bookmarkStart w:id="19" w:name="_Toc20743533"/>
      <w:bookmarkStart w:id="20" w:name="_Toc187747322"/>
      <w:bookmarkStart w:id="21" w:name="_Toc2138428669"/>
      <w:r>
        <w:br w:type="page"/>
      </w:r>
    </w:p>
    <w:p w14:paraId="064DDED5" w14:textId="20F0BD9E" w:rsidR="006F5104" w:rsidRPr="00CB50A9" w:rsidRDefault="00B75D5D" w:rsidP="00DB2EA5">
      <w:pPr>
        <w:pStyle w:val="Heading1"/>
      </w:pPr>
      <w:r w:rsidRPr="00CB50A9">
        <w:lastRenderedPageBreak/>
        <w:t>D</w:t>
      </w:r>
      <w:r w:rsidR="00994A74" w:rsidRPr="00CB50A9">
        <w:t>eel B</w:t>
      </w:r>
      <w:r w:rsidR="00EF75E6" w:rsidRPr="00CB50A9">
        <w:t>1</w:t>
      </w:r>
      <w:r w:rsidR="00994A74" w:rsidRPr="00CB50A9">
        <w:t xml:space="preserve">: </w:t>
      </w:r>
      <w:proofErr w:type="spellStart"/>
      <w:r w:rsidR="00E9393C" w:rsidRPr="00DB2EA5">
        <w:t>O</w:t>
      </w:r>
      <w:r w:rsidR="00994A74" w:rsidRPr="00DB2EA5">
        <w:t>pleidingsspecifiek</w:t>
      </w:r>
      <w:proofErr w:type="spellEnd"/>
      <w:r w:rsidR="00994A74" w:rsidRPr="00CB50A9">
        <w:t xml:space="preserve"> deel</w:t>
      </w:r>
      <w:bookmarkEnd w:id="17"/>
      <w:bookmarkEnd w:id="18"/>
      <w:bookmarkEnd w:id="19"/>
      <w:bookmarkEnd w:id="20"/>
      <w:bookmarkEnd w:id="21"/>
    </w:p>
    <w:p w14:paraId="2E9DB7AD" w14:textId="77777777" w:rsidR="00EF75E6" w:rsidRPr="00EF75E6" w:rsidRDefault="00EF75E6" w:rsidP="002F2E3E">
      <w:pPr>
        <w:rPr>
          <w:rFonts w:cs="Arial"/>
          <w:b/>
          <w:sz w:val="20"/>
          <w:szCs w:val="20"/>
          <w:lang w:eastAsia="nl-NL"/>
        </w:rPr>
      </w:pPr>
    </w:p>
    <w:p w14:paraId="739C394B" w14:textId="5C62A5EA" w:rsidR="006F5104" w:rsidRPr="00EF75E6" w:rsidRDefault="00EF75E6" w:rsidP="00F711D7">
      <w:pPr>
        <w:pStyle w:val="Heading2"/>
      </w:pPr>
      <w:bookmarkStart w:id="22" w:name="_Toc422070374"/>
      <w:bookmarkStart w:id="23" w:name="_Toc422124486"/>
      <w:bookmarkStart w:id="24" w:name="_Toc20743534"/>
      <w:bookmarkStart w:id="25" w:name="_Toc187747323"/>
      <w:bookmarkStart w:id="26" w:name="_Toc10244865"/>
      <w:r>
        <w:t>7</w:t>
      </w:r>
      <w:r w:rsidR="00E9393C" w:rsidRPr="00EF75E6">
        <w:t>.</w:t>
      </w:r>
      <w:r w:rsidR="00493AF2" w:rsidRPr="00EF75E6">
        <w:t xml:space="preserve"> </w:t>
      </w:r>
      <w:r w:rsidR="00BB0E4A">
        <w:t>Algemen</w:t>
      </w:r>
      <w:bookmarkEnd w:id="22"/>
      <w:bookmarkEnd w:id="23"/>
      <w:r w:rsidR="00BB0E4A">
        <w:t>e opleidingsgegevens en -kenmerken</w:t>
      </w:r>
      <w:bookmarkEnd w:id="24"/>
      <w:bookmarkEnd w:id="25"/>
      <w:bookmarkEnd w:id="26"/>
    </w:p>
    <w:p w14:paraId="4B4EDD18" w14:textId="77777777" w:rsidR="00A37E19" w:rsidRPr="00EF75E6" w:rsidRDefault="00A37E19" w:rsidP="00F711D7">
      <w:pPr>
        <w:rPr>
          <w:lang w:eastAsia="nl-NL"/>
        </w:rPr>
      </w:pPr>
    </w:p>
    <w:p w14:paraId="2B84BC75" w14:textId="77777777" w:rsidR="006F5104" w:rsidRPr="00EF75E6" w:rsidRDefault="00B75D5D" w:rsidP="00F711D7">
      <w:pPr>
        <w:pStyle w:val="Heading3"/>
      </w:pPr>
      <w:bookmarkStart w:id="27" w:name="_Toc422070376"/>
      <w:bookmarkStart w:id="28" w:name="_Toc422124488"/>
      <w:bookmarkStart w:id="29" w:name="_Toc20743535"/>
      <w:bookmarkStart w:id="30" w:name="_Toc187747324"/>
      <w:bookmarkStart w:id="31" w:name="_Toc1250097965"/>
      <w:r w:rsidRPr="00EF75E6">
        <w:t xml:space="preserve">Artikel </w:t>
      </w:r>
      <w:r w:rsidR="00EF75E6">
        <w:t>7</w:t>
      </w:r>
      <w:r w:rsidRPr="00EF75E6">
        <w:t>.</w:t>
      </w:r>
      <w:r w:rsidR="00EF75E6">
        <w:t>1</w:t>
      </w:r>
      <w:r w:rsidRPr="00EF75E6">
        <w:t xml:space="preserve"> Gegevens opleiding</w:t>
      </w:r>
      <w:bookmarkEnd w:id="27"/>
      <w:bookmarkEnd w:id="28"/>
      <w:bookmarkEnd w:id="29"/>
      <w:bookmarkEnd w:id="30"/>
      <w:bookmarkEnd w:id="31"/>
    </w:p>
    <w:tbl>
      <w:tblPr>
        <w:tblStyle w:val="TableGrid"/>
        <w:tblW w:w="0" w:type="auto"/>
        <w:tblInd w:w="108" w:type="dxa"/>
        <w:tblLook w:val="04A0" w:firstRow="1" w:lastRow="0" w:firstColumn="1" w:lastColumn="0" w:noHBand="0" w:noVBand="1"/>
      </w:tblPr>
      <w:tblGrid>
        <w:gridCol w:w="7370"/>
        <w:gridCol w:w="1417"/>
      </w:tblGrid>
      <w:tr w:rsidR="005F0D47" w:rsidRPr="00EF75E6" w14:paraId="00120FE0" w14:textId="77777777" w:rsidTr="00F711D7">
        <w:tc>
          <w:tcPr>
            <w:tcW w:w="7370" w:type="dxa"/>
          </w:tcPr>
          <w:p w14:paraId="1E3EAD12" w14:textId="657B43D5" w:rsidR="005F0D47" w:rsidRPr="00EF405F" w:rsidRDefault="005F0D47" w:rsidP="00EC630C">
            <w:pPr>
              <w:pStyle w:val="ListParagraph"/>
              <w:numPr>
                <w:ilvl w:val="0"/>
                <w:numId w:val="6"/>
              </w:numPr>
              <w:tabs>
                <w:tab w:val="left" w:pos="425"/>
              </w:tabs>
              <w:autoSpaceDE w:val="0"/>
              <w:autoSpaceDN w:val="0"/>
              <w:spacing w:after="0"/>
              <w:rPr>
                <w:rFonts w:cs="Arial"/>
                <w:color w:val="0000FF"/>
                <w:sz w:val="20"/>
                <w:szCs w:val="20"/>
              </w:rPr>
            </w:pPr>
            <w:r w:rsidRPr="00EF405F">
              <w:rPr>
                <w:rFonts w:cs="Arial"/>
                <w:color w:val="000000"/>
                <w:sz w:val="20"/>
                <w:szCs w:val="20"/>
              </w:rPr>
              <w:t xml:space="preserve">De opleiding </w:t>
            </w:r>
            <w:r w:rsidR="004712F5">
              <w:rPr>
                <w:rFonts w:cs="Arial"/>
                <w:color w:val="000000"/>
                <w:sz w:val="20"/>
                <w:szCs w:val="20"/>
              </w:rPr>
              <w:fldChar w:fldCharType="begin">
                <w:ffData>
                  <w:name w:val="Text1"/>
                  <w:enabled/>
                  <w:calcOnExit w:val="0"/>
                  <w:textInput>
                    <w:default w:val="[Opleidingsnaam]"/>
                  </w:textInput>
                </w:ffData>
              </w:fldChar>
            </w:r>
            <w:r w:rsidR="004712F5">
              <w:rPr>
                <w:rFonts w:cs="Arial"/>
                <w:color w:val="000000"/>
                <w:sz w:val="20"/>
                <w:szCs w:val="20"/>
              </w:rPr>
              <w:instrText xml:space="preserve"> FORMTEXT </w:instrText>
            </w:r>
            <w:r w:rsidR="004712F5">
              <w:rPr>
                <w:rFonts w:cs="Arial"/>
                <w:color w:val="000000"/>
                <w:sz w:val="20"/>
                <w:szCs w:val="20"/>
              </w:rPr>
            </w:r>
            <w:r w:rsidR="004712F5">
              <w:rPr>
                <w:rFonts w:cs="Arial"/>
                <w:color w:val="000000"/>
                <w:sz w:val="20"/>
                <w:szCs w:val="20"/>
              </w:rPr>
              <w:fldChar w:fldCharType="separate"/>
            </w:r>
            <w:r w:rsidR="004712F5">
              <w:rPr>
                <w:rFonts w:cs="Arial"/>
                <w:noProof/>
                <w:color w:val="000000"/>
                <w:sz w:val="20"/>
                <w:szCs w:val="20"/>
              </w:rPr>
              <w:t>[Opleidingsnaam]</w:t>
            </w:r>
            <w:r w:rsidR="004712F5">
              <w:rPr>
                <w:rFonts w:cs="Arial"/>
                <w:color w:val="000000"/>
                <w:sz w:val="20"/>
                <w:szCs w:val="20"/>
              </w:rPr>
              <w:fldChar w:fldCharType="end"/>
            </w:r>
            <w:r w:rsidR="004712F5" w:rsidRPr="00226138">
              <w:rPr>
                <w:rFonts w:cs="Arial"/>
                <w:color w:val="000000"/>
                <w:sz w:val="20"/>
                <w:szCs w:val="20"/>
              </w:rPr>
              <w:t xml:space="preserve"> </w:t>
            </w:r>
            <w:r w:rsidR="00EC5995" w:rsidRPr="006A4193">
              <w:rPr>
                <w:rFonts w:cs="Arial"/>
                <w:color w:val="FF0000"/>
                <w:sz w:val="20"/>
                <w:szCs w:val="20"/>
              </w:rPr>
              <w:t>RIO</w:t>
            </w:r>
            <w:r w:rsidR="004712F5" w:rsidRPr="006A4193">
              <w:rPr>
                <w:rFonts w:cs="Arial"/>
                <w:color w:val="FF0000"/>
                <w:sz w:val="20"/>
              </w:rPr>
              <w:t>-nummer</w:t>
            </w:r>
            <w:r w:rsidR="000967FE" w:rsidRPr="006A4193">
              <w:rPr>
                <w:rFonts w:cs="Arial"/>
                <w:color w:val="FF0000"/>
                <w:sz w:val="20"/>
              </w:rPr>
              <w:t xml:space="preserve"> </w:t>
            </w:r>
            <w:r w:rsidR="00EC5995" w:rsidRPr="006A4193">
              <w:rPr>
                <w:rFonts w:cs="Arial"/>
                <w:color w:val="FF0000"/>
                <w:sz w:val="20"/>
                <w:szCs w:val="20"/>
              </w:rPr>
              <w:fldChar w:fldCharType="begin">
                <w:ffData>
                  <w:name w:val="Text2"/>
                  <w:enabled/>
                  <w:calcOnExit w:val="0"/>
                  <w:textInput>
                    <w:default w:val="[RIO nummer]"/>
                  </w:textInput>
                </w:ffData>
              </w:fldChar>
            </w:r>
            <w:bookmarkStart w:id="32" w:name="Text2"/>
            <w:r w:rsidR="00EC5995" w:rsidRPr="006A4193">
              <w:rPr>
                <w:rFonts w:cs="Arial"/>
                <w:color w:val="FF0000"/>
                <w:sz w:val="20"/>
                <w:szCs w:val="20"/>
              </w:rPr>
              <w:instrText xml:space="preserve"> FORMTEXT </w:instrText>
            </w:r>
            <w:r w:rsidR="00EC5995" w:rsidRPr="006A4193">
              <w:rPr>
                <w:rFonts w:cs="Arial"/>
                <w:color w:val="FF0000"/>
                <w:sz w:val="20"/>
                <w:szCs w:val="20"/>
              </w:rPr>
            </w:r>
            <w:r w:rsidR="00EC5995" w:rsidRPr="006A4193">
              <w:rPr>
                <w:rFonts w:cs="Arial"/>
                <w:color w:val="FF0000"/>
                <w:sz w:val="20"/>
                <w:szCs w:val="20"/>
              </w:rPr>
              <w:fldChar w:fldCharType="separate"/>
            </w:r>
            <w:r w:rsidR="00EC5995" w:rsidRPr="006A4193">
              <w:rPr>
                <w:rFonts w:cs="Arial"/>
                <w:noProof/>
                <w:color w:val="FF0000"/>
                <w:sz w:val="20"/>
                <w:szCs w:val="20"/>
              </w:rPr>
              <w:t>[RIO nummer]</w:t>
            </w:r>
            <w:r w:rsidR="00EC5995" w:rsidRPr="006A4193">
              <w:rPr>
                <w:rFonts w:cs="Arial"/>
                <w:color w:val="FF0000"/>
                <w:sz w:val="20"/>
                <w:szCs w:val="20"/>
              </w:rPr>
              <w:fldChar w:fldCharType="end"/>
            </w:r>
            <w:bookmarkEnd w:id="32"/>
            <w:r w:rsidRPr="00EF405F">
              <w:rPr>
                <w:rFonts w:cs="Arial"/>
                <w:color w:val="000000"/>
                <w:sz w:val="20"/>
                <w:szCs w:val="20"/>
              </w:rPr>
              <w:t xml:space="preserve"> wordt in </w:t>
            </w:r>
            <w:r w:rsidR="004712F5">
              <w:rPr>
                <w:rFonts w:cs="Arial"/>
                <w:color w:val="000000"/>
                <w:sz w:val="20"/>
                <w:szCs w:val="20"/>
              </w:rPr>
              <w:fldChar w:fldCharType="begin">
                <w:ffData>
                  <w:name w:val="Text3"/>
                  <w:enabled/>
                  <w:calcOnExit w:val="0"/>
                  <w:textInput>
                    <w:default w:val="[keuze: voltijdse, deeltijdse en/of duale]"/>
                  </w:textInput>
                </w:ffData>
              </w:fldChar>
            </w:r>
            <w:r w:rsidR="004712F5">
              <w:rPr>
                <w:rFonts w:cs="Arial"/>
                <w:color w:val="000000"/>
                <w:sz w:val="20"/>
                <w:szCs w:val="20"/>
              </w:rPr>
              <w:instrText xml:space="preserve"> FORMTEXT </w:instrText>
            </w:r>
            <w:r w:rsidR="004712F5">
              <w:rPr>
                <w:rFonts w:cs="Arial"/>
                <w:color w:val="000000"/>
                <w:sz w:val="20"/>
                <w:szCs w:val="20"/>
              </w:rPr>
            </w:r>
            <w:r w:rsidR="004712F5">
              <w:rPr>
                <w:rFonts w:cs="Arial"/>
                <w:color w:val="000000"/>
                <w:sz w:val="20"/>
                <w:szCs w:val="20"/>
              </w:rPr>
              <w:fldChar w:fldCharType="separate"/>
            </w:r>
            <w:r w:rsidR="004712F5">
              <w:rPr>
                <w:rFonts w:cs="Arial"/>
                <w:noProof/>
                <w:color w:val="000000"/>
                <w:sz w:val="20"/>
                <w:szCs w:val="20"/>
              </w:rPr>
              <w:t>[keuze: voltijdse, deeltijdse en/of duale]</w:t>
            </w:r>
            <w:r w:rsidR="004712F5">
              <w:rPr>
                <w:rFonts w:cs="Arial"/>
                <w:color w:val="000000"/>
                <w:sz w:val="20"/>
                <w:szCs w:val="20"/>
              </w:rPr>
              <w:fldChar w:fldCharType="end"/>
            </w:r>
            <w:r w:rsidRPr="00EF405F">
              <w:rPr>
                <w:rFonts w:cs="Arial"/>
                <w:color w:val="000000"/>
                <w:sz w:val="20"/>
                <w:szCs w:val="20"/>
              </w:rPr>
              <w:t xml:space="preserve"> vorm verzorgd</w:t>
            </w:r>
            <w:r w:rsidR="00E379E4" w:rsidRPr="00EF405F">
              <w:rPr>
                <w:rFonts w:cs="Arial"/>
                <w:color w:val="000000"/>
                <w:sz w:val="20"/>
                <w:szCs w:val="20"/>
              </w:rPr>
              <w:t>.</w:t>
            </w:r>
          </w:p>
        </w:tc>
        <w:tc>
          <w:tcPr>
            <w:tcW w:w="1417" w:type="dxa"/>
          </w:tcPr>
          <w:p w14:paraId="658259D6" w14:textId="77777777" w:rsidR="00EA6CBF" w:rsidRPr="00EF75E6" w:rsidRDefault="00144DBE" w:rsidP="00EC630C">
            <w:pPr>
              <w:tabs>
                <w:tab w:val="left" w:pos="425"/>
              </w:tabs>
              <w:autoSpaceDE w:val="0"/>
              <w:autoSpaceDN w:val="0"/>
              <w:spacing w:after="0"/>
              <w:rPr>
                <w:rFonts w:cs="Arial"/>
                <w:color w:val="000000"/>
                <w:sz w:val="16"/>
                <w:szCs w:val="16"/>
                <w:lang w:eastAsia="nl-NL"/>
              </w:rPr>
            </w:pPr>
            <w:r>
              <w:rPr>
                <w:rFonts w:cs="Arial"/>
                <w:color w:val="000000"/>
                <w:sz w:val="16"/>
                <w:szCs w:val="16"/>
                <w:lang w:eastAsia="nl-NL"/>
              </w:rPr>
              <w:t>Advies</w:t>
            </w:r>
            <w:r w:rsidR="00EA6CBF" w:rsidRPr="00EF75E6">
              <w:rPr>
                <w:rFonts w:cs="Arial"/>
                <w:color w:val="000000"/>
                <w:sz w:val="16"/>
                <w:szCs w:val="16"/>
                <w:lang w:eastAsia="nl-NL"/>
              </w:rPr>
              <w:t xml:space="preserve"> OLC;</w:t>
            </w:r>
          </w:p>
          <w:p w14:paraId="54BD5FD3" w14:textId="77777777" w:rsidR="005F0D47" w:rsidRPr="00EF75E6" w:rsidRDefault="00EA6CBF" w:rsidP="00EC630C">
            <w:pPr>
              <w:tabs>
                <w:tab w:val="left" w:pos="425"/>
              </w:tabs>
              <w:autoSpaceDE w:val="0"/>
              <w:autoSpaceDN w:val="0"/>
              <w:spacing w:after="0"/>
              <w:rPr>
                <w:rFonts w:cs="Arial"/>
                <w:color w:val="000000"/>
                <w:sz w:val="16"/>
                <w:szCs w:val="16"/>
                <w:lang w:eastAsia="nl-NL"/>
              </w:rPr>
            </w:pPr>
            <w:r w:rsidRPr="00EF75E6">
              <w:rPr>
                <w:rFonts w:cs="Arial"/>
                <w:color w:val="000000"/>
                <w:sz w:val="16"/>
                <w:szCs w:val="16"/>
                <w:lang w:eastAsia="nl-NL"/>
              </w:rPr>
              <w:t>instemming FGV (7.13 i)</w:t>
            </w:r>
          </w:p>
        </w:tc>
      </w:tr>
      <w:tr w:rsidR="005F0D47" w:rsidRPr="00EF75E6" w14:paraId="76E24F8B" w14:textId="77777777" w:rsidTr="00F711D7">
        <w:tc>
          <w:tcPr>
            <w:tcW w:w="7370" w:type="dxa"/>
          </w:tcPr>
          <w:p w14:paraId="6B9D677A" w14:textId="77777777" w:rsidR="00754715" w:rsidRDefault="00754715" w:rsidP="00EC630C">
            <w:pPr>
              <w:tabs>
                <w:tab w:val="left" w:pos="425"/>
              </w:tabs>
              <w:autoSpaceDE w:val="0"/>
              <w:autoSpaceDN w:val="0"/>
              <w:spacing w:after="0"/>
              <w:ind w:left="459" w:hanging="459"/>
              <w:rPr>
                <w:rFonts w:cs="Arial"/>
                <w:color w:val="000000"/>
                <w:sz w:val="20"/>
                <w:szCs w:val="20"/>
                <w:lang w:eastAsia="nl-NL"/>
              </w:rPr>
            </w:pPr>
            <w:r>
              <w:rPr>
                <w:rFonts w:cs="Arial"/>
                <w:color w:val="000000"/>
                <w:sz w:val="20"/>
                <w:szCs w:val="20"/>
                <w:lang w:eastAsia="nl-NL"/>
              </w:rPr>
              <w:fldChar w:fldCharType="begin">
                <w:ffData>
                  <w:name w:val="Text8"/>
                  <w:enabled/>
                  <w:calcOnExit w:val="0"/>
                  <w:textInput>
                    <w:default w:val="[Keuze: indien niet van toepassing, verwijder lid 1a]"/>
                  </w:textInput>
                </w:ffData>
              </w:fldChar>
            </w:r>
            <w:bookmarkStart w:id="33" w:name="Text8"/>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1a]</w:t>
            </w:r>
            <w:r>
              <w:rPr>
                <w:rFonts w:cs="Arial"/>
                <w:color w:val="000000"/>
                <w:sz w:val="20"/>
                <w:szCs w:val="20"/>
                <w:lang w:eastAsia="nl-NL"/>
              </w:rPr>
              <w:fldChar w:fldCharType="end"/>
            </w:r>
            <w:bookmarkEnd w:id="33"/>
            <w:r w:rsidRPr="00EF75E6">
              <w:rPr>
                <w:rFonts w:cs="Arial"/>
                <w:color w:val="000000"/>
                <w:sz w:val="20"/>
                <w:szCs w:val="20"/>
                <w:lang w:eastAsia="nl-NL"/>
              </w:rPr>
              <w:t xml:space="preserve"> </w:t>
            </w:r>
          </w:p>
          <w:p w14:paraId="4FF7BF45" w14:textId="0F587826" w:rsidR="005F0D47" w:rsidRPr="00EF75E6" w:rsidRDefault="00754715" w:rsidP="00EC630C">
            <w:pPr>
              <w:tabs>
                <w:tab w:val="left" w:pos="425"/>
              </w:tabs>
              <w:autoSpaceDE w:val="0"/>
              <w:autoSpaceDN w:val="0"/>
              <w:spacing w:after="0"/>
              <w:ind w:left="459" w:hanging="459"/>
              <w:rPr>
                <w:rFonts w:cs="Arial"/>
                <w:color w:val="000000"/>
                <w:sz w:val="20"/>
                <w:szCs w:val="20"/>
                <w:lang w:eastAsia="nl-NL"/>
              </w:rPr>
            </w:pPr>
            <w:r w:rsidRPr="00EF75E6">
              <w:rPr>
                <w:rFonts w:cs="Arial"/>
                <w:color w:val="000000"/>
                <w:sz w:val="20"/>
                <w:szCs w:val="20"/>
                <w:lang w:eastAsia="nl-NL"/>
              </w:rPr>
              <w:t>1a</w:t>
            </w:r>
            <w:r w:rsidRPr="00EF75E6">
              <w:rPr>
                <w:rFonts w:cs="Arial"/>
                <w:color w:val="000000"/>
                <w:sz w:val="20"/>
                <w:szCs w:val="20"/>
                <w:lang w:eastAsia="nl-NL"/>
              </w:rPr>
              <w:tab/>
            </w:r>
            <w:r w:rsidR="005F0D47" w:rsidRPr="00EF75E6">
              <w:rPr>
                <w:rFonts w:cs="Arial"/>
                <w:color w:val="000000"/>
                <w:sz w:val="20"/>
                <w:szCs w:val="20"/>
                <w:lang w:eastAsia="nl-NL"/>
              </w:rPr>
              <w:t xml:space="preserve">De deeltijdse vorm heeft een nominale studieduur van </w:t>
            </w:r>
            <w:r>
              <w:rPr>
                <w:rFonts w:cs="Arial"/>
                <w:color w:val="000000"/>
                <w:sz w:val="20"/>
                <w:szCs w:val="20"/>
                <w:lang w:eastAsia="nl-NL"/>
              </w:rPr>
              <w:fldChar w:fldCharType="begin">
                <w:ffData>
                  <w:name w:val="Text4"/>
                  <w:enabled/>
                  <w:calcOnExit w:val="0"/>
                  <w:textInput>
                    <w:default w:val="[aantal]"/>
                  </w:textInput>
                </w:ffData>
              </w:fldChar>
            </w:r>
            <w:bookmarkStart w:id="34" w:name="Text4"/>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[aantal]</w:t>
            </w:r>
            <w:r>
              <w:rPr>
                <w:rFonts w:cs="Arial"/>
                <w:color w:val="000000"/>
                <w:sz w:val="20"/>
                <w:szCs w:val="20"/>
                <w:lang w:eastAsia="nl-NL"/>
              </w:rPr>
              <w:fldChar w:fldCharType="end"/>
            </w:r>
            <w:bookmarkEnd w:id="34"/>
            <w:r w:rsidR="005F0D47" w:rsidRPr="00EF75E6">
              <w:rPr>
                <w:rFonts w:cs="Arial"/>
                <w:color w:val="000000"/>
                <w:sz w:val="20"/>
                <w:szCs w:val="20"/>
                <w:lang w:eastAsia="nl-NL"/>
              </w:rPr>
              <w:t xml:space="preserve"> jaar</w:t>
            </w:r>
            <w:r w:rsidRPr="00EF75E6">
              <w:rPr>
                <w:rFonts w:cs="Arial"/>
                <w:color w:val="000000"/>
                <w:sz w:val="20"/>
                <w:szCs w:val="20"/>
                <w:lang w:eastAsia="nl-NL"/>
              </w:rPr>
              <w:t>.</w:t>
            </w:r>
          </w:p>
        </w:tc>
        <w:tc>
          <w:tcPr>
            <w:tcW w:w="1417" w:type="dxa"/>
          </w:tcPr>
          <w:p w14:paraId="6E718B10" w14:textId="77777777" w:rsidR="00EA6CBF" w:rsidRPr="00EF75E6" w:rsidRDefault="00144DBE" w:rsidP="00EC630C">
            <w:pPr>
              <w:tabs>
                <w:tab w:val="left" w:pos="425"/>
              </w:tabs>
              <w:autoSpaceDE w:val="0"/>
              <w:autoSpaceDN w:val="0"/>
              <w:spacing w:after="0"/>
              <w:rPr>
                <w:rFonts w:cs="Arial"/>
                <w:color w:val="000000"/>
                <w:sz w:val="16"/>
                <w:szCs w:val="16"/>
                <w:lang w:eastAsia="nl-NL"/>
              </w:rPr>
            </w:pPr>
            <w:r>
              <w:rPr>
                <w:rFonts w:cs="Arial"/>
                <w:color w:val="000000"/>
                <w:sz w:val="16"/>
                <w:szCs w:val="16"/>
                <w:lang w:eastAsia="nl-NL"/>
              </w:rPr>
              <w:t>Advies</w:t>
            </w:r>
            <w:r w:rsidR="00EA6CBF" w:rsidRPr="00EF75E6">
              <w:rPr>
                <w:rFonts w:cs="Arial"/>
                <w:color w:val="000000"/>
                <w:sz w:val="16"/>
                <w:szCs w:val="16"/>
                <w:lang w:eastAsia="nl-NL"/>
              </w:rPr>
              <w:t xml:space="preserve"> OLC;</w:t>
            </w:r>
          </w:p>
          <w:p w14:paraId="14F0D9DA" w14:textId="77777777" w:rsidR="005F0D47" w:rsidRPr="00EF75E6" w:rsidRDefault="00EA6CBF" w:rsidP="00EC630C">
            <w:pPr>
              <w:tabs>
                <w:tab w:val="left" w:pos="425"/>
              </w:tabs>
              <w:autoSpaceDE w:val="0"/>
              <w:autoSpaceDN w:val="0"/>
              <w:spacing w:after="0"/>
              <w:rPr>
                <w:rFonts w:cs="Arial"/>
                <w:color w:val="000000"/>
                <w:sz w:val="16"/>
                <w:szCs w:val="16"/>
                <w:lang w:eastAsia="nl-NL"/>
              </w:rPr>
            </w:pPr>
            <w:r w:rsidRPr="00EF75E6">
              <w:rPr>
                <w:rFonts w:cs="Arial"/>
                <w:color w:val="000000"/>
                <w:sz w:val="16"/>
                <w:szCs w:val="16"/>
                <w:lang w:eastAsia="nl-NL"/>
              </w:rPr>
              <w:t>instemming FGV (7.13 i)</w:t>
            </w:r>
          </w:p>
        </w:tc>
      </w:tr>
      <w:tr w:rsidR="00EA38D8" w:rsidRPr="00EF75E6" w14:paraId="10D1F4D8" w14:textId="77777777" w:rsidTr="00F711D7">
        <w:tc>
          <w:tcPr>
            <w:tcW w:w="7370" w:type="dxa"/>
          </w:tcPr>
          <w:p w14:paraId="153E75AA" w14:textId="77777777" w:rsidR="00B16A8E" w:rsidRDefault="00B16A8E" w:rsidP="00EC630C">
            <w:pPr>
              <w:tabs>
                <w:tab w:val="left" w:pos="425"/>
              </w:tabs>
              <w:autoSpaceDE w:val="0"/>
              <w:autoSpaceDN w:val="0"/>
              <w:spacing w:after="0"/>
              <w:ind w:left="459" w:hanging="459"/>
              <w:rPr>
                <w:rFonts w:cs="Arial"/>
                <w:sz w:val="20"/>
                <w:szCs w:val="20"/>
                <w:lang w:eastAsia="nl-NL"/>
              </w:rPr>
            </w:pPr>
            <w:r>
              <w:rPr>
                <w:rFonts w:cs="Arial"/>
                <w:color w:val="000000"/>
                <w:sz w:val="20"/>
                <w:szCs w:val="20"/>
                <w:lang w:eastAsia="nl-NL"/>
              </w:rPr>
              <w:fldChar w:fldCharType="begin">
                <w:ffData>
                  <w:name w:val=""/>
                  <w:enabled/>
                  <w:calcOnExit w:val="0"/>
                  <w:textInput>
                    <w:default w:val="[Keuze: indien niet van toepassing, verwijder lid 1b]"/>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1b]</w:t>
            </w:r>
            <w:r>
              <w:rPr>
                <w:rFonts w:cs="Arial"/>
                <w:color w:val="000000"/>
                <w:sz w:val="20"/>
                <w:szCs w:val="20"/>
                <w:lang w:eastAsia="nl-NL"/>
              </w:rPr>
              <w:fldChar w:fldCharType="end"/>
            </w:r>
            <w:r w:rsidRPr="00FC04B5">
              <w:rPr>
                <w:rFonts w:cs="Arial"/>
                <w:sz w:val="20"/>
                <w:szCs w:val="20"/>
                <w:lang w:eastAsia="nl-NL"/>
              </w:rPr>
              <w:t xml:space="preserve"> </w:t>
            </w:r>
          </w:p>
          <w:p w14:paraId="63126F0C" w14:textId="2122ABA6" w:rsidR="00EA38D8" w:rsidRPr="00FC04B5" w:rsidRDefault="00B16A8E" w:rsidP="00EC630C">
            <w:pPr>
              <w:tabs>
                <w:tab w:val="left" w:pos="425"/>
              </w:tabs>
              <w:autoSpaceDE w:val="0"/>
              <w:autoSpaceDN w:val="0"/>
              <w:spacing w:after="0"/>
              <w:ind w:left="459" w:hanging="459"/>
              <w:rPr>
                <w:rFonts w:cs="Arial"/>
                <w:sz w:val="20"/>
                <w:szCs w:val="20"/>
                <w:lang w:eastAsia="nl-NL"/>
              </w:rPr>
            </w:pPr>
            <w:r w:rsidRPr="00FC04B5">
              <w:rPr>
                <w:rFonts w:cs="Arial"/>
                <w:sz w:val="20"/>
                <w:szCs w:val="20"/>
                <w:lang w:eastAsia="nl-NL"/>
              </w:rPr>
              <w:t>1b</w:t>
            </w:r>
            <w:r w:rsidRPr="00FC04B5">
              <w:rPr>
                <w:rFonts w:cs="Arial"/>
                <w:sz w:val="20"/>
                <w:szCs w:val="20"/>
                <w:lang w:eastAsia="nl-NL"/>
              </w:rPr>
              <w:tab/>
            </w:r>
            <w:r w:rsidR="0094084A" w:rsidRPr="00FC04B5">
              <w:rPr>
                <w:rFonts w:cs="Arial"/>
                <w:sz w:val="20"/>
                <w:szCs w:val="20"/>
                <w:lang w:eastAsia="nl-NL"/>
              </w:rPr>
              <w:t>Aan het met goed gevolg afronden van de volgende onderwijseenheden kan ook worden voldaan door het verrichten van werkzaamheden tijdens de opleiding, mits wordt voldaan aan de cr</w:t>
            </w:r>
            <w:r w:rsidR="00EF405F" w:rsidRPr="00FC04B5">
              <w:rPr>
                <w:rFonts w:cs="Arial"/>
                <w:sz w:val="20"/>
                <w:szCs w:val="20"/>
                <w:lang w:eastAsia="nl-NL"/>
              </w:rPr>
              <w:t>iteria genoemd in de studiegids:</w:t>
            </w:r>
          </w:p>
          <w:p w14:paraId="553AFA65" w14:textId="06657288" w:rsidR="00EF405F" w:rsidRPr="00064FAD" w:rsidRDefault="00E93656" w:rsidP="00064FAD">
            <w:pPr>
              <w:pStyle w:val="ListParagraph"/>
              <w:numPr>
                <w:ilvl w:val="0"/>
                <w:numId w:val="26"/>
              </w:numPr>
              <w:tabs>
                <w:tab w:val="left" w:pos="425"/>
              </w:tabs>
              <w:autoSpaceDE w:val="0"/>
              <w:autoSpaceDN w:val="0"/>
              <w:spacing w:after="0"/>
              <w:rPr>
                <w:rFonts w:cs="Arial"/>
                <w:sz w:val="20"/>
                <w:szCs w:val="20"/>
              </w:rPr>
            </w:pPr>
            <w:r w:rsidRPr="00064FAD">
              <w:rPr>
                <w:rFonts w:cs="Arial"/>
                <w:sz w:val="20"/>
                <w:szCs w:val="20"/>
              </w:rPr>
              <w:fldChar w:fldCharType="begin">
                <w:ffData>
                  <w:name w:val="Text5"/>
                  <w:enabled/>
                  <w:calcOnExit w:val="0"/>
                  <w:textInput>
                    <w:default w:val="[noteer hier de criteria op zoals benoemd in de studiegids]"/>
                  </w:textInput>
                </w:ffData>
              </w:fldChar>
            </w:r>
            <w:bookmarkStart w:id="35" w:name="Text5"/>
            <w:r w:rsidRPr="00064FAD">
              <w:rPr>
                <w:rFonts w:cs="Arial"/>
                <w:sz w:val="20"/>
                <w:szCs w:val="20"/>
              </w:rPr>
              <w:instrText xml:space="preserve"> FORMTEXT </w:instrText>
            </w:r>
            <w:r w:rsidRPr="00064FAD">
              <w:rPr>
                <w:rFonts w:cs="Arial"/>
                <w:sz w:val="20"/>
                <w:szCs w:val="20"/>
              </w:rPr>
            </w:r>
            <w:r w:rsidRPr="00064FAD">
              <w:rPr>
                <w:rFonts w:cs="Arial"/>
                <w:sz w:val="20"/>
                <w:szCs w:val="20"/>
              </w:rPr>
              <w:fldChar w:fldCharType="separate"/>
            </w:r>
            <w:r w:rsidRPr="00064FAD">
              <w:rPr>
                <w:rFonts w:cs="Arial"/>
                <w:noProof/>
                <w:sz w:val="20"/>
                <w:szCs w:val="20"/>
              </w:rPr>
              <w:t>[noteer hier de criteria op zoals benoemd in de studiegids]</w:t>
            </w:r>
            <w:r w:rsidRPr="00064FAD">
              <w:rPr>
                <w:rFonts w:cs="Arial"/>
                <w:sz w:val="20"/>
                <w:szCs w:val="20"/>
              </w:rPr>
              <w:fldChar w:fldCharType="end"/>
            </w:r>
            <w:bookmarkEnd w:id="35"/>
          </w:p>
        </w:tc>
        <w:tc>
          <w:tcPr>
            <w:tcW w:w="1417" w:type="dxa"/>
          </w:tcPr>
          <w:p w14:paraId="52A4E921" w14:textId="77777777" w:rsidR="00EA38D8" w:rsidRPr="00EF75E6" w:rsidRDefault="00144DBE" w:rsidP="00EC630C">
            <w:pPr>
              <w:tabs>
                <w:tab w:val="left" w:pos="425"/>
              </w:tabs>
              <w:autoSpaceDE w:val="0"/>
              <w:autoSpaceDN w:val="0"/>
              <w:spacing w:after="0"/>
              <w:rPr>
                <w:rFonts w:cs="Arial"/>
                <w:color w:val="000000"/>
                <w:sz w:val="16"/>
                <w:szCs w:val="16"/>
                <w:lang w:eastAsia="nl-NL"/>
              </w:rPr>
            </w:pPr>
            <w:r>
              <w:rPr>
                <w:rFonts w:cs="Arial"/>
                <w:color w:val="000000"/>
                <w:sz w:val="16"/>
                <w:szCs w:val="16"/>
                <w:lang w:eastAsia="nl-NL"/>
              </w:rPr>
              <w:t>Advies</w:t>
            </w:r>
            <w:r w:rsidR="00EA38D8" w:rsidRPr="00EF75E6">
              <w:rPr>
                <w:rFonts w:cs="Arial"/>
                <w:color w:val="000000"/>
                <w:sz w:val="16"/>
                <w:szCs w:val="16"/>
                <w:lang w:eastAsia="nl-NL"/>
              </w:rPr>
              <w:t xml:space="preserve"> OLC;</w:t>
            </w:r>
          </w:p>
          <w:p w14:paraId="1B907B2C" w14:textId="77777777" w:rsidR="00EA38D8" w:rsidRPr="00EF75E6" w:rsidRDefault="00EA38D8" w:rsidP="00EC630C">
            <w:pPr>
              <w:tabs>
                <w:tab w:val="left" w:pos="425"/>
              </w:tabs>
              <w:autoSpaceDE w:val="0"/>
              <w:autoSpaceDN w:val="0"/>
              <w:spacing w:after="0"/>
              <w:rPr>
                <w:rFonts w:cs="Arial"/>
                <w:color w:val="000000"/>
                <w:sz w:val="16"/>
                <w:szCs w:val="16"/>
                <w:lang w:eastAsia="nl-NL"/>
              </w:rPr>
            </w:pPr>
            <w:r w:rsidRPr="00EF75E6">
              <w:rPr>
                <w:rFonts w:cs="Arial"/>
                <w:color w:val="000000"/>
                <w:sz w:val="16"/>
                <w:szCs w:val="16"/>
                <w:lang w:eastAsia="nl-NL"/>
              </w:rPr>
              <w:t>instemming FGV (7.13 r)</w:t>
            </w:r>
          </w:p>
        </w:tc>
      </w:tr>
      <w:tr w:rsidR="00FC74AF" w:rsidRPr="00EF75E6" w14:paraId="2335699B" w14:textId="77777777" w:rsidTr="00F711D7">
        <w:tc>
          <w:tcPr>
            <w:tcW w:w="7370" w:type="dxa"/>
          </w:tcPr>
          <w:p w14:paraId="38C839B3" w14:textId="77777777" w:rsidR="007325CF" w:rsidRPr="00CD2F4E" w:rsidRDefault="007325CF" w:rsidP="00EC630C">
            <w:pPr>
              <w:spacing w:after="0"/>
              <w:rPr>
                <w:rFonts w:cs="Arial"/>
                <w:sz w:val="20"/>
                <w:szCs w:val="20"/>
              </w:rPr>
            </w:pPr>
            <w:r>
              <w:rPr>
                <w:rFonts w:cs="Arial"/>
                <w:color w:val="000000"/>
                <w:sz w:val="20"/>
                <w:szCs w:val="20"/>
                <w:lang w:eastAsia="nl-NL"/>
              </w:rPr>
              <w:fldChar w:fldCharType="begin">
                <w:ffData>
                  <w:name w:val=""/>
                  <w:enabled/>
                  <w:calcOnExit w:val="0"/>
                  <w:textInput>
                    <w:default w:val="[Keuze: indien niet van toepassing, verwijder lid 2]"/>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2]</w:t>
            </w:r>
            <w:r>
              <w:rPr>
                <w:rFonts w:cs="Arial"/>
                <w:color w:val="000000"/>
                <w:sz w:val="20"/>
                <w:szCs w:val="20"/>
                <w:lang w:eastAsia="nl-NL"/>
              </w:rPr>
              <w:fldChar w:fldCharType="end"/>
            </w:r>
          </w:p>
          <w:p w14:paraId="2E28D871" w14:textId="098D6970" w:rsidR="00FC74AF" w:rsidRPr="0022772B" w:rsidRDefault="00FC74AF" w:rsidP="00EC630C">
            <w:pPr>
              <w:pStyle w:val="ListParagraph"/>
              <w:numPr>
                <w:ilvl w:val="0"/>
                <w:numId w:val="6"/>
              </w:numPr>
              <w:spacing w:after="0"/>
              <w:rPr>
                <w:rFonts w:cs="Arial"/>
                <w:sz w:val="20"/>
                <w:szCs w:val="20"/>
              </w:rPr>
            </w:pPr>
            <w:r w:rsidRPr="0022772B">
              <w:rPr>
                <w:rFonts w:cs="Arial"/>
                <w:sz w:val="20"/>
                <w:szCs w:val="20"/>
              </w:rPr>
              <w:t>Deze opleiding wordt aangeboden in samenwerking</w:t>
            </w:r>
            <w:r w:rsidR="0022772B">
              <w:rPr>
                <w:rFonts w:cs="Arial"/>
                <w:sz w:val="20"/>
                <w:szCs w:val="20"/>
              </w:rPr>
              <w:t xml:space="preserve"> met de Universiteit</w:t>
            </w:r>
            <w:r w:rsidR="007325CF">
              <w:rPr>
                <w:rFonts w:cs="Arial"/>
                <w:sz w:val="20"/>
                <w:szCs w:val="20"/>
              </w:rPr>
              <w:t xml:space="preserve"> </w:t>
            </w:r>
            <w:r w:rsidR="006F2705">
              <w:rPr>
                <w:rFonts w:cs="Arial"/>
                <w:sz w:val="20"/>
                <w:szCs w:val="20"/>
              </w:rPr>
              <w:fldChar w:fldCharType="begin">
                <w:ffData>
                  <w:name w:val="Text6"/>
                  <w:enabled/>
                  <w:calcOnExit w:val="0"/>
                  <w:textInput>
                    <w:default w:val="[naam partneruniversiteit, land]"/>
                  </w:textInput>
                </w:ffData>
              </w:fldChar>
            </w:r>
            <w:bookmarkStart w:id="36" w:name="Text6"/>
            <w:r w:rsidR="006F2705">
              <w:rPr>
                <w:rFonts w:cs="Arial"/>
                <w:sz w:val="20"/>
                <w:szCs w:val="20"/>
              </w:rPr>
              <w:instrText xml:space="preserve"> FORMTEXT </w:instrText>
            </w:r>
            <w:r w:rsidR="006F2705">
              <w:rPr>
                <w:rFonts w:cs="Arial"/>
                <w:sz w:val="20"/>
                <w:szCs w:val="20"/>
              </w:rPr>
            </w:r>
            <w:r w:rsidR="006F2705">
              <w:rPr>
                <w:rFonts w:cs="Arial"/>
                <w:sz w:val="20"/>
                <w:szCs w:val="20"/>
              </w:rPr>
              <w:fldChar w:fldCharType="separate"/>
            </w:r>
            <w:r w:rsidR="006F2705">
              <w:rPr>
                <w:rFonts w:cs="Arial"/>
                <w:noProof/>
                <w:sz w:val="20"/>
                <w:szCs w:val="20"/>
              </w:rPr>
              <w:t>[naam partneruniversiteit, land]</w:t>
            </w:r>
            <w:r w:rsidR="006F2705">
              <w:rPr>
                <w:rFonts w:cs="Arial"/>
                <w:sz w:val="20"/>
                <w:szCs w:val="20"/>
              </w:rPr>
              <w:fldChar w:fldCharType="end"/>
            </w:r>
            <w:bookmarkEnd w:id="36"/>
            <w:r w:rsidR="0022772B">
              <w:rPr>
                <w:rFonts w:cs="Arial"/>
                <w:sz w:val="20"/>
                <w:szCs w:val="20"/>
              </w:rPr>
              <w:t xml:space="preserve"> en leidt </w:t>
            </w:r>
            <w:r w:rsidRPr="0022772B">
              <w:rPr>
                <w:rFonts w:cs="Arial"/>
                <w:sz w:val="20"/>
                <w:szCs w:val="20"/>
              </w:rPr>
              <w:t xml:space="preserve">tot een joint </w:t>
            </w:r>
            <w:proofErr w:type="spellStart"/>
            <w:r w:rsidRPr="0022772B">
              <w:rPr>
                <w:rFonts w:cs="Arial"/>
                <w:sz w:val="20"/>
                <w:szCs w:val="20"/>
              </w:rPr>
              <w:t>degree</w:t>
            </w:r>
            <w:proofErr w:type="spellEnd"/>
            <w:r w:rsidR="007325CF">
              <w:rPr>
                <w:rFonts w:cs="Arial"/>
                <w:sz w:val="20"/>
                <w:szCs w:val="20"/>
              </w:rPr>
              <w:t>.</w:t>
            </w:r>
          </w:p>
        </w:tc>
        <w:tc>
          <w:tcPr>
            <w:tcW w:w="1417" w:type="dxa"/>
          </w:tcPr>
          <w:p w14:paraId="7004447C" w14:textId="77777777" w:rsidR="00FC74AF" w:rsidRPr="00555240" w:rsidRDefault="00031A1D" w:rsidP="00EC630C">
            <w:pPr>
              <w:tabs>
                <w:tab w:val="left" w:pos="425"/>
              </w:tabs>
              <w:autoSpaceDE w:val="0"/>
              <w:autoSpaceDN w:val="0"/>
              <w:spacing w:after="0"/>
              <w:rPr>
                <w:rFonts w:cs="Arial"/>
                <w:color w:val="000000"/>
                <w:sz w:val="16"/>
                <w:szCs w:val="16"/>
                <w:lang w:eastAsia="nl-NL"/>
              </w:rPr>
            </w:pPr>
            <w:r>
              <w:rPr>
                <w:rFonts w:cs="Arial"/>
                <w:color w:val="000000"/>
                <w:sz w:val="16"/>
                <w:szCs w:val="16"/>
                <w:lang w:eastAsia="nl-NL"/>
              </w:rPr>
              <w:t>A</w:t>
            </w:r>
            <w:r w:rsidR="00FC74AF" w:rsidRPr="00555240">
              <w:rPr>
                <w:rFonts w:cs="Arial"/>
                <w:color w:val="000000"/>
                <w:sz w:val="16"/>
                <w:szCs w:val="16"/>
                <w:lang w:eastAsia="nl-NL"/>
              </w:rPr>
              <w:t>dvies OLC;</w:t>
            </w:r>
          </w:p>
          <w:p w14:paraId="6EC4364A" w14:textId="77777777" w:rsidR="00FC74AF" w:rsidRPr="00555240" w:rsidRDefault="00FC74AF" w:rsidP="00EC630C">
            <w:pPr>
              <w:tabs>
                <w:tab w:val="left" w:pos="425"/>
              </w:tabs>
              <w:autoSpaceDE w:val="0"/>
              <w:autoSpaceDN w:val="0"/>
              <w:spacing w:after="0"/>
              <w:rPr>
                <w:rFonts w:cs="Arial"/>
                <w:color w:val="000000"/>
                <w:sz w:val="16"/>
                <w:szCs w:val="16"/>
                <w:lang w:eastAsia="nl-NL"/>
              </w:rPr>
            </w:pPr>
            <w:r w:rsidRPr="00555240">
              <w:rPr>
                <w:rFonts w:cs="Arial"/>
                <w:color w:val="000000"/>
                <w:sz w:val="16"/>
                <w:szCs w:val="16"/>
                <w:lang w:eastAsia="nl-NL"/>
              </w:rPr>
              <w:t xml:space="preserve">instemming FGV </w:t>
            </w:r>
          </w:p>
          <w:p w14:paraId="7863AECA" w14:textId="77777777" w:rsidR="00FC74AF" w:rsidRDefault="00FC74AF" w:rsidP="00EC630C">
            <w:pPr>
              <w:tabs>
                <w:tab w:val="left" w:pos="425"/>
              </w:tabs>
              <w:autoSpaceDE w:val="0"/>
              <w:autoSpaceDN w:val="0"/>
              <w:spacing w:after="0"/>
              <w:rPr>
                <w:rFonts w:cs="Arial"/>
                <w:color w:val="000000"/>
                <w:sz w:val="16"/>
                <w:szCs w:val="16"/>
                <w:lang w:eastAsia="nl-NL"/>
              </w:rPr>
            </w:pPr>
            <w:r w:rsidRPr="00555240">
              <w:rPr>
                <w:rFonts w:cs="Arial"/>
                <w:color w:val="000000"/>
                <w:sz w:val="16"/>
                <w:szCs w:val="16"/>
                <w:lang w:eastAsia="nl-NL"/>
              </w:rPr>
              <w:t>(</w:t>
            </w:r>
            <w:r>
              <w:rPr>
                <w:rFonts w:cs="Arial"/>
                <w:color w:val="000000"/>
                <w:sz w:val="16"/>
                <w:szCs w:val="16"/>
                <w:lang w:eastAsia="nl-NL"/>
              </w:rPr>
              <w:t>9.38 sub</w:t>
            </w:r>
            <w:r w:rsidRPr="00555240">
              <w:rPr>
                <w:rFonts w:cs="Arial"/>
                <w:color w:val="000000"/>
                <w:sz w:val="16"/>
                <w:szCs w:val="16"/>
                <w:lang w:eastAsia="nl-NL"/>
              </w:rPr>
              <w:t xml:space="preserve"> b)</w:t>
            </w:r>
          </w:p>
        </w:tc>
      </w:tr>
    </w:tbl>
    <w:p w14:paraId="53211A47" w14:textId="77777777" w:rsidR="00876D6D" w:rsidRDefault="00876D6D" w:rsidP="00DB6AD6"/>
    <w:p w14:paraId="37F9EDC2" w14:textId="77777777" w:rsidR="00DF30F3" w:rsidRPr="00EF75E6" w:rsidRDefault="00876D6D" w:rsidP="00F711D7">
      <w:pPr>
        <w:pStyle w:val="Heading3"/>
      </w:pPr>
      <w:bookmarkStart w:id="37" w:name="_Toc20743536"/>
      <w:bookmarkStart w:id="38" w:name="_Toc187747325"/>
      <w:bookmarkStart w:id="39" w:name="_Toc1724313713"/>
      <w:r w:rsidRPr="00EF75E6">
        <w:t xml:space="preserve">Artikel </w:t>
      </w:r>
      <w:r>
        <w:t>7</w:t>
      </w:r>
      <w:r w:rsidRPr="00EF75E6">
        <w:t>.</w:t>
      </w:r>
      <w:r>
        <w:t>2</w:t>
      </w:r>
      <w:r w:rsidRPr="00EF75E6">
        <w:t xml:space="preserve"> Ge</w:t>
      </w:r>
      <w:r>
        <w:t xml:space="preserve">bruikte werk- en </w:t>
      </w:r>
      <w:proofErr w:type="spellStart"/>
      <w:r>
        <w:t>toetsvormen</w:t>
      </w:r>
      <w:bookmarkEnd w:id="37"/>
      <w:bookmarkEnd w:id="38"/>
      <w:bookmarkEnd w:id="39"/>
      <w:proofErr w:type="spellEnd"/>
    </w:p>
    <w:tbl>
      <w:tblPr>
        <w:tblStyle w:val="TableGrid"/>
        <w:tblW w:w="0" w:type="auto"/>
        <w:tblInd w:w="108" w:type="dxa"/>
        <w:tblLook w:val="04A0" w:firstRow="1" w:lastRow="0" w:firstColumn="1" w:lastColumn="0" w:noHBand="0" w:noVBand="1"/>
      </w:tblPr>
      <w:tblGrid>
        <w:gridCol w:w="7370"/>
        <w:gridCol w:w="1417"/>
      </w:tblGrid>
      <w:tr w:rsidR="00DF30F3" w:rsidRPr="00EF75E6" w14:paraId="1644AC31" w14:textId="77777777" w:rsidTr="00F711D7">
        <w:tc>
          <w:tcPr>
            <w:tcW w:w="7370" w:type="dxa"/>
          </w:tcPr>
          <w:p w14:paraId="0A230EC3" w14:textId="6EC993D8" w:rsidR="00DF30F3" w:rsidRPr="006B7534" w:rsidRDefault="00DF30F3" w:rsidP="006B7534">
            <w:pPr>
              <w:pStyle w:val="ListParagraph"/>
              <w:numPr>
                <w:ilvl w:val="0"/>
                <w:numId w:val="31"/>
              </w:numPr>
              <w:autoSpaceDE w:val="0"/>
              <w:autoSpaceDN w:val="0"/>
              <w:rPr>
                <w:rFonts w:cs="Arial"/>
                <w:sz w:val="20"/>
                <w:szCs w:val="20"/>
              </w:rPr>
            </w:pPr>
            <w:r w:rsidRPr="006B7534">
              <w:rPr>
                <w:rFonts w:cs="Arial"/>
                <w:sz w:val="20"/>
                <w:szCs w:val="20"/>
              </w:rPr>
              <w:t>De opleiding gebruikt de volgende werkvormen:</w:t>
            </w:r>
          </w:p>
          <w:p w14:paraId="7583B7A2" w14:textId="50F90A84" w:rsidR="00DF30F3" w:rsidRPr="007E1A28" w:rsidRDefault="00DF30F3" w:rsidP="00DF30F3">
            <w:pPr>
              <w:autoSpaceDE w:val="0"/>
              <w:autoSpaceDN w:val="0"/>
              <w:ind w:left="459" w:hanging="459"/>
              <w:rPr>
                <w:rFonts w:cs="Arial"/>
                <w:sz w:val="20"/>
                <w:szCs w:val="20"/>
                <w:lang w:eastAsia="nl-NL"/>
              </w:rPr>
            </w:pPr>
            <w:r w:rsidRPr="007E1A28">
              <w:rPr>
                <w:rFonts w:cs="Arial"/>
                <w:sz w:val="20"/>
                <w:szCs w:val="20"/>
                <w:lang w:eastAsia="nl-NL"/>
              </w:rPr>
              <w:tab/>
            </w:r>
            <w:r w:rsidR="00183A99">
              <w:rPr>
                <w:rFonts w:cs="Arial"/>
                <w:sz w:val="20"/>
                <w:szCs w:val="20"/>
                <w:lang w:eastAsia="nl-NL"/>
              </w:rPr>
              <w:fldChar w:fldCharType="begin">
                <w:ffData>
                  <w:name w:val=""/>
                  <w:enabled/>
                  <w:calcOnExit w:val="0"/>
                  <w:textInput>
                    <w:default w:val="[Keuze 1: kies de werkvormen die van toepassing zijn in de opleiding]"/>
                  </w:textInput>
                </w:ffData>
              </w:fldChar>
            </w:r>
            <w:r w:rsidR="00183A99">
              <w:rPr>
                <w:rFonts w:cs="Arial"/>
                <w:sz w:val="20"/>
                <w:szCs w:val="20"/>
                <w:lang w:eastAsia="nl-NL"/>
              </w:rPr>
              <w:instrText xml:space="preserve"> FORMTEXT </w:instrText>
            </w:r>
            <w:r w:rsidR="00183A99">
              <w:rPr>
                <w:rFonts w:cs="Arial"/>
                <w:sz w:val="20"/>
                <w:szCs w:val="20"/>
                <w:lang w:eastAsia="nl-NL"/>
              </w:rPr>
            </w:r>
            <w:r w:rsidR="00183A99">
              <w:rPr>
                <w:rFonts w:cs="Arial"/>
                <w:sz w:val="20"/>
                <w:szCs w:val="20"/>
                <w:lang w:eastAsia="nl-NL"/>
              </w:rPr>
              <w:fldChar w:fldCharType="separate"/>
            </w:r>
            <w:r w:rsidR="00183A99">
              <w:rPr>
                <w:rFonts w:cs="Arial"/>
                <w:noProof/>
                <w:sz w:val="20"/>
                <w:szCs w:val="20"/>
                <w:lang w:eastAsia="nl-NL"/>
              </w:rPr>
              <w:t>[Keuze 1: kies de werkvormen die van toepassing zijn in de opleiding]</w:t>
            </w:r>
            <w:r w:rsidR="00183A99">
              <w:rPr>
                <w:rFonts w:cs="Arial"/>
                <w:sz w:val="20"/>
                <w:szCs w:val="20"/>
                <w:lang w:eastAsia="nl-NL"/>
              </w:rPr>
              <w:fldChar w:fldCharType="end"/>
            </w:r>
          </w:p>
          <w:p w14:paraId="7957A4B1" w14:textId="40475162" w:rsidR="00DF30F3" w:rsidRPr="009513D3" w:rsidRDefault="00DF30F3" w:rsidP="009513D3">
            <w:pPr>
              <w:pStyle w:val="ListParagraph"/>
              <w:numPr>
                <w:ilvl w:val="0"/>
                <w:numId w:val="26"/>
              </w:numPr>
              <w:autoSpaceDE w:val="0"/>
              <w:autoSpaceDN w:val="0"/>
              <w:rPr>
                <w:rFonts w:cs="Arial"/>
                <w:sz w:val="20"/>
                <w:szCs w:val="20"/>
              </w:rPr>
            </w:pPr>
            <w:r w:rsidRPr="009513D3">
              <w:rPr>
                <w:rFonts w:cs="Arial"/>
                <w:sz w:val="20"/>
                <w:szCs w:val="20"/>
              </w:rPr>
              <w:t>Hoorcolleges</w:t>
            </w:r>
          </w:p>
          <w:p w14:paraId="325617CF" w14:textId="7142C56A" w:rsidR="00DF30F3" w:rsidRPr="009513D3" w:rsidRDefault="00DF30F3" w:rsidP="009513D3">
            <w:pPr>
              <w:pStyle w:val="ListParagraph"/>
              <w:numPr>
                <w:ilvl w:val="0"/>
                <w:numId w:val="26"/>
              </w:numPr>
              <w:autoSpaceDE w:val="0"/>
              <w:autoSpaceDN w:val="0"/>
              <w:rPr>
                <w:rFonts w:cs="Arial"/>
                <w:sz w:val="20"/>
                <w:szCs w:val="20"/>
              </w:rPr>
            </w:pPr>
            <w:r w:rsidRPr="009513D3">
              <w:rPr>
                <w:rFonts w:cs="Arial"/>
                <w:sz w:val="20"/>
                <w:szCs w:val="20"/>
              </w:rPr>
              <w:t>Werkcolleges</w:t>
            </w:r>
          </w:p>
          <w:p w14:paraId="2BDC1D44" w14:textId="630CAB0A" w:rsidR="00DF30F3" w:rsidRPr="009513D3" w:rsidRDefault="00DF30F3" w:rsidP="009513D3">
            <w:pPr>
              <w:pStyle w:val="ListParagraph"/>
              <w:numPr>
                <w:ilvl w:val="0"/>
                <w:numId w:val="26"/>
              </w:numPr>
              <w:autoSpaceDE w:val="0"/>
              <w:autoSpaceDN w:val="0"/>
              <w:rPr>
                <w:rFonts w:cs="Arial"/>
                <w:sz w:val="20"/>
                <w:szCs w:val="20"/>
              </w:rPr>
            </w:pPr>
            <w:r w:rsidRPr="009513D3">
              <w:rPr>
                <w:rFonts w:cs="Arial"/>
                <w:sz w:val="20"/>
                <w:szCs w:val="20"/>
              </w:rPr>
              <w:t>….</w:t>
            </w:r>
          </w:p>
          <w:p w14:paraId="5928B6E3" w14:textId="77777777" w:rsidR="004C0144" w:rsidRDefault="004C0144" w:rsidP="00CC563E">
            <w:pPr>
              <w:tabs>
                <w:tab w:val="left" w:pos="459"/>
              </w:tabs>
              <w:autoSpaceDE w:val="0"/>
              <w:autoSpaceDN w:val="0"/>
              <w:adjustRightInd w:val="0"/>
              <w:ind w:left="459"/>
              <w:rPr>
                <w:rFonts w:cs="Arial"/>
                <w:sz w:val="20"/>
                <w:szCs w:val="20"/>
                <w:lang w:eastAsia="nl-NL"/>
              </w:rPr>
            </w:pPr>
            <w:r>
              <w:rPr>
                <w:rFonts w:cs="Arial"/>
                <w:sz w:val="20"/>
                <w:szCs w:val="20"/>
                <w:lang w:eastAsia="nl-NL"/>
              </w:rPr>
              <w:fldChar w:fldCharType="begin">
                <w:ffData>
                  <w:name w:val=""/>
                  <w:enabled/>
                  <w:calcOnExit w:val="0"/>
                  <w:textInput>
                    <w:default w:val="[Keuze 2: kies voor onderstaande zin en verwijder keuze 1]"/>
                  </w:textInput>
                </w:ffData>
              </w:fldChar>
            </w:r>
            <w:r>
              <w:rPr>
                <w:rFonts w:cs="Arial"/>
                <w:sz w:val="20"/>
                <w:szCs w:val="20"/>
                <w:lang w:eastAsia="nl-NL"/>
              </w:rPr>
              <w:instrText xml:space="preserve"> FORMTEXT </w:instrText>
            </w:r>
            <w:r>
              <w:rPr>
                <w:rFonts w:cs="Arial"/>
                <w:sz w:val="20"/>
                <w:szCs w:val="20"/>
                <w:lang w:eastAsia="nl-NL"/>
              </w:rPr>
            </w:r>
            <w:r>
              <w:rPr>
                <w:rFonts w:cs="Arial"/>
                <w:sz w:val="20"/>
                <w:szCs w:val="20"/>
                <w:lang w:eastAsia="nl-NL"/>
              </w:rPr>
              <w:fldChar w:fldCharType="separate"/>
            </w:r>
            <w:r>
              <w:rPr>
                <w:rFonts w:cs="Arial"/>
                <w:noProof/>
                <w:sz w:val="20"/>
                <w:szCs w:val="20"/>
                <w:lang w:eastAsia="nl-NL"/>
              </w:rPr>
              <w:t>[Keuze 2: kies voor onderstaande zin en verwijder keuze 1]</w:t>
            </w:r>
            <w:r>
              <w:rPr>
                <w:rFonts w:cs="Arial"/>
                <w:sz w:val="20"/>
                <w:szCs w:val="20"/>
                <w:lang w:eastAsia="nl-NL"/>
              </w:rPr>
              <w:fldChar w:fldCharType="end"/>
            </w:r>
          </w:p>
          <w:p w14:paraId="726EAAB5" w14:textId="7858BB7F" w:rsidR="00DF30F3" w:rsidRPr="007837CB" w:rsidRDefault="00DF30F3" w:rsidP="006B7534">
            <w:pPr>
              <w:pStyle w:val="ListParagraph"/>
              <w:tabs>
                <w:tab w:val="left" w:pos="459"/>
              </w:tabs>
              <w:autoSpaceDE w:val="0"/>
              <w:autoSpaceDN w:val="0"/>
              <w:adjustRightInd w:val="0"/>
              <w:ind w:left="360"/>
              <w:rPr>
                <w:rFonts w:cs="Arial"/>
                <w:sz w:val="20"/>
                <w:szCs w:val="20"/>
              </w:rPr>
            </w:pPr>
            <w:r w:rsidRPr="007837CB">
              <w:rPr>
                <w:rFonts w:cs="Arial"/>
                <w:sz w:val="20"/>
                <w:szCs w:val="20"/>
              </w:rPr>
              <w:t>De opleiding hanteert de werkvormen zoals staan vermeld in de studiegids.</w:t>
            </w:r>
          </w:p>
        </w:tc>
        <w:tc>
          <w:tcPr>
            <w:tcW w:w="1417" w:type="dxa"/>
          </w:tcPr>
          <w:p w14:paraId="1A97DFF0" w14:textId="77777777" w:rsidR="00DF30F3" w:rsidRPr="00EF75E6" w:rsidRDefault="00DF30F3" w:rsidP="00E940D6">
            <w:pPr>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4F76A92B" w14:textId="77777777" w:rsidR="00DF30F3" w:rsidRPr="00EF75E6" w:rsidRDefault="00DF30F3" w:rsidP="00E940D6">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(7.13 </w:t>
            </w:r>
            <w:r>
              <w:rPr>
                <w:rFonts w:cs="Arial"/>
                <w:color w:val="000000"/>
                <w:sz w:val="16"/>
                <w:szCs w:val="16"/>
                <w:lang w:eastAsia="nl-NL"/>
              </w:rPr>
              <w:t>x</w:t>
            </w:r>
            <w:r w:rsidRPr="00EF75E6">
              <w:rPr>
                <w:rFonts w:cs="Arial"/>
                <w:color w:val="000000"/>
                <w:sz w:val="16"/>
                <w:szCs w:val="16"/>
                <w:lang w:eastAsia="nl-NL"/>
              </w:rPr>
              <w:t>)</w:t>
            </w:r>
          </w:p>
        </w:tc>
      </w:tr>
      <w:tr w:rsidR="00DF30F3" w:rsidRPr="00EF75E6" w14:paraId="56764A1A" w14:textId="77777777" w:rsidTr="00F711D7">
        <w:tc>
          <w:tcPr>
            <w:tcW w:w="7370" w:type="dxa"/>
          </w:tcPr>
          <w:p w14:paraId="638E97E9" w14:textId="5EC9700D" w:rsidR="00DF30F3" w:rsidRPr="006B7534" w:rsidRDefault="00DF30F3" w:rsidP="006B7534">
            <w:pPr>
              <w:pStyle w:val="ListParagraph"/>
              <w:numPr>
                <w:ilvl w:val="0"/>
                <w:numId w:val="31"/>
              </w:numPr>
              <w:autoSpaceDE w:val="0"/>
              <w:autoSpaceDN w:val="0"/>
              <w:spacing w:after="16"/>
              <w:rPr>
                <w:rFonts w:cs="Arial"/>
                <w:sz w:val="20"/>
                <w:szCs w:val="20"/>
              </w:rPr>
            </w:pPr>
            <w:r w:rsidRPr="006B7534">
              <w:rPr>
                <w:rFonts w:cs="Arial"/>
                <w:sz w:val="20"/>
                <w:szCs w:val="20"/>
              </w:rPr>
              <w:t xml:space="preserve">De opleiding gebruikt de volgende </w:t>
            </w:r>
            <w:proofErr w:type="spellStart"/>
            <w:r w:rsidRPr="006B7534">
              <w:rPr>
                <w:rFonts w:cs="Arial"/>
                <w:sz w:val="20"/>
                <w:szCs w:val="20"/>
              </w:rPr>
              <w:t>toetsvormen</w:t>
            </w:r>
            <w:proofErr w:type="spellEnd"/>
            <w:r w:rsidRPr="006B7534">
              <w:rPr>
                <w:rFonts w:cs="Arial"/>
                <w:sz w:val="20"/>
                <w:szCs w:val="20"/>
              </w:rPr>
              <w:t xml:space="preserve"> </w:t>
            </w:r>
          </w:p>
          <w:p w14:paraId="7E0E1AD6" w14:textId="77777777" w:rsidR="009513D3" w:rsidRDefault="00A532B8" w:rsidP="00A532B8">
            <w:pPr>
              <w:autoSpaceDE w:val="0"/>
              <w:autoSpaceDN w:val="0"/>
              <w:spacing w:after="16"/>
              <w:ind w:left="459"/>
              <w:rPr>
                <w:rFonts w:cs="Arial"/>
                <w:sz w:val="20"/>
                <w:szCs w:val="20"/>
                <w:lang w:eastAsia="nl-NL"/>
              </w:rPr>
            </w:pPr>
            <w:r w:rsidRPr="00064FAD">
              <w:rPr>
                <w:rFonts w:cs="Arial"/>
                <w:i/>
                <w:iCs/>
                <w:sz w:val="20"/>
                <w:szCs w:val="20"/>
                <w:lang w:eastAsia="nl-NL"/>
              </w:rPr>
              <w:t>[k</w:t>
            </w:r>
            <w:r w:rsidR="00C951DF" w:rsidRPr="00064FAD">
              <w:rPr>
                <w:rFonts w:cs="Arial"/>
                <w:i/>
                <w:iCs/>
                <w:sz w:val="20"/>
                <w:szCs w:val="20"/>
                <w:lang w:eastAsia="nl-NL"/>
              </w:rPr>
              <w:t>euze</w:t>
            </w:r>
            <w:r w:rsidRPr="00064FAD">
              <w:rPr>
                <w:rFonts w:cs="Arial"/>
                <w:i/>
                <w:iCs/>
                <w:sz w:val="20"/>
                <w:szCs w:val="20"/>
                <w:lang w:eastAsia="nl-NL"/>
              </w:rPr>
              <w:t>]</w:t>
            </w:r>
            <w:r w:rsidR="00C951DF" w:rsidRPr="00064FAD">
              <w:rPr>
                <w:rFonts w:cs="Arial"/>
                <w:i/>
                <w:iCs/>
                <w:sz w:val="20"/>
                <w:szCs w:val="20"/>
                <w:lang w:eastAsia="nl-NL"/>
              </w:rPr>
              <w:t>:</w:t>
            </w:r>
            <w:r w:rsidR="00C951DF" w:rsidRPr="00064FAD">
              <w:rPr>
                <w:rFonts w:cs="Arial"/>
                <w:sz w:val="20"/>
                <w:szCs w:val="20"/>
                <w:lang w:eastAsia="nl-NL"/>
              </w:rPr>
              <w:t xml:space="preserve"> </w:t>
            </w:r>
          </w:p>
          <w:p w14:paraId="2CA50259" w14:textId="37C77B08" w:rsidR="00DF30F3" w:rsidRPr="009513D3" w:rsidRDefault="00DF30F3" w:rsidP="009513D3">
            <w:pPr>
              <w:pStyle w:val="ListParagraph"/>
              <w:numPr>
                <w:ilvl w:val="0"/>
                <w:numId w:val="26"/>
              </w:numPr>
              <w:autoSpaceDE w:val="0"/>
              <w:autoSpaceDN w:val="0"/>
              <w:spacing w:after="16"/>
              <w:rPr>
                <w:rFonts w:cs="Arial"/>
                <w:sz w:val="20"/>
                <w:szCs w:val="20"/>
              </w:rPr>
            </w:pPr>
            <w:r w:rsidRPr="009513D3">
              <w:rPr>
                <w:rFonts w:cs="Arial"/>
                <w:sz w:val="20"/>
                <w:szCs w:val="20"/>
              </w:rPr>
              <w:t>Schriftelijk tentamen</w:t>
            </w:r>
          </w:p>
          <w:p w14:paraId="3DD948A7" w14:textId="2B1CAAC0" w:rsidR="00514CD5" w:rsidRPr="009513D3" w:rsidRDefault="00DF30F3" w:rsidP="009513D3">
            <w:pPr>
              <w:pStyle w:val="ListParagraph"/>
              <w:numPr>
                <w:ilvl w:val="0"/>
                <w:numId w:val="26"/>
              </w:numPr>
              <w:autoSpaceDE w:val="0"/>
              <w:autoSpaceDN w:val="0"/>
              <w:spacing w:after="16"/>
              <w:rPr>
                <w:rFonts w:cs="Arial"/>
                <w:sz w:val="20"/>
                <w:szCs w:val="20"/>
              </w:rPr>
            </w:pPr>
            <w:r w:rsidRPr="009513D3">
              <w:rPr>
                <w:rFonts w:cs="Arial"/>
                <w:sz w:val="20"/>
                <w:szCs w:val="20"/>
              </w:rPr>
              <w:t xml:space="preserve">…… </w:t>
            </w:r>
          </w:p>
          <w:p w14:paraId="33FBF474" w14:textId="0F21C425" w:rsidR="00DF30F3" w:rsidRPr="00C951DF" w:rsidRDefault="00A532B8" w:rsidP="00870E2C">
            <w:pPr>
              <w:autoSpaceDE w:val="0"/>
              <w:autoSpaceDN w:val="0"/>
              <w:spacing w:after="16"/>
              <w:ind w:left="459"/>
              <w:rPr>
                <w:rFonts w:cs="Arial"/>
                <w:i/>
                <w:iCs/>
                <w:sz w:val="20"/>
                <w:szCs w:val="20"/>
              </w:rPr>
            </w:pPr>
            <w:r>
              <w:rPr>
                <w:rFonts w:cs="Arial"/>
                <w:i/>
                <w:iCs/>
                <w:sz w:val="20"/>
                <w:szCs w:val="20"/>
              </w:rPr>
              <w:t>[k</w:t>
            </w:r>
            <w:r w:rsidR="00C951DF" w:rsidRPr="00C951DF">
              <w:rPr>
                <w:rFonts w:cs="Arial"/>
                <w:i/>
                <w:iCs/>
                <w:sz w:val="20"/>
                <w:szCs w:val="20"/>
              </w:rPr>
              <w:t>euze</w:t>
            </w:r>
            <w:r>
              <w:rPr>
                <w:rFonts w:cs="Arial"/>
                <w:i/>
                <w:iCs/>
                <w:sz w:val="20"/>
                <w:szCs w:val="20"/>
              </w:rPr>
              <w:t>]</w:t>
            </w:r>
            <w:r w:rsidR="00C951DF" w:rsidRPr="00C951DF">
              <w:rPr>
                <w:rFonts w:cs="Arial"/>
                <w:i/>
                <w:iCs/>
                <w:sz w:val="20"/>
                <w:szCs w:val="20"/>
              </w:rPr>
              <w:t xml:space="preserve">: </w:t>
            </w:r>
          </w:p>
          <w:p w14:paraId="63DDC4DB" w14:textId="337D279F" w:rsidR="00DF30F3" w:rsidRPr="007E1A28" w:rsidRDefault="00DF30F3" w:rsidP="00870E2C">
            <w:pPr>
              <w:autoSpaceDE w:val="0"/>
              <w:autoSpaceDN w:val="0"/>
              <w:spacing w:after="16"/>
              <w:ind w:left="459"/>
              <w:rPr>
                <w:rFonts w:cs="Arial"/>
                <w:sz w:val="20"/>
                <w:szCs w:val="20"/>
                <w:lang w:eastAsia="nl-NL"/>
              </w:rPr>
            </w:pPr>
            <w:r w:rsidRPr="007E1A28">
              <w:rPr>
                <w:rFonts w:cs="Arial"/>
                <w:sz w:val="20"/>
                <w:szCs w:val="20"/>
                <w:lang w:eastAsia="nl-NL"/>
              </w:rPr>
              <w:t xml:space="preserve">De opleiding hanteert de </w:t>
            </w:r>
            <w:proofErr w:type="spellStart"/>
            <w:r w:rsidRPr="007E1A28">
              <w:rPr>
                <w:rFonts w:cs="Arial"/>
                <w:sz w:val="20"/>
                <w:szCs w:val="20"/>
                <w:lang w:eastAsia="nl-NL"/>
              </w:rPr>
              <w:t>toetsvormen</w:t>
            </w:r>
            <w:proofErr w:type="spellEnd"/>
            <w:r w:rsidRPr="007E1A28">
              <w:rPr>
                <w:rFonts w:cs="Arial"/>
                <w:sz w:val="20"/>
                <w:szCs w:val="20"/>
                <w:lang w:eastAsia="nl-NL"/>
              </w:rPr>
              <w:t xml:space="preserve"> zoals staan vermeld in de studiegids.</w:t>
            </w:r>
          </w:p>
        </w:tc>
        <w:tc>
          <w:tcPr>
            <w:tcW w:w="1417" w:type="dxa"/>
          </w:tcPr>
          <w:p w14:paraId="4DD5E0AC" w14:textId="77777777" w:rsidR="00DF30F3" w:rsidRPr="00EF75E6" w:rsidRDefault="00DF30F3" w:rsidP="00E940D6">
            <w:pPr>
              <w:autoSpaceDE w:val="0"/>
              <w:autoSpaceDN w:val="0"/>
              <w:spacing w:after="16"/>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2118FB88" w14:textId="77777777" w:rsidR="00DF30F3" w:rsidRPr="00EF75E6" w:rsidRDefault="00DF30F3" w:rsidP="00E940D6">
            <w:pPr>
              <w:autoSpaceDE w:val="0"/>
              <w:autoSpaceDN w:val="0"/>
              <w:spacing w:after="16"/>
              <w:rPr>
                <w:rFonts w:cs="Arial"/>
                <w:color w:val="000000"/>
                <w:sz w:val="16"/>
                <w:szCs w:val="16"/>
                <w:lang w:eastAsia="nl-NL"/>
              </w:rPr>
            </w:pPr>
            <w:r>
              <w:rPr>
                <w:rFonts w:cs="Arial"/>
                <w:color w:val="000000"/>
                <w:sz w:val="16"/>
                <w:szCs w:val="16"/>
                <w:lang w:eastAsia="nl-NL"/>
              </w:rPr>
              <w:t>instemming FGV (7.13 l</w:t>
            </w:r>
            <w:r w:rsidRPr="00EF75E6">
              <w:rPr>
                <w:rFonts w:cs="Arial"/>
                <w:color w:val="000000"/>
                <w:sz w:val="16"/>
                <w:szCs w:val="16"/>
                <w:lang w:eastAsia="nl-NL"/>
              </w:rPr>
              <w:t>)</w:t>
            </w:r>
          </w:p>
        </w:tc>
      </w:tr>
    </w:tbl>
    <w:p w14:paraId="4D955DE6" w14:textId="77777777" w:rsidR="004E5543" w:rsidRPr="00DF30F3" w:rsidRDefault="004E5543" w:rsidP="00DF30F3">
      <w:pPr>
        <w:rPr>
          <w:lang w:eastAsia="nl-NL"/>
        </w:rPr>
      </w:pPr>
    </w:p>
    <w:p w14:paraId="5940083E" w14:textId="3C6B1E77" w:rsidR="00BB0E4A" w:rsidRPr="00EF75E6" w:rsidRDefault="00BB0E4A" w:rsidP="00F711D7">
      <w:pPr>
        <w:pStyle w:val="Heading3"/>
      </w:pPr>
      <w:bookmarkStart w:id="40" w:name="_Toc20743537"/>
      <w:bookmarkStart w:id="41" w:name="_Toc187747326"/>
      <w:bookmarkStart w:id="42" w:name="_Toc1592668580"/>
      <w:r w:rsidRPr="00EF75E6">
        <w:t xml:space="preserve">Artikel </w:t>
      </w:r>
      <w:r>
        <w:t>7.3</w:t>
      </w:r>
      <w:r w:rsidRPr="00EF75E6">
        <w:t xml:space="preserve"> </w:t>
      </w:r>
      <w:r>
        <w:t>Studiebegeleiding</w:t>
      </w:r>
      <w:bookmarkEnd w:id="40"/>
      <w:bookmarkEnd w:id="41"/>
      <w:bookmarkEnd w:id="42"/>
    </w:p>
    <w:tbl>
      <w:tblPr>
        <w:tblStyle w:val="TableGrid"/>
        <w:tblW w:w="0" w:type="auto"/>
        <w:tblInd w:w="108" w:type="dxa"/>
        <w:tblLook w:val="04A0" w:firstRow="1" w:lastRow="0" w:firstColumn="1" w:lastColumn="0" w:noHBand="0" w:noVBand="1"/>
      </w:tblPr>
      <w:tblGrid>
        <w:gridCol w:w="7370"/>
        <w:gridCol w:w="1417"/>
      </w:tblGrid>
      <w:tr w:rsidR="00BB0E4A" w:rsidRPr="00EF75E6" w14:paraId="7562A6D9" w14:textId="77777777" w:rsidTr="00F711D7">
        <w:tc>
          <w:tcPr>
            <w:tcW w:w="7370" w:type="dxa"/>
          </w:tcPr>
          <w:p w14:paraId="08891FD9" w14:textId="77777777" w:rsidR="00BB0E4A" w:rsidRPr="007E1A28" w:rsidRDefault="00BB0E4A" w:rsidP="003602C8">
            <w:pPr>
              <w:ind w:left="459" w:hanging="425"/>
              <w:rPr>
                <w:rFonts w:cs="Arial"/>
                <w:sz w:val="20"/>
                <w:szCs w:val="20"/>
                <w:lang w:eastAsia="nl-NL"/>
              </w:rPr>
            </w:pPr>
            <w:r w:rsidRPr="00EF75E6">
              <w:rPr>
                <w:rFonts w:cs="Arial"/>
                <w:sz w:val="20"/>
                <w:szCs w:val="20"/>
                <w:lang w:eastAsia="nl-NL"/>
              </w:rPr>
              <w:t>1</w:t>
            </w:r>
            <w:r w:rsidRPr="00EF75E6">
              <w:rPr>
                <w:rFonts w:cs="Arial"/>
                <w:color w:val="0000FF"/>
                <w:sz w:val="20"/>
                <w:szCs w:val="20"/>
                <w:lang w:eastAsia="nl-NL"/>
              </w:rPr>
              <w:t xml:space="preserve">. </w:t>
            </w:r>
            <w:r w:rsidRPr="00EF75E6">
              <w:rPr>
                <w:rFonts w:cs="Arial"/>
                <w:color w:val="0000FF"/>
                <w:sz w:val="20"/>
                <w:szCs w:val="20"/>
                <w:lang w:eastAsia="nl-NL"/>
              </w:rPr>
              <w:tab/>
            </w:r>
            <w:r w:rsidRPr="007E1A28">
              <w:rPr>
                <w:rFonts w:cs="Arial"/>
                <w:sz w:val="20"/>
                <w:szCs w:val="20"/>
                <w:lang w:eastAsia="nl-NL"/>
              </w:rPr>
              <w:t>De opleiding biedt naast de studiebegeleiding zoals genoemd in deel A aanvullende studiebegeleiding in de vorm van:</w:t>
            </w:r>
          </w:p>
          <w:p w14:paraId="41767677" w14:textId="31B43221" w:rsidR="00830112" w:rsidRPr="00EF75E6" w:rsidRDefault="002055C8" w:rsidP="00830112">
            <w:pPr>
              <w:ind w:left="884" w:hanging="425"/>
              <w:rPr>
                <w:rFonts w:cs="Arial"/>
                <w:sz w:val="20"/>
                <w:szCs w:val="20"/>
                <w:lang w:eastAsia="nl-NL"/>
              </w:rPr>
            </w:pPr>
            <w:r>
              <w:rPr>
                <w:rFonts w:cs="Arial"/>
                <w:sz w:val="20"/>
                <w:szCs w:val="20"/>
                <w:lang w:eastAsia="nl-NL"/>
              </w:rPr>
              <w:t>-</w:t>
            </w:r>
            <w:r w:rsidR="00BB0E4A" w:rsidRPr="007E1A28">
              <w:rPr>
                <w:rFonts w:cs="Arial"/>
                <w:sz w:val="20"/>
                <w:szCs w:val="20"/>
                <w:lang w:eastAsia="nl-NL"/>
              </w:rPr>
              <w:tab/>
            </w:r>
            <w:r w:rsidR="002C08C9">
              <w:rPr>
                <w:rFonts w:cs="Arial"/>
                <w:sz w:val="20"/>
                <w:szCs w:val="20"/>
              </w:rPr>
              <w:fldChar w:fldCharType="begin">
                <w:ffData>
                  <w:name w:val=""/>
                  <w:enabled/>
                  <w:calcOnExit w:val="0"/>
                  <w:textInput>
                    <w:default w:val="[noteer hier de aanvullende vormen van studiebegeleiding.]"/>
                  </w:textInput>
                </w:ffData>
              </w:fldChar>
            </w:r>
            <w:r w:rsidR="002C08C9">
              <w:rPr>
                <w:rFonts w:cs="Arial"/>
                <w:sz w:val="20"/>
                <w:szCs w:val="20"/>
              </w:rPr>
              <w:instrText xml:space="preserve"> FORMTEXT </w:instrText>
            </w:r>
            <w:r w:rsidR="002C08C9">
              <w:rPr>
                <w:rFonts w:cs="Arial"/>
                <w:sz w:val="20"/>
                <w:szCs w:val="20"/>
              </w:rPr>
            </w:r>
            <w:r w:rsidR="002C08C9">
              <w:rPr>
                <w:rFonts w:cs="Arial"/>
                <w:sz w:val="20"/>
                <w:szCs w:val="20"/>
              </w:rPr>
              <w:fldChar w:fldCharType="separate"/>
            </w:r>
            <w:r w:rsidR="002C08C9">
              <w:rPr>
                <w:rFonts w:cs="Arial"/>
                <w:noProof/>
                <w:sz w:val="20"/>
                <w:szCs w:val="20"/>
              </w:rPr>
              <w:t>[noteer hier de aanvullende vormen van studiebegeleiding.]</w:t>
            </w:r>
            <w:r w:rsidR="002C08C9">
              <w:rPr>
                <w:rFonts w:cs="Arial"/>
                <w:sz w:val="20"/>
                <w:szCs w:val="20"/>
              </w:rPr>
              <w:fldChar w:fldCharType="end"/>
            </w:r>
          </w:p>
        </w:tc>
        <w:tc>
          <w:tcPr>
            <w:tcW w:w="1417" w:type="dxa"/>
          </w:tcPr>
          <w:p w14:paraId="78AB9622" w14:textId="77777777" w:rsidR="00BB0E4A" w:rsidRPr="00EF75E6" w:rsidRDefault="00144DBE" w:rsidP="00E940D6">
            <w:pPr>
              <w:autoSpaceDE w:val="0"/>
              <w:autoSpaceDN w:val="0"/>
              <w:spacing w:after="16"/>
              <w:rPr>
                <w:rFonts w:cs="Arial"/>
                <w:color w:val="000000"/>
                <w:sz w:val="16"/>
                <w:szCs w:val="16"/>
                <w:lang w:eastAsia="nl-NL"/>
              </w:rPr>
            </w:pPr>
            <w:r>
              <w:rPr>
                <w:rFonts w:cs="Arial"/>
                <w:color w:val="000000"/>
                <w:sz w:val="16"/>
                <w:szCs w:val="16"/>
                <w:lang w:eastAsia="nl-NL"/>
              </w:rPr>
              <w:t>Advies</w:t>
            </w:r>
            <w:r w:rsidR="00BB0E4A" w:rsidRPr="00EF75E6">
              <w:rPr>
                <w:rFonts w:cs="Arial"/>
                <w:color w:val="000000"/>
                <w:sz w:val="16"/>
                <w:szCs w:val="16"/>
                <w:lang w:eastAsia="nl-NL"/>
              </w:rPr>
              <w:t xml:space="preserve"> OLC;</w:t>
            </w:r>
          </w:p>
          <w:p w14:paraId="69AB8D8F" w14:textId="77777777" w:rsidR="00BB0E4A" w:rsidRPr="00EF75E6" w:rsidRDefault="00BB0E4A" w:rsidP="00E940D6">
            <w:pPr>
              <w:rPr>
                <w:rFonts w:cs="Arial"/>
                <w:sz w:val="16"/>
                <w:szCs w:val="16"/>
                <w:lang w:eastAsia="nl-NL"/>
              </w:rPr>
            </w:pPr>
            <w:r>
              <w:rPr>
                <w:rFonts w:cs="Arial"/>
                <w:color w:val="000000"/>
                <w:sz w:val="16"/>
                <w:szCs w:val="16"/>
                <w:lang w:eastAsia="nl-NL"/>
              </w:rPr>
              <w:t>instemming FGV (7.13 u</w:t>
            </w:r>
            <w:r w:rsidRPr="00EF75E6">
              <w:rPr>
                <w:rFonts w:cs="Arial"/>
                <w:color w:val="000000"/>
                <w:sz w:val="16"/>
                <w:szCs w:val="16"/>
                <w:lang w:eastAsia="nl-NL"/>
              </w:rPr>
              <w:t>)</w:t>
            </w:r>
          </w:p>
        </w:tc>
      </w:tr>
    </w:tbl>
    <w:p w14:paraId="64A7D55B" w14:textId="77777777" w:rsidR="00BB0E4A" w:rsidRDefault="00BB0E4A" w:rsidP="00BB0E4A">
      <w:pPr>
        <w:rPr>
          <w:rFonts w:cs="Arial"/>
          <w:sz w:val="20"/>
          <w:szCs w:val="20"/>
          <w:lang w:eastAsia="nl-NL"/>
        </w:rPr>
      </w:pPr>
    </w:p>
    <w:p w14:paraId="15B0EE16" w14:textId="77777777" w:rsidR="00575389" w:rsidRPr="00EF75E6" w:rsidRDefault="00575389" w:rsidP="002F2E3E">
      <w:pPr>
        <w:rPr>
          <w:rFonts w:cs="Arial"/>
          <w:sz w:val="20"/>
          <w:szCs w:val="20"/>
          <w:lang w:eastAsia="nl-NL"/>
        </w:rPr>
      </w:pPr>
    </w:p>
    <w:p w14:paraId="3FAA764B" w14:textId="77777777" w:rsidR="00A37E19" w:rsidRPr="00D43D8D" w:rsidRDefault="00D43D8D" w:rsidP="00F711D7">
      <w:pPr>
        <w:pStyle w:val="Heading2"/>
      </w:pPr>
      <w:bookmarkStart w:id="43" w:name="_Toc422070380"/>
      <w:bookmarkStart w:id="44" w:name="_Toc422124492"/>
      <w:bookmarkStart w:id="45" w:name="_Toc20743538"/>
      <w:bookmarkStart w:id="46" w:name="_Toc187747327"/>
      <w:bookmarkStart w:id="47" w:name="_Toc2086280892"/>
      <w:r>
        <w:t>8</w:t>
      </w:r>
      <w:r w:rsidR="00E9393C" w:rsidRPr="00D43D8D">
        <w:t xml:space="preserve">. </w:t>
      </w:r>
      <w:r w:rsidR="00A37E19" w:rsidRPr="00D43D8D">
        <w:t>Nadere toelatingseisen</w:t>
      </w:r>
      <w:bookmarkEnd w:id="43"/>
      <w:bookmarkEnd w:id="44"/>
      <w:bookmarkEnd w:id="45"/>
      <w:bookmarkEnd w:id="46"/>
      <w:bookmarkEnd w:id="47"/>
    </w:p>
    <w:p w14:paraId="0988ECD9" w14:textId="77777777" w:rsidR="00A37E19" w:rsidRPr="00EF75E6" w:rsidRDefault="00A37E19" w:rsidP="002F2E3E">
      <w:pPr>
        <w:rPr>
          <w:rFonts w:cs="Arial"/>
          <w:b/>
          <w:color w:val="1F497D"/>
          <w:sz w:val="20"/>
          <w:szCs w:val="20"/>
          <w:lang w:eastAsia="nl-NL"/>
        </w:rPr>
      </w:pPr>
    </w:p>
    <w:p w14:paraId="4A526EF2" w14:textId="0303F04F" w:rsidR="004005AB" w:rsidRDefault="00B75D5D" w:rsidP="00F711D7">
      <w:pPr>
        <w:pStyle w:val="Heading3"/>
        <w:rPr>
          <w:color w:val="FF0000"/>
        </w:rPr>
      </w:pPr>
      <w:bookmarkStart w:id="48" w:name="_Toc422070381"/>
      <w:bookmarkStart w:id="49" w:name="_Toc422124493"/>
      <w:bookmarkStart w:id="50" w:name="_Toc20743539"/>
      <w:bookmarkStart w:id="51" w:name="_Toc187747328"/>
      <w:bookmarkStart w:id="52" w:name="_Toc1962862691"/>
      <w:r w:rsidRPr="00EF75E6">
        <w:t xml:space="preserve">Artikel </w:t>
      </w:r>
      <w:r w:rsidR="00D43D8D">
        <w:t>8</w:t>
      </w:r>
      <w:r w:rsidRPr="00EF75E6">
        <w:t>.1 Nadere vooropleidingseisen</w:t>
      </w:r>
      <w:bookmarkEnd w:id="48"/>
      <w:bookmarkEnd w:id="49"/>
      <w:bookmarkEnd w:id="50"/>
      <w:bookmarkEnd w:id="51"/>
      <w:bookmarkEnd w:id="52"/>
      <w:r w:rsidR="004005AB">
        <w:t xml:space="preserve"> </w:t>
      </w:r>
      <w:bookmarkStart w:id="53" w:name="_Hlk75789011"/>
    </w:p>
    <w:bookmarkEnd w:id="53"/>
    <w:p w14:paraId="1469A48E" w14:textId="77777777" w:rsidR="00AD368E" w:rsidRPr="00AD368E" w:rsidRDefault="00AD368E" w:rsidP="00AD368E">
      <w:pPr>
        <w:rPr>
          <w:lang w:eastAsia="nl-NL"/>
        </w:rPr>
      </w:pPr>
    </w:p>
    <w:tbl>
      <w:tblPr>
        <w:tblStyle w:val="TableGrid"/>
        <w:tblW w:w="0" w:type="auto"/>
        <w:tblInd w:w="108" w:type="dxa"/>
        <w:tblLook w:val="04A0" w:firstRow="1" w:lastRow="0" w:firstColumn="1" w:lastColumn="0" w:noHBand="0" w:noVBand="1"/>
      </w:tblPr>
      <w:tblGrid>
        <w:gridCol w:w="7370"/>
        <w:gridCol w:w="1417"/>
      </w:tblGrid>
      <w:tr w:rsidR="00902257" w:rsidRPr="00EF75E6" w14:paraId="6863B511" w14:textId="77777777" w:rsidTr="00F711D7">
        <w:trPr>
          <w:trHeight w:val="844"/>
        </w:trPr>
        <w:tc>
          <w:tcPr>
            <w:tcW w:w="7370" w:type="dxa"/>
          </w:tcPr>
          <w:p w14:paraId="5676B92C" w14:textId="01134EBA" w:rsidR="00902257" w:rsidRPr="00902257" w:rsidRDefault="00902257" w:rsidP="0053628D">
            <w:pPr>
              <w:pStyle w:val="ListParagraph"/>
              <w:numPr>
                <w:ilvl w:val="0"/>
                <w:numId w:val="9"/>
              </w:numPr>
              <w:autoSpaceDE w:val="0"/>
              <w:autoSpaceDN w:val="0"/>
              <w:spacing w:after="16"/>
              <w:rPr>
                <w:rFonts w:cs="Arial"/>
                <w:sz w:val="20"/>
                <w:szCs w:val="20"/>
              </w:rPr>
            </w:pPr>
            <w:r w:rsidRPr="00217B58">
              <w:rPr>
                <w:rFonts w:cs="Arial"/>
                <w:sz w:val="20"/>
                <w:szCs w:val="20"/>
              </w:rPr>
              <w:t xml:space="preserve">Degene die voldoet aan de vooropleidingseisen zoals bepaald in de vigerende </w:t>
            </w:r>
            <w:r w:rsidR="009509A8" w:rsidRPr="004F2DDE">
              <w:rPr>
                <w:rFonts w:cs="Arial"/>
                <w:sz w:val="20"/>
                <w:szCs w:val="20"/>
              </w:rPr>
              <w:t>‘Regeling Aanmelding en Toelating Hoger Onderwijs’</w:t>
            </w:r>
            <w:r w:rsidRPr="004F2DDE">
              <w:rPr>
                <w:rFonts w:cs="Arial"/>
                <w:sz w:val="20"/>
                <w:szCs w:val="20"/>
              </w:rPr>
              <w:t xml:space="preserve"> (</w:t>
            </w:r>
            <w:r w:rsidR="009509A8" w:rsidRPr="004F2DDE">
              <w:rPr>
                <w:rFonts w:cs="Arial"/>
                <w:sz w:val="20"/>
                <w:szCs w:val="20"/>
              </w:rPr>
              <w:t xml:space="preserve">RATHO, </w:t>
            </w:r>
            <w:r w:rsidRPr="004F2DDE">
              <w:rPr>
                <w:rFonts w:cs="Arial"/>
                <w:sz w:val="20"/>
                <w:szCs w:val="20"/>
              </w:rPr>
              <w:t xml:space="preserve">OCW) </w:t>
            </w:r>
            <w:r w:rsidRPr="00217B58">
              <w:rPr>
                <w:rFonts w:cs="Arial"/>
                <w:sz w:val="20"/>
                <w:szCs w:val="20"/>
              </w:rPr>
              <w:t>verkrijgt toegang tot de opleiding.</w:t>
            </w:r>
          </w:p>
        </w:tc>
        <w:tc>
          <w:tcPr>
            <w:tcW w:w="1417" w:type="dxa"/>
          </w:tcPr>
          <w:p w14:paraId="23AABEBA" w14:textId="77777777" w:rsidR="00902257" w:rsidRPr="00EF75E6" w:rsidRDefault="00902257" w:rsidP="00E940D6">
            <w:pPr>
              <w:autoSpaceDE w:val="0"/>
              <w:autoSpaceDN w:val="0"/>
              <w:rPr>
                <w:rFonts w:cs="Arial"/>
                <w:sz w:val="16"/>
                <w:szCs w:val="16"/>
                <w:lang w:eastAsia="nl-NL"/>
              </w:rPr>
            </w:pPr>
            <w:r>
              <w:rPr>
                <w:rFonts w:cs="Arial"/>
                <w:sz w:val="16"/>
                <w:szCs w:val="16"/>
                <w:lang w:eastAsia="nl-NL"/>
              </w:rPr>
              <w:t>Wettelijke bepaling</w:t>
            </w:r>
          </w:p>
        </w:tc>
      </w:tr>
      <w:tr w:rsidR="00902257" w:rsidRPr="00EF75E6" w14:paraId="7D83341F" w14:textId="77777777" w:rsidTr="00F711D7">
        <w:trPr>
          <w:trHeight w:val="1314"/>
        </w:trPr>
        <w:tc>
          <w:tcPr>
            <w:tcW w:w="7370" w:type="dxa"/>
          </w:tcPr>
          <w:p w14:paraId="542642AA" w14:textId="2E69C387" w:rsidR="00902257" w:rsidRPr="00902257" w:rsidRDefault="00902257" w:rsidP="0053628D">
            <w:pPr>
              <w:pStyle w:val="ListParagraph"/>
              <w:numPr>
                <w:ilvl w:val="0"/>
                <w:numId w:val="9"/>
              </w:numPr>
              <w:autoSpaceDE w:val="0"/>
              <w:autoSpaceDN w:val="0"/>
              <w:ind w:left="357" w:hanging="357"/>
              <w:rPr>
                <w:rFonts w:cs="Arial"/>
                <w:sz w:val="20"/>
                <w:szCs w:val="20"/>
              </w:rPr>
            </w:pPr>
            <w:r w:rsidRPr="00902257">
              <w:rPr>
                <w:rFonts w:cs="Arial"/>
                <w:sz w:val="20"/>
                <w:szCs w:val="20"/>
              </w:rPr>
              <w:lastRenderedPageBreak/>
              <w:t xml:space="preserve">Degene die niet voldoet aan de vooropleidingseisen zoals bepaald in de vigerende </w:t>
            </w:r>
            <w:r w:rsidR="009509A8" w:rsidRPr="004F2DDE">
              <w:rPr>
                <w:rFonts w:cs="Arial"/>
                <w:sz w:val="20"/>
                <w:szCs w:val="20"/>
              </w:rPr>
              <w:t xml:space="preserve">‘Regeling Aanmelding en Toelating Hoger Onderwijs’ (RATHO, OCW) </w:t>
            </w:r>
            <w:r w:rsidRPr="00902257">
              <w:rPr>
                <w:rFonts w:cs="Arial"/>
                <w:sz w:val="20"/>
                <w:szCs w:val="20"/>
              </w:rPr>
              <w:t>verkrijgt toegang tot de opleiding door het met goed gevolg afleggen van een of meer van de volgende tentamens:</w:t>
            </w:r>
          </w:p>
          <w:p w14:paraId="5AD84667" w14:textId="12D98877" w:rsidR="00902257" w:rsidRPr="00924981" w:rsidRDefault="00672B59" w:rsidP="00924981">
            <w:pPr>
              <w:pStyle w:val="ListParagraph"/>
              <w:numPr>
                <w:ilvl w:val="1"/>
                <w:numId w:val="9"/>
              </w:numPr>
              <w:autoSpaceDE w:val="0"/>
              <w:autoSpaceDN w:val="0"/>
              <w:rPr>
                <w:rFonts w:cs="Arial"/>
                <w:sz w:val="20"/>
                <w:szCs w:val="20"/>
              </w:rPr>
            </w:pPr>
            <w:r w:rsidRPr="00924981">
              <w:rPr>
                <w:rFonts w:cs="Arial"/>
                <w:sz w:val="20"/>
                <w:szCs w:val="20"/>
              </w:rPr>
              <w:fldChar w:fldCharType="begin">
                <w:ffData>
                  <w:name w:val="Text9"/>
                  <w:enabled/>
                  <w:calcOnExit w:val="0"/>
                  <w:textInput>
                    <w:default w:val="[indien van toepassing, neem de aanvullende tentamens op. Indien niet van toepassing, gebruik 'n.v.t.' en laat het lid staan.]"/>
                  </w:textInput>
                </w:ffData>
              </w:fldChar>
            </w:r>
            <w:bookmarkStart w:id="54" w:name="Text9"/>
            <w:r w:rsidRPr="00924981">
              <w:rPr>
                <w:rFonts w:cs="Arial"/>
                <w:sz w:val="20"/>
                <w:szCs w:val="20"/>
              </w:rPr>
              <w:instrText xml:space="preserve"> FORMTEXT </w:instrText>
            </w:r>
            <w:r w:rsidRPr="00924981">
              <w:rPr>
                <w:rFonts w:cs="Arial"/>
                <w:sz w:val="20"/>
                <w:szCs w:val="20"/>
              </w:rPr>
            </w:r>
            <w:r w:rsidRPr="00924981">
              <w:rPr>
                <w:rFonts w:cs="Arial"/>
                <w:sz w:val="20"/>
                <w:szCs w:val="20"/>
              </w:rPr>
              <w:fldChar w:fldCharType="separate"/>
            </w:r>
            <w:r w:rsidRPr="00924981">
              <w:rPr>
                <w:rFonts w:cs="Arial"/>
                <w:noProof/>
                <w:sz w:val="20"/>
                <w:szCs w:val="20"/>
              </w:rPr>
              <w:t>[indien van toepassing, neem de aanvullende tentamens op. Indien niet van toepassing, gebruik 'n.v.t.' en laat het lid staan.]</w:t>
            </w:r>
            <w:r w:rsidRPr="00924981">
              <w:rPr>
                <w:rFonts w:cs="Arial"/>
                <w:sz w:val="20"/>
                <w:szCs w:val="20"/>
              </w:rPr>
              <w:fldChar w:fldCharType="end"/>
            </w:r>
            <w:bookmarkEnd w:id="54"/>
          </w:p>
        </w:tc>
        <w:tc>
          <w:tcPr>
            <w:tcW w:w="1417" w:type="dxa"/>
          </w:tcPr>
          <w:p w14:paraId="3611C4AC" w14:textId="77777777" w:rsidR="00902257" w:rsidRPr="00EF75E6" w:rsidRDefault="00902257" w:rsidP="00E940D6">
            <w:pPr>
              <w:autoSpaceDE w:val="0"/>
              <w:autoSpaceDN w:val="0"/>
              <w:rPr>
                <w:rFonts w:cs="Arial"/>
                <w:sz w:val="16"/>
                <w:szCs w:val="16"/>
                <w:lang w:eastAsia="nl-NL"/>
              </w:rPr>
            </w:pPr>
            <w:r w:rsidRPr="00EF75E6">
              <w:rPr>
                <w:rFonts w:cs="Arial"/>
                <w:sz w:val="16"/>
                <w:szCs w:val="16"/>
                <w:lang w:eastAsia="nl-NL"/>
              </w:rPr>
              <w:t xml:space="preserve">Uitzondering WHW: </w:t>
            </w:r>
            <w:r>
              <w:rPr>
                <w:rFonts w:cs="Arial"/>
                <w:sz w:val="16"/>
                <w:szCs w:val="16"/>
                <w:lang w:eastAsia="nl-NL"/>
              </w:rPr>
              <w:t>advies</w:t>
            </w:r>
            <w:r w:rsidRPr="00EF75E6">
              <w:rPr>
                <w:rFonts w:cs="Arial"/>
                <w:sz w:val="16"/>
                <w:szCs w:val="16"/>
                <w:lang w:eastAsia="nl-NL"/>
              </w:rPr>
              <w:t xml:space="preserve"> OLC</w:t>
            </w:r>
          </w:p>
          <w:p w14:paraId="62B2B97F" w14:textId="77777777" w:rsidR="00902257" w:rsidRPr="00EF75E6" w:rsidRDefault="00902257" w:rsidP="00E940D6">
            <w:pPr>
              <w:autoSpaceDE w:val="0"/>
              <w:autoSpaceDN w:val="0"/>
              <w:rPr>
                <w:rFonts w:cs="Arial"/>
                <w:sz w:val="16"/>
                <w:szCs w:val="16"/>
                <w:lang w:eastAsia="nl-NL"/>
              </w:rPr>
            </w:pPr>
          </w:p>
        </w:tc>
      </w:tr>
      <w:tr w:rsidR="005040C6" w:rsidRPr="00EF75E6" w14:paraId="4FE4380D" w14:textId="77777777" w:rsidTr="00F711D7">
        <w:trPr>
          <w:trHeight w:val="550"/>
        </w:trPr>
        <w:tc>
          <w:tcPr>
            <w:tcW w:w="7370" w:type="dxa"/>
          </w:tcPr>
          <w:p w14:paraId="72AA4AF7" w14:textId="684CA5B9" w:rsidR="00F01A0D" w:rsidRPr="004F2DDE" w:rsidRDefault="00F01A0D" w:rsidP="00F01A0D">
            <w:pPr>
              <w:rPr>
                <w:rFonts w:cs="Arial"/>
                <w:i/>
                <w:sz w:val="18"/>
                <w:szCs w:val="18"/>
              </w:rPr>
            </w:pPr>
            <w:r w:rsidRPr="004F2DDE">
              <w:rPr>
                <w:rFonts w:cs="Arial"/>
                <w:i/>
                <w:sz w:val="18"/>
                <w:szCs w:val="18"/>
              </w:rPr>
              <w:t>[keuze bij Nederlandstalige Bacheloropleiding]</w:t>
            </w:r>
          </w:p>
          <w:p w14:paraId="0589609E" w14:textId="2FD3FD54" w:rsidR="00CE760D" w:rsidRPr="004F2DDE" w:rsidRDefault="009509A8" w:rsidP="0053628D">
            <w:pPr>
              <w:pStyle w:val="ListParagraph"/>
              <w:numPr>
                <w:ilvl w:val="0"/>
                <w:numId w:val="9"/>
              </w:numPr>
              <w:autoSpaceDE w:val="0"/>
              <w:autoSpaceDN w:val="0"/>
              <w:rPr>
                <w:rFonts w:cs="Arial"/>
                <w:sz w:val="20"/>
                <w:szCs w:val="20"/>
              </w:rPr>
            </w:pPr>
            <w:r w:rsidRPr="004F2DDE">
              <w:rPr>
                <w:rFonts w:cs="Arial"/>
                <w:sz w:val="20"/>
                <w:szCs w:val="20"/>
              </w:rPr>
              <w:t>Voldoende beheersing van de Nederlandse taal kan aangetoond worden door het succesvol</w:t>
            </w:r>
            <w:r w:rsidR="00CE760D" w:rsidRPr="004F2DDE">
              <w:rPr>
                <w:rFonts w:cs="Arial"/>
                <w:sz w:val="20"/>
                <w:szCs w:val="20"/>
              </w:rPr>
              <w:t xml:space="preserve"> </w:t>
            </w:r>
            <w:r w:rsidRPr="004F2DDE">
              <w:rPr>
                <w:rFonts w:cs="Arial"/>
                <w:sz w:val="20"/>
                <w:szCs w:val="20"/>
              </w:rPr>
              <w:t>afleggen van:</w:t>
            </w:r>
          </w:p>
          <w:p w14:paraId="69621714" w14:textId="3AA8C9D7" w:rsidR="00CE760D" w:rsidRPr="004F2DDE" w:rsidRDefault="009509A8" w:rsidP="0053628D">
            <w:pPr>
              <w:pStyle w:val="ListParagraph"/>
              <w:numPr>
                <w:ilvl w:val="1"/>
                <w:numId w:val="9"/>
              </w:numPr>
              <w:autoSpaceDE w:val="0"/>
              <w:autoSpaceDN w:val="0"/>
              <w:rPr>
                <w:rFonts w:cs="Arial"/>
                <w:sz w:val="20"/>
                <w:szCs w:val="20"/>
              </w:rPr>
            </w:pPr>
            <w:r w:rsidRPr="004F2DDE">
              <w:rPr>
                <w:rFonts w:cs="Arial"/>
                <w:sz w:val="20"/>
                <w:szCs w:val="20"/>
              </w:rPr>
              <w:t>Het staatsexamen Nederlands</w:t>
            </w:r>
            <w:r w:rsidR="00CE760D" w:rsidRPr="004F2DDE">
              <w:rPr>
                <w:rFonts w:cs="Arial"/>
                <w:sz w:val="20"/>
                <w:szCs w:val="20"/>
              </w:rPr>
              <w:t xml:space="preserve"> als</w:t>
            </w:r>
            <w:r w:rsidRPr="004F2DDE">
              <w:rPr>
                <w:rFonts w:cs="Arial"/>
                <w:sz w:val="20"/>
                <w:szCs w:val="20"/>
              </w:rPr>
              <w:t xml:space="preserve"> </w:t>
            </w:r>
            <w:r w:rsidR="00CE760D" w:rsidRPr="004F2DDE">
              <w:rPr>
                <w:rFonts w:cs="Arial"/>
                <w:sz w:val="20"/>
                <w:szCs w:val="20"/>
              </w:rPr>
              <w:t>t</w:t>
            </w:r>
            <w:r w:rsidRPr="004F2DDE">
              <w:rPr>
                <w:rFonts w:cs="Arial"/>
                <w:sz w:val="20"/>
                <w:szCs w:val="20"/>
              </w:rPr>
              <w:t xml:space="preserve">weede </w:t>
            </w:r>
            <w:r w:rsidR="00CE760D" w:rsidRPr="004F2DDE">
              <w:rPr>
                <w:rFonts w:cs="Arial"/>
                <w:sz w:val="20"/>
                <w:szCs w:val="20"/>
              </w:rPr>
              <w:t>t</w:t>
            </w:r>
            <w:r w:rsidRPr="004F2DDE">
              <w:rPr>
                <w:rFonts w:cs="Arial"/>
                <w:sz w:val="20"/>
                <w:szCs w:val="20"/>
              </w:rPr>
              <w:t xml:space="preserve">aal </w:t>
            </w:r>
            <w:r w:rsidR="00CE760D" w:rsidRPr="004F2DDE">
              <w:rPr>
                <w:rFonts w:cs="Arial"/>
                <w:sz w:val="20"/>
                <w:szCs w:val="20"/>
              </w:rPr>
              <w:t xml:space="preserve">programma </w:t>
            </w:r>
            <w:r w:rsidRPr="004F2DDE">
              <w:rPr>
                <w:rFonts w:cs="Arial"/>
                <w:sz w:val="20"/>
                <w:szCs w:val="20"/>
              </w:rPr>
              <w:t>II (NT2</w:t>
            </w:r>
            <w:r w:rsidR="000C65F9" w:rsidRPr="004F2DDE">
              <w:rPr>
                <w:rFonts w:cs="Arial"/>
                <w:sz w:val="20"/>
                <w:szCs w:val="20"/>
              </w:rPr>
              <w:t>-</w:t>
            </w:r>
            <w:r w:rsidRPr="004F2DDE">
              <w:rPr>
                <w:rFonts w:cs="Arial"/>
                <w:sz w:val="20"/>
                <w:szCs w:val="20"/>
              </w:rPr>
              <w:t xml:space="preserve">II) </w:t>
            </w:r>
            <w:r w:rsidR="000C65F9" w:rsidRPr="004F2DDE">
              <w:rPr>
                <w:rFonts w:cs="Arial"/>
                <w:sz w:val="20"/>
                <w:szCs w:val="20"/>
              </w:rPr>
              <w:t>en registratie via DUO</w:t>
            </w:r>
            <w:r w:rsidR="0036203B">
              <w:rPr>
                <w:rFonts w:cs="Arial"/>
                <w:sz w:val="20"/>
                <w:szCs w:val="20"/>
              </w:rPr>
              <w:t>;</w:t>
            </w:r>
          </w:p>
          <w:p w14:paraId="390BDDD8" w14:textId="7B175C38" w:rsidR="00CE760D" w:rsidRPr="004F2DDE" w:rsidRDefault="000C65F9" w:rsidP="0053628D">
            <w:pPr>
              <w:pStyle w:val="ListParagraph"/>
              <w:numPr>
                <w:ilvl w:val="1"/>
                <w:numId w:val="9"/>
              </w:numPr>
              <w:autoSpaceDE w:val="0"/>
              <w:autoSpaceDN w:val="0"/>
              <w:rPr>
                <w:rFonts w:cs="Arial"/>
                <w:sz w:val="20"/>
                <w:szCs w:val="20"/>
              </w:rPr>
            </w:pPr>
            <w:r w:rsidRPr="004F2DDE">
              <w:rPr>
                <w:rFonts w:cs="Arial"/>
                <w:sz w:val="20"/>
                <w:szCs w:val="20"/>
              </w:rPr>
              <w:t>Certificaat Nederlands als Vreemde Taal (</w:t>
            </w:r>
            <w:proofErr w:type="spellStart"/>
            <w:r w:rsidR="009509A8" w:rsidRPr="004F2DDE">
              <w:rPr>
                <w:rFonts w:cs="Arial"/>
                <w:sz w:val="20"/>
                <w:szCs w:val="20"/>
              </w:rPr>
              <w:t>CNaVT</w:t>
            </w:r>
            <w:proofErr w:type="spellEnd"/>
            <w:r w:rsidRPr="004F2DDE">
              <w:rPr>
                <w:rFonts w:cs="Arial"/>
                <w:sz w:val="20"/>
                <w:szCs w:val="20"/>
              </w:rPr>
              <w:t xml:space="preserve">), [profiel Educatief Professioneel (EDUP) C1] of [Educatief </w:t>
            </w:r>
            <w:proofErr w:type="spellStart"/>
            <w:r w:rsidRPr="004F2DDE">
              <w:rPr>
                <w:rFonts w:cs="Arial"/>
                <w:sz w:val="20"/>
                <w:szCs w:val="20"/>
              </w:rPr>
              <w:t>Startbekwaam</w:t>
            </w:r>
            <w:proofErr w:type="spellEnd"/>
            <w:r w:rsidRPr="004F2DDE">
              <w:rPr>
                <w:rFonts w:cs="Arial"/>
                <w:sz w:val="20"/>
                <w:szCs w:val="20"/>
              </w:rPr>
              <w:t xml:space="preserve"> (SRTR)</w:t>
            </w:r>
            <w:r w:rsidR="00711FD2">
              <w:rPr>
                <w:rFonts w:cs="Arial"/>
                <w:sz w:val="20"/>
                <w:szCs w:val="20"/>
              </w:rPr>
              <w:t xml:space="preserve"> </w:t>
            </w:r>
            <w:r w:rsidRPr="004F2DDE">
              <w:rPr>
                <w:rFonts w:cs="Arial"/>
                <w:sz w:val="20"/>
                <w:szCs w:val="20"/>
              </w:rPr>
              <w:t>B2]</w:t>
            </w:r>
            <w:r w:rsidR="0036203B">
              <w:rPr>
                <w:rFonts w:cs="Arial"/>
                <w:sz w:val="20"/>
                <w:szCs w:val="20"/>
              </w:rPr>
              <w:t>;</w:t>
            </w:r>
          </w:p>
          <w:p w14:paraId="6ADD4B0C" w14:textId="087ADE7C" w:rsidR="009509A8" w:rsidRPr="004F2DDE" w:rsidRDefault="009509A8" w:rsidP="0053628D">
            <w:pPr>
              <w:pStyle w:val="ListParagraph"/>
              <w:numPr>
                <w:ilvl w:val="1"/>
                <w:numId w:val="9"/>
              </w:numPr>
              <w:autoSpaceDE w:val="0"/>
              <w:autoSpaceDN w:val="0"/>
              <w:rPr>
                <w:rFonts w:cs="Arial"/>
                <w:sz w:val="20"/>
                <w:szCs w:val="20"/>
              </w:rPr>
            </w:pPr>
            <w:r w:rsidRPr="004F2DDE">
              <w:rPr>
                <w:rFonts w:cs="Arial"/>
                <w:sz w:val="20"/>
                <w:szCs w:val="20"/>
              </w:rPr>
              <w:t xml:space="preserve">Door de </w:t>
            </w:r>
            <w:r w:rsidR="00C4658E">
              <w:rPr>
                <w:rFonts w:cs="Arial"/>
                <w:sz w:val="20"/>
                <w:szCs w:val="20"/>
              </w:rPr>
              <w:t xml:space="preserve">universiteit </w:t>
            </w:r>
            <w:r w:rsidRPr="004F2DDE">
              <w:rPr>
                <w:rFonts w:cs="Arial"/>
                <w:sz w:val="20"/>
                <w:szCs w:val="20"/>
              </w:rPr>
              <w:t>aangewezen buitenlandse eindexamens, waarvan Nederlands deel</w:t>
            </w:r>
            <w:r w:rsidR="00CE760D" w:rsidRPr="004F2DDE">
              <w:rPr>
                <w:rFonts w:cs="Arial"/>
                <w:sz w:val="20"/>
                <w:szCs w:val="20"/>
              </w:rPr>
              <w:t xml:space="preserve"> </w:t>
            </w:r>
            <w:r w:rsidRPr="004F2DDE">
              <w:rPr>
                <w:rFonts w:cs="Arial"/>
                <w:sz w:val="20"/>
                <w:szCs w:val="20"/>
              </w:rPr>
              <w:t>uitmaakt.</w:t>
            </w:r>
          </w:p>
          <w:p w14:paraId="60B8E4D3" w14:textId="77777777" w:rsidR="00CE760D" w:rsidRPr="004F2DDE" w:rsidRDefault="00CE760D" w:rsidP="00CE760D">
            <w:pPr>
              <w:autoSpaceDE w:val="0"/>
              <w:autoSpaceDN w:val="0"/>
              <w:rPr>
                <w:rFonts w:cs="Arial"/>
                <w:sz w:val="20"/>
                <w:szCs w:val="20"/>
              </w:rPr>
            </w:pPr>
          </w:p>
          <w:p w14:paraId="522A246F" w14:textId="1F1A2DA0" w:rsidR="002744CE" w:rsidRPr="004F2DDE" w:rsidRDefault="00CB48A7" w:rsidP="00CE760D">
            <w:pPr>
              <w:autoSpaceDE w:val="0"/>
              <w:autoSpaceDN w:val="0"/>
              <w:rPr>
                <w:rFonts w:cs="Arial"/>
                <w:sz w:val="20"/>
                <w:szCs w:val="20"/>
              </w:rPr>
            </w:pPr>
            <w:r w:rsidRPr="004F2DDE">
              <w:rPr>
                <w:rFonts w:cs="Arial"/>
                <w:sz w:val="20"/>
                <w:szCs w:val="20"/>
              </w:rPr>
              <w:t xml:space="preserve">Van de </w:t>
            </w:r>
            <w:proofErr w:type="spellStart"/>
            <w:r w:rsidRPr="004F2DDE">
              <w:rPr>
                <w:rFonts w:cs="Arial"/>
                <w:sz w:val="20"/>
                <w:szCs w:val="20"/>
              </w:rPr>
              <w:t>taaleis</w:t>
            </w:r>
            <w:proofErr w:type="spellEnd"/>
            <w:r w:rsidRPr="004F2DDE">
              <w:rPr>
                <w:rFonts w:cs="Arial"/>
                <w:sz w:val="20"/>
                <w:szCs w:val="20"/>
              </w:rPr>
              <w:t xml:space="preserve"> zijn vrijgesteld zij die </w:t>
            </w:r>
            <w:r w:rsidR="009509A8" w:rsidRPr="004F2DDE">
              <w:rPr>
                <w:rFonts w:cs="Arial"/>
                <w:sz w:val="20"/>
                <w:szCs w:val="20"/>
              </w:rPr>
              <w:t>tot een Nederlandstalige opleiding word</w:t>
            </w:r>
            <w:r w:rsidRPr="004F2DDE">
              <w:rPr>
                <w:rFonts w:cs="Arial"/>
                <w:sz w:val="20"/>
                <w:szCs w:val="20"/>
              </w:rPr>
              <w:t>en</w:t>
            </w:r>
            <w:r w:rsidR="009509A8" w:rsidRPr="004F2DDE">
              <w:rPr>
                <w:rFonts w:cs="Arial"/>
                <w:sz w:val="20"/>
                <w:szCs w:val="20"/>
              </w:rPr>
              <w:t xml:space="preserve"> toegelaten op grond van een</w:t>
            </w:r>
            <w:r w:rsidRPr="004F2DDE">
              <w:rPr>
                <w:rFonts w:cs="Arial"/>
                <w:sz w:val="20"/>
                <w:szCs w:val="20"/>
              </w:rPr>
              <w:t xml:space="preserve"> </w:t>
            </w:r>
            <w:r w:rsidR="009509A8" w:rsidRPr="004F2DDE">
              <w:rPr>
                <w:rFonts w:cs="Arial"/>
                <w:sz w:val="20"/>
                <w:szCs w:val="20"/>
              </w:rPr>
              <w:t xml:space="preserve">buitenlands diploma </w:t>
            </w:r>
            <w:r w:rsidRPr="004F2DDE">
              <w:rPr>
                <w:rFonts w:cs="Arial"/>
                <w:sz w:val="20"/>
                <w:szCs w:val="20"/>
              </w:rPr>
              <w:t xml:space="preserve">en </w:t>
            </w:r>
            <w:r w:rsidR="009509A8" w:rsidRPr="004F2DDE">
              <w:rPr>
                <w:rFonts w:cs="Arial"/>
                <w:sz w:val="20"/>
                <w:szCs w:val="20"/>
              </w:rPr>
              <w:t xml:space="preserve">die tenminste op het niveau van 4 </w:t>
            </w:r>
            <w:r w:rsidRPr="004F2DDE">
              <w:rPr>
                <w:rFonts w:cs="Arial"/>
                <w:sz w:val="20"/>
                <w:szCs w:val="20"/>
              </w:rPr>
              <w:t>VWO</w:t>
            </w:r>
            <w:r w:rsidR="009509A8" w:rsidRPr="004F2DDE">
              <w:rPr>
                <w:rFonts w:cs="Arial"/>
                <w:sz w:val="20"/>
                <w:szCs w:val="20"/>
              </w:rPr>
              <w:t xml:space="preserve"> een voldoende he</w:t>
            </w:r>
            <w:r w:rsidRPr="004F2DDE">
              <w:rPr>
                <w:rFonts w:cs="Arial"/>
                <w:sz w:val="20"/>
                <w:szCs w:val="20"/>
              </w:rPr>
              <w:t>bben</w:t>
            </w:r>
            <w:r w:rsidR="009509A8" w:rsidRPr="004F2DDE">
              <w:rPr>
                <w:rFonts w:cs="Arial"/>
                <w:sz w:val="20"/>
                <w:szCs w:val="20"/>
              </w:rPr>
              <w:t xml:space="preserve"> behaald</w:t>
            </w:r>
            <w:r w:rsidRPr="004F2DDE">
              <w:rPr>
                <w:rFonts w:cs="Arial"/>
                <w:sz w:val="20"/>
                <w:szCs w:val="20"/>
              </w:rPr>
              <w:t xml:space="preserve"> </w:t>
            </w:r>
            <w:r w:rsidR="009509A8" w:rsidRPr="004F2DDE">
              <w:rPr>
                <w:rFonts w:cs="Arial"/>
                <w:sz w:val="20"/>
                <w:szCs w:val="20"/>
              </w:rPr>
              <w:t>voor Nederlands</w:t>
            </w:r>
            <w:r w:rsidRPr="004F2DDE">
              <w:rPr>
                <w:rFonts w:cs="Arial"/>
                <w:sz w:val="20"/>
                <w:szCs w:val="20"/>
              </w:rPr>
              <w:t>.</w:t>
            </w:r>
          </w:p>
        </w:tc>
        <w:tc>
          <w:tcPr>
            <w:tcW w:w="1417" w:type="dxa"/>
          </w:tcPr>
          <w:p w14:paraId="6AA06AF4" w14:textId="77777777" w:rsidR="005040C6" w:rsidRDefault="005040C6" w:rsidP="00902257">
            <w:pPr>
              <w:autoSpaceDE w:val="0"/>
              <w:autoSpaceDN w:val="0"/>
              <w:rPr>
                <w:rFonts w:cs="Arial"/>
                <w:sz w:val="16"/>
                <w:szCs w:val="16"/>
                <w:lang w:eastAsia="nl-NL"/>
              </w:rPr>
            </w:pPr>
            <w:r>
              <w:rPr>
                <w:rFonts w:cs="Arial"/>
                <w:sz w:val="16"/>
                <w:szCs w:val="16"/>
                <w:lang w:eastAsia="nl-NL"/>
              </w:rPr>
              <w:t xml:space="preserve">VU beleid, </w:t>
            </w:r>
          </w:p>
          <w:p w14:paraId="35C489B8" w14:textId="159F7B46" w:rsidR="005040C6" w:rsidRPr="00EF75E6" w:rsidRDefault="005040C6" w:rsidP="00902257">
            <w:pPr>
              <w:autoSpaceDE w:val="0"/>
              <w:autoSpaceDN w:val="0"/>
              <w:rPr>
                <w:rFonts w:cs="Arial"/>
                <w:sz w:val="16"/>
                <w:szCs w:val="16"/>
                <w:lang w:eastAsia="nl-NL"/>
              </w:rPr>
            </w:pPr>
            <w:r>
              <w:rPr>
                <w:rFonts w:cs="Arial"/>
                <w:sz w:val="16"/>
                <w:szCs w:val="16"/>
                <w:lang w:eastAsia="nl-NL"/>
              </w:rPr>
              <w:t xml:space="preserve">zie </w:t>
            </w:r>
            <w:r w:rsidR="00104912">
              <w:rPr>
                <w:rFonts w:cs="Arial"/>
                <w:sz w:val="16"/>
                <w:szCs w:val="16"/>
                <w:lang w:eastAsia="nl-NL"/>
              </w:rPr>
              <w:t>bijlage III</w:t>
            </w:r>
          </w:p>
        </w:tc>
      </w:tr>
      <w:tr w:rsidR="002744CE" w:rsidRPr="00EF75E6" w14:paraId="0C4324AF" w14:textId="77777777" w:rsidTr="003C3631">
        <w:trPr>
          <w:trHeight w:val="550"/>
        </w:trPr>
        <w:tc>
          <w:tcPr>
            <w:tcW w:w="7370" w:type="dxa"/>
          </w:tcPr>
          <w:p w14:paraId="75543932" w14:textId="77777777" w:rsidR="00335A1D" w:rsidRPr="00337DBB" w:rsidRDefault="00335A1D" w:rsidP="00335A1D">
            <w:pPr>
              <w:rPr>
                <w:lang w:eastAsia="nl-NL"/>
              </w:rPr>
            </w:pPr>
            <w:r>
              <w:rPr>
                <w:sz w:val="20"/>
              </w:rPr>
              <w:fldChar w:fldCharType="begin">
                <w:ffData>
                  <w:name w:val=""/>
                  <w:enabled/>
                  <w:calcOnExit w:val="0"/>
                  <w:textInput>
                    <w:default w:val="[Vul lid 3 in voor een Nederlandstalige opleiding en lid 4 voor een Engelstalige opleiding. Gebruik 'n.v.t.' bij het lid dat niet van toepassing is en laat het lid staan."/>
                  </w:textInput>
                </w:ffData>
              </w:fldChar>
            </w:r>
            <w:r>
              <w:rPr>
                <w:sz w:val="20"/>
              </w:rPr>
              <w:instrText xml:space="preserve"> FORMTEXT </w:instrText>
            </w:r>
            <w:r>
              <w:rPr>
                <w:sz w:val="20"/>
              </w:rPr>
            </w:r>
            <w:r>
              <w:rPr>
                <w:sz w:val="20"/>
              </w:rPr>
              <w:fldChar w:fldCharType="separate"/>
            </w:r>
            <w:r>
              <w:rPr>
                <w:noProof/>
                <w:sz w:val="20"/>
              </w:rPr>
              <w:t>[Vul lid 3 in voor een Nederlandstalige opleiding en lid 4 voor een Engelstalige opleiding. Gebruik 'n.v.t.' bij het lid dat niet van toepassing is en laat het lid staan.</w:t>
            </w:r>
            <w:r>
              <w:rPr>
                <w:sz w:val="20"/>
              </w:rPr>
              <w:fldChar w:fldCharType="end"/>
            </w:r>
          </w:p>
          <w:p w14:paraId="128161C8" w14:textId="76312639" w:rsidR="00CB48A7" w:rsidRPr="000967FE" w:rsidRDefault="002744CE" w:rsidP="0053628D">
            <w:pPr>
              <w:pStyle w:val="ListParagraph"/>
              <w:numPr>
                <w:ilvl w:val="0"/>
                <w:numId w:val="9"/>
              </w:numPr>
              <w:autoSpaceDE w:val="0"/>
              <w:autoSpaceDN w:val="0"/>
              <w:rPr>
                <w:rFonts w:cs="Arial"/>
                <w:sz w:val="20"/>
                <w:szCs w:val="20"/>
              </w:rPr>
            </w:pPr>
            <w:r w:rsidRPr="004F2DDE">
              <w:rPr>
                <w:rFonts w:cs="Arial"/>
                <w:sz w:val="20"/>
                <w:szCs w:val="20"/>
              </w:rPr>
              <w:t>Voldoende beheersing van de Engelse taal kan aangetoond worden door</w:t>
            </w:r>
            <w:r w:rsidR="00AE416C" w:rsidRPr="004F2DDE">
              <w:rPr>
                <w:rFonts w:cs="Arial"/>
                <w:sz w:val="20"/>
                <w:szCs w:val="20"/>
              </w:rPr>
              <w:t xml:space="preserve"> het succesvol </w:t>
            </w:r>
            <w:r w:rsidR="00AE416C" w:rsidRPr="000967FE">
              <w:rPr>
                <w:rFonts w:cs="Arial"/>
                <w:sz w:val="20"/>
                <w:szCs w:val="20"/>
              </w:rPr>
              <w:t>afleggen van</w:t>
            </w:r>
            <w:r w:rsidRPr="000967FE">
              <w:rPr>
                <w:rFonts w:cs="Arial"/>
                <w:sz w:val="20"/>
                <w:szCs w:val="20"/>
              </w:rPr>
              <w:t>:</w:t>
            </w:r>
          </w:p>
          <w:p w14:paraId="6B570FB3" w14:textId="691F29B5" w:rsidR="00A81528" w:rsidRPr="000967FE" w:rsidRDefault="00CD7604" w:rsidP="0053628D">
            <w:pPr>
              <w:pStyle w:val="ListParagraph"/>
              <w:numPr>
                <w:ilvl w:val="1"/>
                <w:numId w:val="9"/>
              </w:numPr>
              <w:autoSpaceDE w:val="0"/>
              <w:autoSpaceDN w:val="0"/>
              <w:rPr>
                <w:rFonts w:cs="Arial"/>
                <w:strike/>
                <w:sz w:val="20"/>
                <w:szCs w:val="20"/>
              </w:rPr>
            </w:pPr>
            <w:r w:rsidRPr="000967FE">
              <w:rPr>
                <w:rFonts w:cs="Arial"/>
                <w:sz w:val="20"/>
                <w:szCs w:val="20"/>
              </w:rPr>
              <w:t xml:space="preserve">IELTS </w:t>
            </w:r>
            <w:proofErr w:type="spellStart"/>
            <w:r w:rsidRPr="000967FE">
              <w:rPr>
                <w:rFonts w:cs="Arial"/>
                <w:sz w:val="20"/>
                <w:szCs w:val="20"/>
              </w:rPr>
              <w:t>Academic</w:t>
            </w:r>
            <w:proofErr w:type="spellEnd"/>
            <w:r w:rsidRPr="000967FE">
              <w:rPr>
                <w:rFonts w:cs="Arial"/>
                <w:sz w:val="20"/>
                <w:szCs w:val="20"/>
              </w:rPr>
              <w:t>: een totaalscore van minstens [6.5]</w:t>
            </w:r>
            <w:r w:rsidR="006A729D" w:rsidRPr="00C40A3B">
              <w:rPr>
                <w:rFonts w:cs="Arial"/>
                <w:sz w:val="20"/>
                <w:szCs w:val="20"/>
              </w:rPr>
              <w:t xml:space="preserve"> </w:t>
            </w:r>
            <w:r w:rsidR="006A729D">
              <w:rPr>
                <w:rFonts w:cs="Arial"/>
                <w:sz w:val="20"/>
                <w:szCs w:val="20"/>
              </w:rPr>
              <w:fldChar w:fldCharType="begin">
                <w:ffData>
                  <w:name w:val=""/>
                  <w:enabled/>
                  <w:calcOnExit w:val="0"/>
                  <w:textInput>
                    <w:default w:val="[vul de vereiste score in, minimaal 6.5]"/>
                  </w:textInput>
                </w:ffData>
              </w:fldChar>
            </w:r>
            <w:r w:rsidR="006A729D">
              <w:rPr>
                <w:rFonts w:cs="Arial"/>
                <w:sz w:val="20"/>
                <w:szCs w:val="20"/>
              </w:rPr>
              <w:instrText xml:space="preserve"> FORMTEXT </w:instrText>
            </w:r>
            <w:r w:rsidR="006A729D">
              <w:rPr>
                <w:rFonts w:cs="Arial"/>
                <w:sz w:val="20"/>
                <w:szCs w:val="20"/>
              </w:rPr>
            </w:r>
            <w:r w:rsidR="006A729D">
              <w:rPr>
                <w:rFonts w:cs="Arial"/>
                <w:sz w:val="20"/>
                <w:szCs w:val="20"/>
              </w:rPr>
              <w:fldChar w:fldCharType="separate"/>
            </w:r>
            <w:r w:rsidR="006A729D">
              <w:rPr>
                <w:rFonts w:cs="Arial"/>
                <w:noProof/>
                <w:sz w:val="20"/>
                <w:szCs w:val="20"/>
              </w:rPr>
              <w:t>[vul de vereiste score in, minimaal 6.5]</w:t>
            </w:r>
            <w:r w:rsidR="006A729D">
              <w:rPr>
                <w:rFonts w:cs="Arial"/>
                <w:sz w:val="20"/>
                <w:szCs w:val="20"/>
              </w:rPr>
              <w:fldChar w:fldCharType="end"/>
            </w:r>
            <w:r w:rsidR="008E28EA" w:rsidRPr="000967FE">
              <w:rPr>
                <w:rFonts w:cs="Arial"/>
                <w:sz w:val="20"/>
                <w:szCs w:val="20"/>
              </w:rPr>
              <w:t>;</w:t>
            </w:r>
            <w:r w:rsidR="003A5B36" w:rsidRPr="000967FE">
              <w:rPr>
                <w:rFonts w:cs="Arial"/>
                <w:strike/>
                <w:sz w:val="20"/>
                <w:szCs w:val="20"/>
              </w:rPr>
              <w:br/>
            </w:r>
            <w:r w:rsidR="004D2FBB" w:rsidRPr="000967FE">
              <w:rPr>
                <w:rFonts w:cs="Arial"/>
                <w:sz w:val="20"/>
                <w:szCs w:val="20"/>
              </w:rPr>
              <w:t>Bij aanvang van de opleiding mag de toets niet langer dan twee jaar geleden zijn afgelegd.</w:t>
            </w:r>
          </w:p>
          <w:p w14:paraId="444CB742" w14:textId="30EAE90D" w:rsidR="004D2FBB" w:rsidRPr="000967FE" w:rsidRDefault="00CD7604" w:rsidP="0053628D">
            <w:pPr>
              <w:pStyle w:val="ListParagraph"/>
              <w:numPr>
                <w:ilvl w:val="1"/>
                <w:numId w:val="9"/>
              </w:numPr>
              <w:autoSpaceDE w:val="0"/>
              <w:autoSpaceDN w:val="0"/>
              <w:rPr>
                <w:rFonts w:cs="Arial"/>
                <w:sz w:val="20"/>
                <w:szCs w:val="20"/>
              </w:rPr>
            </w:pPr>
            <w:r w:rsidRPr="000967FE">
              <w:rPr>
                <w:rFonts w:cs="Arial"/>
                <w:sz w:val="20"/>
                <w:szCs w:val="20"/>
              </w:rPr>
              <w:t xml:space="preserve">TOEFL </w:t>
            </w:r>
            <w:proofErr w:type="spellStart"/>
            <w:r w:rsidRPr="000967FE">
              <w:rPr>
                <w:rFonts w:cs="Arial"/>
                <w:sz w:val="20"/>
                <w:szCs w:val="20"/>
              </w:rPr>
              <w:t>iBT</w:t>
            </w:r>
            <w:proofErr w:type="spellEnd"/>
            <w:r w:rsidR="00F50F53" w:rsidRPr="000967FE">
              <w:rPr>
                <w:rFonts w:cs="Arial"/>
                <w:sz w:val="20"/>
                <w:szCs w:val="20"/>
              </w:rPr>
              <w:t>:</w:t>
            </w:r>
            <w:r w:rsidRPr="000967FE">
              <w:rPr>
                <w:rFonts w:cs="Arial"/>
                <w:sz w:val="20"/>
                <w:szCs w:val="20"/>
              </w:rPr>
              <w:t xml:space="preserve"> een totaalscore van minstens [92]</w:t>
            </w:r>
            <w:r w:rsidR="006A729D">
              <w:rPr>
                <w:rFonts w:cs="Arial"/>
                <w:sz w:val="20"/>
                <w:szCs w:val="20"/>
              </w:rPr>
              <w:t xml:space="preserve"> </w:t>
            </w:r>
            <w:r w:rsidR="006A729D">
              <w:rPr>
                <w:rFonts w:cs="Arial"/>
                <w:sz w:val="20"/>
                <w:szCs w:val="20"/>
              </w:rPr>
              <w:fldChar w:fldCharType="begin">
                <w:ffData>
                  <w:name w:val=""/>
                  <w:enabled/>
                  <w:calcOnExit w:val="0"/>
                  <w:textInput>
                    <w:default w:val="[vul de vereiste score in, minimaal 92]"/>
                  </w:textInput>
                </w:ffData>
              </w:fldChar>
            </w:r>
            <w:r w:rsidR="006A729D">
              <w:rPr>
                <w:rFonts w:cs="Arial"/>
                <w:sz w:val="20"/>
                <w:szCs w:val="20"/>
              </w:rPr>
              <w:instrText xml:space="preserve"> FORMTEXT </w:instrText>
            </w:r>
            <w:r w:rsidR="006A729D">
              <w:rPr>
                <w:rFonts w:cs="Arial"/>
                <w:sz w:val="20"/>
                <w:szCs w:val="20"/>
              </w:rPr>
            </w:r>
            <w:r w:rsidR="006A729D">
              <w:rPr>
                <w:rFonts w:cs="Arial"/>
                <w:sz w:val="20"/>
                <w:szCs w:val="20"/>
              </w:rPr>
              <w:fldChar w:fldCharType="separate"/>
            </w:r>
            <w:r w:rsidR="006A729D">
              <w:rPr>
                <w:rFonts w:cs="Arial"/>
                <w:noProof/>
                <w:sz w:val="20"/>
                <w:szCs w:val="20"/>
              </w:rPr>
              <w:t>[vul de vereiste score in, minimaal 92]</w:t>
            </w:r>
            <w:r w:rsidR="006A729D">
              <w:rPr>
                <w:rFonts w:cs="Arial"/>
                <w:sz w:val="20"/>
                <w:szCs w:val="20"/>
              </w:rPr>
              <w:fldChar w:fldCharType="end"/>
            </w:r>
            <w:r w:rsidR="006A729D">
              <w:rPr>
                <w:rFonts w:cs="Arial"/>
                <w:sz w:val="20"/>
                <w:szCs w:val="20"/>
              </w:rPr>
              <w:t>;</w:t>
            </w:r>
            <w:r w:rsidR="00A81528" w:rsidRPr="000967FE">
              <w:rPr>
                <w:rFonts w:cs="Arial"/>
                <w:sz w:val="20"/>
                <w:szCs w:val="20"/>
              </w:rPr>
              <w:br/>
            </w:r>
            <w:r w:rsidR="004D2FBB" w:rsidRPr="000967FE">
              <w:rPr>
                <w:rFonts w:cs="Arial"/>
                <w:sz w:val="20"/>
                <w:szCs w:val="20"/>
              </w:rPr>
              <w:t xml:space="preserve">Bij aanvang van de opleiding mag de toets niet langer dan twee jaar geleden zijn afgelegd. </w:t>
            </w:r>
          </w:p>
          <w:p w14:paraId="0469B7EB" w14:textId="7D892E8A" w:rsidR="00AD0467" w:rsidRPr="000967FE" w:rsidRDefault="00AD0467" w:rsidP="0053628D">
            <w:pPr>
              <w:pStyle w:val="ListParagraph"/>
              <w:numPr>
                <w:ilvl w:val="1"/>
                <w:numId w:val="9"/>
              </w:numPr>
              <w:autoSpaceDE w:val="0"/>
              <w:autoSpaceDN w:val="0"/>
              <w:spacing w:after="0"/>
              <w:rPr>
                <w:rFonts w:cs="Arial"/>
                <w:sz w:val="20"/>
                <w:szCs w:val="20"/>
              </w:rPr>
            </w:pPr>
            <w:r w:rsidRPr="000967FE">
              <w:rPr>
                <w:rFonts w:cs="Arial"/>
                <w:sz w:val="20"/>
                <w:szCs w:val="20"/>
              </w:rPr>
              <w:t>VU-test Engelse Taalvaardigheid: TOEFL ITP 580</w:t>
            </w:r>
            <w:r w:rsidR="00155A8C" w:rsidRPr="000967FE">
              <w:rPr>
                <w:rFonts w:cs="Arial"/>
                <w:sz w:val="20"/>
                <w:szCs w:val="20"/>
              </w:rPr>
              <w:br/>
              <w:t>Bij aanvang van de opleiding mag de toets niet langer dan twee jaar geleden zijn afgelegd.</w:t>
            </w:r>
          </w:p>
          <w:p w14:paraId="5BA2A4BE" w14:textId="122ACA24" w:rsidR="009F0FCF" w:rsidRPr="00E33D1F" w:rsidRDefault="003C7A1B" w:rsidP="0053628D">
            <w:pPr>
              <w:pStyle w:val="ListParagraph"/>
              <w:numPr>
                <w:ilvl w:val="0"/>
                <w:numId w:val="17"/>
              </w:numPr>
              <w:autoSpaceDE w:val="0"/>
              <w:autoSpaceDN w:val="0"/>
              <w:rPr>
                <w:rFonts w:cs="Arial"/>
                <w:color w:val="FF0000"/>
                <w:sz w:val="20"/>
                <w:szCs w:val="20"/>
                <w:lang w:val="en-US"/>
              </w:rPr>
            </w:pPr>
            <w:r w:rsidRPr="00E33D1F">
              <w:rPr>
                <w:rFonts w:cs="Arial"/>
                <w:color w:val="FF0000"/>
                <w:sz w:val="20"/>
                <w:szCs w:val="20"/>
                <w:lang w:val="en-US"/>
              </w:rPr>
              <w:t xml:space="preserve">Cambridge C2 Proficiency/Certificate </w:t>
            </w:r>
            <w:r w:rsidR="007C40FF" w:rsidRPr="00E33D1F">
              <w:rPr>
                <w:rFonts w:cs="Arial"/>
                <w:color w:val="FF0000"/>
                <w:sz w:val="20"/>
                <w:szCs w:val="20"/>
                <w:lang w:val="en-US"/>
              </w:rPr>
              <w:t xml:space="preserve">of Proficiency in English (CPE): </w:t>
            </w:r>
            <w:proofErr w:type="spellStart"/>
            <w:r w:rsidR="007C40FF" w:rsidRPr="00E33D1F">
              <w:rPr>
                <w:rFonts w:cs="Arial"/>
                <w:color w:val="FF0000"/>
                <w:sz w:val="20"/>
                <w:szCs w:val="20"/>
                <w:lang w:val="en-US"/>
              </w:rPr>
              <w:t>een</w:t>
            </w:r>
            <w:proofErr w:type="spellEnd"/>
            <w:r w:rsidR="007C40FF" w:rsidRPr="00E33D1F">
              <w:rPr>
                <w:rFonts w:cs="Arial"/>
                <w:color w:val="FF0000"/>
                <w:sz w:val="20"/>
                <w:szCs w:val="20"/>
                <w:lang w:val="en-US"/>
              </w:rPr>
              <w:t xml:space="preserve"> </w:t>
            </w:r>
            <w:proofErr w:type="spellStart"/>
            <w:r w:rsidR="007C40FF" w:rsidRPr="00E33D1F">
              <w:rPr>
                <w:rFonts w:cs="Arial"/>
                <w:color w:val="FF0000"/>
                <w:sz w:val="20"/>
                <w:szCs w:val="20"/>
                <w:lang w:val="en-US"/>
              </w:rPr>
              <w:t>totaalscore</w:t>
            </w:r>
            <w:proofErr w:type="spellEnd"/>
            <w:r w:rsidR="007C40FF" w:rsidRPr="00E33D1F">
              <w:rPr>
                <w:rFonts w:cs="Arial"/>
                <w:color w:val="FF0000"/>
                <w:sz w:val="20"/>
                <w:szCs w:val="20"/>
                <w:lang w:val="en-US"/>
              </w:rPr>
              <w:t xml:space="preserve"> van </w:t>
            </w:r>
            <w:proofErr w:type="spellStart"/>
            <w:r w:rsidR="007C40FF" w:rsidRPr="00E33D1F">
              <w:rPr>
                <w:rFonts w:cs="Arial"/>
                <w:color w:val="FF0000"/>
                <w:sz w:val="20"/>
                <w:szCs w:val="20"/>
                <w:lang w:val="en-US"/>
              </w:rPr>
              <w:t>minstens</w:t>
            </w:r>
            <w:proofErr w:type="spellEnd"/>
            <w:r w:rsidR="007C40FF" w:rsidRPr="00E33D1F">
              <w:rPr>
                <w:rFonts w:cs="Arial"/>
                <w:color w:val="FF0000"/>
                <w:sz w:val="20"/>
                <w:szCs w:val="20"/>
                <w:lang w:val="en-US"/>
              </w:rPr>
              <w:t xml:space="preserve"> </w:t>
            </w:r>
            <w:r w:rsidR="00821C8A" w:rsidRPr="00E33D1F">
              <w:rPr>
                <w:rFonts w:cs="Arial"/>
                <w:color w:val="FF0000"/>
                <w:sz w:val="20"/>
                <w:szCs w:val="20"/>
                <w:lang w:val="en-US"/>
              </w:rPr>
              <w:t>[</w:t>
            </w:r>
            <w:r w:rsidR="007C40FF" w:rsidRPr="00E33D1F">
              <w:rPr>
                <w:rFonts w:cs="Arial"/>
                <w:color w:val="FF0000"/>
                <w:sz w:val="20"/>
                <w:szCs w:val="20"/>
                <w:lang w:val="en-US"/>
              </w:rPr>
              <w:t>180</w:t>
            </w:r>
            <w:r w:rsidR="00821C8A" w:rsidRPr="00E33D1F">
              <w:rPr>
                <w:rFonts w:cs="Arial"/>
                <w:color w:val="FF0000"/>
                <w:sz w:val="20"/>
                <w:szCs w:val="20"/>
                <w:lang w:val="en-US"/>
              </w:rPr>
              <w:t>]</w:t>
            </w:r>
          </w:p>
          <w:p w14:paraId="03A043C5" w14:textId="4F21C861" w:rsidR="00821C8A" w:rsidRPr="00E33D1F" w:rsidRDefault="00821C8A" w:rsidP="0053628D">
            <w:pPr>
              <w:pStyle w:val="ListParagraph"/>
              <w:numPr>
                <w:ilvl w:val="0"/>
                <w:numId w:val="17"/>
              </w:numPr>
              <w:autoSpaceDE w:val="0"/>
              <w:autoSpaceDN w:val="0"/>
              <w:rPr>
                <w:rFonts w:cs="Arial"/>
                <w:color w:val="FF0000"/>
                <w:sz w:val="20"/>
                <w:szCs w:val="20"/>
                <w:lang w:val="en-US"/>
              </w:rPr>
            </w:pPr>
            <w:r w:rsidRPr="00E33D1F">
              <w:rPr>
                <w:rFonts w:cs="Arial"/>
                <w:color w:val="FF0000"/>
                <w:sz w:val="20"/>
                <w:szCs w:val="20"/>
                <w:lang w:val="en-US"/>
              </w:rPr>
              <w:t>Cambridge C1 Adv</w:t>
            </w:r>
            <w:r w:rsidR="002F5A13" w:rsidRPr="00E33D1F">
              <w:rPr>
                <w:rFonts w:cs="Arial"/>
                <w:color w:val="FF0000"/>
                <w:sz w:val="20"/>
                <w:szCs w:val="20"/>
                <w:lang w:val="en-US"/>
              </w:rPr>
              <w:t>anced</w:t>
            </w:r>
            <w:r w:rsidRPr="00E33D1F">
              <w:rPr>
                <w:rFonts w:cs="Arial"/>
                <w:color w:val="FF0000"/>
                <w:sz w:val="20"/>
                <w:szCs w:val="20"/>
                <w:lang w:val="en-US"/>
              </w:rPr>
              <w:t xml:space="preserve">/Certificate </w:t>
            </w:r>
            <w:r w:rsidR="002F5A13" w:rsidRPr="00E33D1F">
              <w:rPr>
                <w:rFonts w:cs="Arial"/>
                <w:color w:val="FF0000"/>
                <w:sz w:val="20"/>
                <w:szCs w:val="20"/>
                <w:lang w:val="en-US"/>
              </w:rPr>
              <w:t>Advanced</w:t>
            </w:r>
            <w:r w:rsidRPr="00E33D1F">
              <w:rPr>
                <w:rFonts w:cs="Arial"/>
                <w:color w:val="FF0000"/>
                <w:sz w:val="20"/>
                <w:szCs w:val="20"/>
                <w:lang w:val="en-US"/>
              </w:rPr>
              <w:t xml:space="preserve"> English (C</w:t>
            </w:r>
            <w:r w:rsidR="002F5A13" w:rsidRPr="00E33D1F">
              <w:rPr>
                <w:rFonts w:cs="Arial"/>
                <w:color w:val="FF0000"/>
                <w:sz w:val="20"/>
                <w:szCs w:val="20"/>
                <w:lang w:val="en-US"/>
              </w:rPr>
              <w:t>A</w:t>
            </w:r>
            <w:r w:rsidRPr="00E33D1F">
              <w:rPr>
                <w:rFonts w:cs="Arial"/>
                <w:color w:val="FF0000"/>
                <w:sz w:val="20"/>
                <w:szCs w:val="20"/>
                <w:lang w:val="en-US"/>
              </w:rPr>
              <w:t xml:space="preserve">E): </w:t>
            </w:r>
            <w:proofErr w:type="spellStart"/>
            <w:r w:rsidRPr="00E33D1F">
              <w:rPr>
                <w:rFonts w:cs="Arial"/>
                <w:color w:val="FF0000"/>
                <w:sz w:val="20"/>
                <w:szCs w:val="20"/>
                <w:lang w:val="en-US"/>
              </w:rPr>
              <w:t>een</w:t>
            </w:r>
            <w:proofErr w:type="spellEnd"/>
            <w:r w:rsidRPr="00E33D1F">
              <w:rPr>
                <w:rFonts w:cs="Arial"/>
                <w:color w:val="FF0000"/>
                <w:sz w:val="20"/>
                <w:szCs w:val="20"/>
                <w:lang w:val="en-US"/>
              </w:rPr>
              <w:t xml:space="preserve"> </w:t>
            </w:r>
            <w:proofErr w:type="spellStart"/>
            <w:r w:rsidRPr="00E33D1F">
              <w:rPr>
                <w:rFonts w:cs="Arial"/>
                <w:color w:val="FF0000"/>
                <w:sz w:val="20"/>
                <w:szCs w:val="20"/>
                <w:lang w:val="en-US"/>
              </w:rPr>
              <w:t>totaalscore</w:t>
            </w:r>
            <w:proofErr w:type="spellEnd"/>
            <w:r w:rsidRPr="00E33D1F">
              <w:rPr>
                <w:rFonts w:cs="Arial"/>
                <w:color w:val="FF0000"/>
                <w:sz w:val="20"/>
                <w:szCs w:val="20"/>
                <w:lang w:val="en-US"/>
              </w:rPr>
              <w:t xml:space="preserve"> van </w:t>
            </w:r>
            <w:proofErr w:type="spellStart"/>
            <w:r w:rsidRPr="00E33D1F">
              <w:rPr>
                <w:rFonts w:cs="Arial"/>
                <w:color w:val="FF0000"/>
                <w:sz w:val="20"/>
                <w:szCs w:val="20"/>
                <w:lang w:val="en-US"/>
              </w:rPr>
              <w:t>minstens</w:t>
            </w:r>
            <w:proofErr w:type="spellEnd"/>
            <w:r w:rsidRPr="00E33D1F">
              <w:rPr>
                <w:rFonts w:cs="Arial"/>
                <w:color w:val="FF0000"/>
                <w:sz w:val="20"/>
                <w:szCs w:val="20"/>
                <w:lang w:val="en-US"/>
              </w:rPr>
              <w:t xml:space="preserve"> [180]</w:t>
            </w:r>
          </w:p>
          <w:p w14:paraId="5ED2395E" w14:textId="3E726E6B" w:rsidR="003B0D4A" w:rsidRPr="00E33D1F" w:rsidRDefault="003B0D4A" w:rsidP="0053628D">
            <w:pPr>
              <w:pStyle w:val="ListParagraph"/>
              <w:numPr>
                <w:ilvl w:val="0"/>
                <w:numId w:val="17"/>
              </w:numPr>
              <w:autoSpaceDE w:val="0"/>
              <w:autoSpaceDN w:val="0"/>
              <w:rPr>
                <w:rFonts w:cs="Arial"/>
                <w:color w:val="FF0000"/>
                <w:sz w:val="20"/>
                <w:szCs w:val="20"/>
              </w:rPr>
            </w:pPr>
            <w:proofErr w:type="spellStart"/>
            <w:r w:rsidRPr="00E33D1F">
              <w:rPr>
                <w:rFonts w:cs="Arial"/>
                <w:color w:val="FF0000"/>
                <w:sz w:val="20"/>
                <w:szCs w:val="20"/>
              </w:rPr>
              <w:t>LanguageCert</w:t>
            </w:r>
            <w:proofErr w:type="spellEnd"/>
            <w:r w:rsidRPr="00E33D1F">
              <w:rPr>
                <w:rFonts w:cs="Arial"/>
                <w:color w:val="FF0000"/>
                <w:sz w:val="20"/>
                <w:szCs w:val="20"/>
              </w:rPr>
              <w:t xml:space="preserve"> </w:t>
            </w:r>
            <w:proofErr w:type="spellStart"/>
            <w:r w:rsidRPr="00E33D1F">
              <w:rPr>
                <w:rFonts w:cs="Arial"/>
                <w:color w:val="FF0000"/>
                <w:sz w:val="20"/>
                <w:szCs w:val="20"/>
              </w:rPr>
              <w:t>Academic</w:t>
            </w:r>
            <w:proofErr w:type="spellEnd"/>
            <w:r w:rsidRPr="00E33D1F">
              <w:rPr>
                <w:rFonts w:cs="Arial"/>
                <w:color w:val="FF0000"/>
                <w:sz w:val="20"/>
                <w:szCs w:val="20"/>
              </w:rPr>
              <w:t xml:space="preserve"> SELT: een totaalscore van minstens [</w:t>
            </w:r>
            <w:r w:rsidR="00762037" w:rsidRPr="00E33D1F">
              <w:rPr>
                <w:rFonts w:cs="Arial"/>
                <w:color w:val="FF0000"/>
                <w:sz w:val="20"/>
                <w:szCs w:val="20"/>
              </w:rPr>
              <w:t>70</w:t>
            </w:r>
            <w:r w:rsidRPr="00E33D1F">
              <w:rPr>
                <w:rFonts w:cs="Arial"/>
                <w:color w:val="FF0000"/>
                <w:sz w:val="20"/>
                <w:szCs w:val="20"/>
              </w:rPr>
              <w:t>].</w:t>
            </w:r>
            <w:r w:rsidRPr="00E33D1F">
              <w:rPr>
                <w:rFonts w:cs="Arial"/>
                <w:color w:val="FF0000"/>
                <w:sz w:val="20"/>
                <w:szCs w:val="20"/>
              </w:rPr>
              <w:br/>
              <w:t>Bij aanvang van de opleiding mag de toets niet langer dan twee jaar geleden zijn afgelegd.</w:t>
            </w:r>
          </w:p>
          <w:p w14:paraId="5CD44651" w14:textId="4A1EBFDC" w:rsidR="007270AB" w:rsidRPr="00E33D1F" w:rsidRDefault="00762037" w:rsidP="0053628D">
            <w:pPr>
              <w:pStyle w:val="ListParagraph"/>
              <w:numPr>
                <w:ilvl w:val="0"/>
                <w:numId w:val="17"/>
              </w:numPr>
              <w:autoSpaceDE w:val="0"/>
              <w:autoSpaceDN w:val="0"/>
              <w:rPr>
                <w:rFonts w:cs="Arial"/>
                <w:color w:val="FF0000"/>
                <w:sz w:val="20"/>
                <w:szCs w:val="20"/>
              </w:rPr>
            </w:pPr>
            <w:r w:rsidRPr="00E33D1F">
              <w:rPr>
                <w:rFonts w:cs="Arial"/>
                <w:color w:val="FF0000"/>
                <w:sz w:val="20"/>
                <w:szCs w:val="20"/>
              </w:rPr>
              <w:t xml:space="preserve">Pearson </w:t>
            </w:r>
            <w:r w:rsidR="003B0D4A" w:rsidRPr="00E33D1F">
              <w:rPr>
                <w:rFonts w:cs="Arial"/>
                <w:color w:val="FF0000"/>
                <w:sz w:val="20"/>
                <w:szCs w:val="20"/>
              </w:rPr>
              <w:t xml:space="preserve">PTE </w:t>
            </w:r>
            <w:proofErr w:type="spellStart"/>
            <w:r w:rsidR="003B0D4A" w:rsidRPr="00E33D1F">
              <w:rPr>
                <w:rFonts w:cs="Arial"/>
                <w:color w:val="FF0000"/>
                <w:sz w:val="20"/>
                <w:szCs w:val="20"/>
              </w:rPr>
              <w:t>Academic</w:t>
            </w:r>
            <w:proofErr w:type="spellEnd"/>
            <w:r w:rsidR="003B0D4A" w:rsidRPr="00E33D1F">
              <w:rPr>
                <w:rFonts w:cs="Arial"/>
                <w:color w:val="FF0000"/>
                <w:sz w:val="20"/>
                <w:szCs w:val="20"/>
              </w:rPr>
              <w:t>: een totaalscore van minstens [</w:t>
            </w:r>
            <w:r w:rsidRPr="00E33D1F">
              <w:rPr>
                <w:rFonts w:cs="Arial"/>
                <w:color w:val="FF0000"/>
                <w:sz w:val="20"/>
                <w:szCs w:val="20"/>
              </w:rPr>
              <w:t>6</w:t>
            </w:r>
            <w:r w:rsidR="0025500F" w:rsidRPr="00E33D1F">
              <w:rPr>
                <w:rFonts w:cs="Arial"/>
                <w:color w:val="FF0000"/>
                <w:sz w:val="20"/>
                <w:szCs w:val="20"/>
              </w:rPr>
              <w:t>8</w:t>
            </w:r>
            <w:r w:rsidR="003B0D4A" w:rsidRPr="00E33D1F">
              <w:rPr>
                <w:rFonts w:cs="Arial"/>
                <w:color w:val="FF0000"/>
                <w:sz w:val="20"/>
                <w:szCs w:val="20"/>
              </w:rPr>
              <w:t>].</w:t>
            </w:r>
            <w:r w:rsidR="003B0D4A" w:rsidRPr="00E33D1F">
              <w:rPr>
                <w:rFonts w:cs="Arial"/>
                <w:color w:val="FF0000"/>
                <w:sz w:val="20"/>
                <w:szCs w:val="20"/>
              </w:rPr>
              <w:br/>
              <w:t>Bij aanvang van de opleiding mag de toets niet langer dan twee jaar geleden zijn afgelegd.</w:t>
            </w:r>
          </w:p>
          <w:p w14:paraId="5ED990E1" w14:textId="77777777" w:rsidR="003B6C7C" w:rsidRPr="000967FE" w:rsidRDefault="003B6C7C" w:rsidP="00C47D4E">
            <w:pPr>
              <w:autoSpaceDE w:val="0"/>
              <w:autoSpaceDN w:val="0"/>
              <w:rPr>
                <w:rFonts w:cs="Arial"/>
                <w:sz w:val="20"/>
                <w:szCs w:val="20"/>
              </w:rPr>
            </w:pPr>
          </w:p>
          <w:p w14:paraId="4BD663D5" w14:textId="5E480F55" w:rsidR="00C47D4E" w:rsidRPr="000967FE" w:rsidRDefault="009D2CC2" w:rsidP="00C47D4E">
            <w:pPr>
              <w:autoSpaceDE w:val="0"/>
              <w:autoSpaceDN w:val="0"/>
              <w:rPr>
                <w:rFonts w:cs="Arial"/>
                <w:sz w:val="20"/>
                <w:szCs w:val="20"/>
              </w:rPr>
            </w:pPr>
            <w:r w:rsidRPr="000967FE">
              <w:rPr>
                <w:rFonts w:cs="Arial"/>
                <w:sz w:val="20"/>
                <w:szCs w:val="20"/>
              </w:rPr>
              <w:t>Voldoende beheer</w:t>
            </w:r>
            <w:r w:rsidR="009F0FCF" w:rsidRPr="000967FE">
              <w:rPr>
                <w:rFonts w:cs="Arial"/>
                <w:sz w:val="20"/>
                <w:szCs w:val="20"/>
              </w:rPr>
              <w:t>s</w:t>
            </w:r>
            <w:r w:rsidRPr="000967FE">
              <w:rPr>
                <w:rFonts w:cs="Arial"/>
                <w:sz w:val="20"/>
                <w:szCs w:val="20"/>
              </w:rPr>
              <w:t xml:space="preserve">ing van de Engelse taal kan </w:t>
            </w:r>
            <w:r w:rsidR="009F0FCF" w:rsidRPr="000967FE">
              <w:rPr>
                <w:rFonts w:cs="Arial"/>
                <w:sz w:val="20"/>
                <w:szCs w:val="20"/>
              </w:rPr>
              <w:t xml:space="preserve">ook </w:t>
            </w:r>
            <w:r w:rsidRPr="000967FE">
              <w:rPr>
                <w:rFonts w:cs="Arial"/>
                <w:sz w:val="20"/>
                <w:szCs w:val="20"/>
              </w:rPr>
              <w:t>aangetoond worden door het succesvol</w:t>
            </w:r>
            <w:r w:rsidR="001257DC" w:rsidRPr="000967FE">
              <w:rPr>
                <w:rFonts w:cs="Arial"/>
                <w:sz w:val="20"/>
                <w:szCs w:val="20"/>
              </w:rPr>
              <w:t xml:space="preserve"> </w:t>
            </w:r>
            <w:r w:rsidR="00CD0CE3" w:rsidRPr="003F4C68">
              <w:rPr>
                <w:rFonts w:cs="Arial"/>
                <w:color w:val="FF0000"/>
                <w:sz w:val="20"/>
                <w:szCs w:val="20"/>
              </w:rPr>
              <w:t>behalen</w:t>
            </w:r>
            <w:r w:rsidRPr="000967FE">
              <w:rPr>
                <w:rFonts w:cs="Arial"/>
                <w:sz w:val="20"/>
                <w:szCs w:val="20"/>
              </w:rPr>
              <w:t xml:space="preserve"> van:</w:t>
            </w:r>
          </w:p>
          <w:p w14:paraId="1A03EFD8" w14:textId="0D811F73" w:rsidR="00CB48A7" w:rsidRPr="005C7717" w:rsidRDefault="00CB48A7" w:rsidP="0053628D">
            <w:pPr>
              <w:pStyle w:val="ListParagraph"/>
              <w:numPr>
                <w:ilvl w:val="1"/>
                <w:numId w:val="9"/>
              </w:numPr>
              <w:autoSpaceDE w:val="0"/>
              <w:autoSpaceDN w:val="0"/>
              <w:rPr>
                <w:rFonts w:cs="Arial"/>
                <w:sz w:val="20"/>
                <w:szCs w:val="20"/>
              </w:rPr>
            </w:pPr>
            <w:r w:rsidRPr="000967FE">
              <w:rPr>
                <w:rFonts w:cs="Arial"/>
                <w:sz w:val="20"/>
                <w:szCs w:val="20"/>
              </w:rPr>
              <w:t>Staatsexamen</w:t>
            </w:r>
            <w:r w:rsidR="00C27EA1" w:rsidRPr="000967FE">
              <w:rPr>
                <w:rFonts w:cs="Arial"/>
                <w:sz w:val="20"/>
                <w:szCs w:val="20"/>
              </w:rPr>
              <w:t xml:space="preserve"> vo:</w:t>
            </w:r>
            <w:r w:rsidRPr="000967FE">
              <w:rPr>
                <w:rFonts w:cs="Arial"/>
                <w:sz w:val="20"/>
                <w:szCs w:val="20"/>
              </w:rPr>
              <w:t xml:space="preserve"> </w:t>
            </w:r>
            <w:r w:rsidR="005A79D6" w:rsidRPr="000967FE">
              <w:rPr>
                <w:rFonts w:cs="Arial"/>
                <w:sz w:val="20"/>
                <w:szCs w:val="20"/>
              </w:rPr>
              <w:t>vwo</w:t>
            </w:r>
            <w:r w:rsidRPr="000967FE">
              <w:rPr>
                <w:rFonts w:cs="Arial"/>
                <w:sz w:val="20"/>
                <w:szCs w:val="20"/>
              </w:rPr>
              <w:t xml:space="preserve"> Engelse taal </w:t>
            </w:r>
            <w:r w:rsidRPr="005C7717">
              <w:rPr>
                <w:rFonts w:cs="Arial"/>
                <w:sz w:val="20"/>
                <w:szCs w:val="20"/>
              </w:rPr>
              <w:t>en literatuur</w:t>
            </w:r>
            <w:r w:rsidR="008E28EA">
              <w:rPr>
                <w:rFonts w:cs="Arial"/>
                <w:sz w:val="20"/>
                <w:szCs w:val="20"/>
              </w:rPr>
              <w:t>;</w:t>
            </w:r>
          </w:p>
          <w:p w14:paraId="5D3E6132" w14:textId="2DA04403" w:rsidR="00154AB7" w:rsidRPr="000967FE" w:rsidRDefault="00154AB7" w:rsidP="0053628D">
            <w:pPr>
              <w:pStyle w:val="ListParagraph"/>
              <w:numPr>
                <w:ilvl w:val="1"/>
                <w:numId w:val="9"/>
              </w:numPr>
              <w:autoSpaceDE w:val="0"/>
              <w:autoSpaceDN w:val="0"/>
              <w:rPr>
                <w:rFonts w:cs="Arial"/>
                <w:sz w:val="20"/>
                <w:szCs w:val="20"/>
              </w:rPr>
            </w:pPr>
            <w:r w:rsidRPr="005C7717">
              <w:rPr>
                <w:rFonts w:cs="Arial"/>
                <w:sz w:val="20"/>
                <w:szCs w:val="20"/>
              </w:rPr>
              <w:lastRenderedPageBreak/>
              <w:t>Ee</w:t>
            </w:r>
            <w:r w:rsidRPr="000967FE">
              <w:rPr>
                <w:rFonts w:cs="Arial"/>
                <w:sz w:val="20"/>
                <w:szCs w:val="20"/>
              </w:rPr>
              <w:t xml:space="preserve">n </w:t>
            </w:r>
            <w:r w:rsidR="005A79D6" w:rsidRPr="000967FE">
              <w:rPr>
                <w:rFonts w:cs="Arial"/>
                <w:sz w:val="20"/>
                <w:szCs w:val="20"/>
              </w:rPr>
              <w:t xml:space="preserve">vwo </w:t>
            </w:r>
            <w:r w:rsidR="009B575A" w:rsidRPr="000967FE">
              <w:rPr>
                <w:rFonts w:cs="Arial"/>
                <w:sz w:val="20"/>
                <w:szCs w:val="20"/>
              </w:rPr>
              <w:t>-</w:t>
            </w:r>
            <w:r w:rsidRPr="000967FE">
              <w:rPr>
                <w:rFonts w:cs="Arial"/>
                <w:sz w:val="20"/>
                <w:szCs w:val="20"/>
              </w:rPr>
              <w:t xml:space="preserve"> of daaraan gelijkgesteld diploma waarvan het </w:t>
            </w:r>
            <w:r w:rsidR="002D40E3" w:rsidRPr="000967FE">
              <w:rPr>
                <w:rFonts w:cs="Arial"/>
                <w:sz w:val="20"/>
                <w:szCs w:val="20"/>
              </w:rPr>
              <w:t xml:space="preserve">vak </w:t>
            </w:r>
            <w:r w:rsidRPr="000967FE">
              <w:rPr>
                <w:rFonts w:cs="Arial"/>
                <w:sz w:val="20"/>
                <w:szCs w:val="20"/>
              </w:rPr>
              <w:t>Engels van vergelijkbaar niveau is</w:t>
            </w:r>
            <w:r w:rsidR="008E28EA" w:rsidRPr="000967FE">
              <w:rPr>
                <w:rFonts w:cs="Arial"/>
                <w:sz w:val="20"/>
                <w:szCs w:val="20"/>
              </w:rPr>
              <w:t>.</w:t>
            </w:r>
          </w:p>
          <w:p w14:paraId="3BFF7A52" w14:textId="77777777" w:rsidR="00CB48A7" w:rsidRPr="000967FE" w:rsidRDefault="00CB48A7" w:rsidP="002744CE">
            <w:pPr>
              <w:autoSpaceDE w:val="0"/>
              <w:autoSpaceDN w:val="0"/>
              <w:rPr>
                <w:rFonts w:cs="Arial"/>
                <w:sz w:val="20"/>
                <w:szCs w:val="20"/>
              </w:rPr>
            </w:pPr>
          </w:p>
          <w:p w14:paraId="1F8DC5CC" w14:textId="391B141F" w:rsidR="002744CE" w:rsidRPr="000967FE" w:rsidRDefault="002744CE" w:rsidP="002744CE">
            <w:pPr>
              <w:autoSpaceDE w:val="0"/>
              <w:autoSpaceDN w:val="0"/>
              <w:rPr>
                <w:rFonts w:cs="Arial"/>
                <w:sz w:val="20"/>
                <w:szCs w:val="20"/>
              </w:rPr>
            </w:pPr>
            <w:r w:rsidRPr="000967FE">
              <w:rPr>
                <w:rFonts w:cs="Arial"/>
                <w:sz w:val="20"/>
                <w:szCs w:val="20"/>
              </w:rPr>
              <w:t xml:space="preserve">Van </w:t>
            </w:r>
            <w:r w:rsidR="00A70832" w:rsidRPr="000967FE">
              <w:rPr>
                <w:rFonts w:cs="Arial"/>
                <w:sz w:val="20"/>
                <w:szCs w:val="20"/>
              </w:rPr>
              <w:t xml:space="preserve">bovenstaande eisen </w:t>
            </w:r>
            <w:r w:rsidRPr="000967FE">
              <w:rPr>
                <w:rFonts w:cs="Arial"/>
                <w:sz w:val="20"/>
                <w:szCs w:val="20"/>
              </w:rPr>
              <w:t>zijn vrijgesteld</w:t>
            </w:r>
            <w:r w:rsidR="003D7FD0" w:rsidRPr="000967FE">
              <w:rPr>
                <w:rFonts w:cs="Arial"/>
                <w:sz w:val="20"/>
                <w:szCs w:val="20"/>
              </w:rPr>
              <w:t>,</w:t>
            </w:r>
            <w:r w:rsidRPr="000967FE">
              <w:rPr>
                <w:rFonts w:cs="Arial"/>
                <w:sz w:val="20"/>
                <w:szCs w:val="20"/>
              </w:rPr>
              <w:t xml:space="preserve"> </w:t>
            </w:r>
            <w:r w:rsidR="00A70832" w:rsidRPr="000967FE">
              <w:rPr>
                <w:rFonts w:cs="Arial"/>
                <w:sz w:val="20"/>
                <w:szCs w:val="20"/>
              </w:rPr>
              <w:t>kandidaten</w:t>
            </w:r>
            <w:r w:rsidRPr="000967FE">
              <w:rPr>
                <w:rFonts w:cs="Arial"/>
                <w:sz w:val="20"/>
                <w:szCs w:val="20"/>
              </w:rPr>
              <w:t xml:space="preserve"> die </w:t>
            </w:r>
          </w:p>
          <w:p w14:paraId="38AC9BC3" w14:textId="05C34810" w:rsidR="00914B29" w:rsidRPr="003963E8" w:rsidRDefault="00914B29" w:rsidP="0053628D">
            <w:pPr>
              <w:pStyle w:val="ListParagraph"/>
              <w:widowControl w:val="0"/>
              <w:numPr>
                <w:ilvl w:val="0"/>
                <w:numId w:val="13"/>
              </w:numPr>
              <w:contextualSpacing/>
              <w:rPr>
                <w:rFonts w:cs="Arial"/>
                <w:sz w:val="20"/>
                <w:szCs w:val="20"/>
              </w:rPr>
            </w:pPr>
            <w:r w:rsidRPr="000967FE">
              <w:rPr>
                <w:rFonts w:cs="Arial"/>
                <w:sz w:val="20"/>
                <w:szCs w:val="20"/>
              </w:rPr>
              <w:t>een Engelstalige secundaire of tertiaire vooropleiding</w:t>
            </w:r>
            <w:r w:rsidRPr="006041A9">
              <w:rPr>
                <w:rFonts w:cs="Arial"/>
                <w:color w:val="FF0000"/>
                <w:sz w:val="20"/>
                <w:szCs w:val="20"/>
              </w:rPr>
              <w:t xml:space="preserve"> </w:t>
            </w:r>
            <w:r w:rsidR="006E3D03" w:rsidRPr="006041A9">
              <w:rPr>
                <w:rFonts w:cs="Arial"/>
                <w:color w:val="FF0000"/>
                <w:sz w:val="20"/>
                <w:szCs w:val="20"/>
              </w:rPr>
              <w:t>(minimaal op EQF-niveau 4</w:t>
            </w:r>
            <w:r w:rsidR="006E3D03" w:rsidRPr="000967FE">
              <w:rPr>
                <w:rFonts w:cs="Arial"/>
                <w:sz w:val="20"/>
                <w:szCs w:val="20"/>
              </w:rPr>
              <w:t xml:space="preserve">) </w:t>
            </w:r>
            <w:r w:rsidRPr="000967FE">
              <w:rPr>
                <w:rFonts w:cs="Arial"/>
                <w:sz w:val="20"/>
                <w:szCs w:val="20"/>
              </w:rPr>
              <w:t xml:space="preserve">hebben afgerond in Australië, Canada, Ierland, Nieuw-Zeeland, </w:t>
            </w:r>
            <w:r w:rsidRPr="003963E8">
              <w:rPr>
                <w:rFonts w:cs="Arial"/>
                <w:sz w:val="20"/>
                <w:szCs w:val="20"/>
              </w:rPr>
              <w:t xml:space="preserve">het Verenigd Koninkrijk </w:t>
            </w:r>
            <w:r w:rsidR="001D653C" w:rsidRPr="003963E8">
              <w:rPr>
                <w:rFonts w:cs="Arial"/>
                <w:sz w:val="20"/>
                <w:szCs w:val="20"/>
              </w:rPr>
              <w:t xml:space="preserve">of </w:t>
            </w:r>
            <w:r w:rsidRPr="003963E8">
              <w:rPr>
                <w:rFonts w:cs="Arial"/>
                <w:sz w:val="20"/>
                <w:szCs w:val="20"/>
              </w:rPr>
              <w:t>de Verenigde Staten, of</w:t>
            </w:r>
          </w:p>
          <w:p w14:paraId="019F1288" w14:textId="77777777" w:rsidR="00454103" w:rsidRPr="00226489" w:rsidRDefault="00454103" w:rsidP="0053628D">
            <w:pPr>
              <w:pStyle w:val="ListParagraph"/>
              <w:widowControl w:val="0"/>
              <w:numPr>
                <w:ilvl w:val="0"/>
                <w:numId w:val="13"/>
              </w:numPr>
              <w:contextualSpacing/>
              <w:rPr>
                <w:rFonts w:cs="Arial"/>
                <w:color w:val="FF0000"/>
                <w:sz w:val="20"/>
                <w:szCs w:val="20"/>
              </w:rPr>
            </w:pPr>
            <w:r w:rsidRPr="00226489">
              <w:rPr>
                <w:rFonts w:cs="Arial"/>
                <w:color w:val="FF0000"/>
                <w:sz w:val="20"/>
                <w:szCs w:val="20"/>
              </w:rPr>
              <w:t>een volledig Engelstalige, geaccrediteerde bachelor- of masteropleiding (EQF-niveau 6 of 7) hebben afgerond, of</w:t>
            </w:r>
          </w:p>
          <w:p w14:paraId="044E50C2" w14:textId="2BCC2442" w:rsidR="002744CE" w:rsidRPr="005249F3" w:rsidRDefault="00454103" w:rsidP="00A54E21">
            <w:pPr>
              <w:pStyle w:val="ListParagraph"/>
              <w:widowControl w:val="0"/>
              <w:numPr>
                <w:ilvl w:val="0"/>
                <w:numId w:val="13"/>
              </w:numPr>
              <w:contextualSpacing/>
              <w:rPr>
                <w:rFonts w:cs="Arial"/>
                <w:color w:val="FF0000"/>
                <w:sz w:val="20"/>
                <w:szCs w:val="20"/>
              </w:rPr>
            </w:pPr>
            <w:r w:rsidRPr="00226489">
              <w:rPr>
                <w:rFonts w:cs="Arial"/>
                <w:color w:val="FF0000"/>
                <w:sz w:val="20"/>
                <w:szCs w:val="20"/>
              </w:rPr>
              <w:t xml:space="preserve">een International </w:t>
            </w:r>
            <w:proofErr w:type="spellStart"/>
            <w:r w:rsidRPr="00226489">
              <w:rPr>
                <w:rFonts w:cs="Arial"/>
                <w:color w:val="FF0000"/>
                <w:sz w:val="20"/>
                <w:szCs w:val="20"/>
              </w:rPr>
              <w:t>Baccalaureate</w:t>
            </w:r>
            <w:proofErr w:type="spellEnd"/>
            <w:r w:rsidRPr="00226489">
              <w:rPr>
                <w:rFonts w:cs="Arial"/>
                <w:color w:val="FF0000"/>
                <w:sz w:val="20"/>
                <w:szCs w:val="20"/>
              </w:rPr>
              <w:t xml:space="preserve"> Diploma (met Engels als hoofdinstructietaal) hebben behaald</w:t>
            </w:r>
            <w:r w:rsidR="00151B00" w:rsidRPr="00226489">
              <w:rPr>
                <w:rFonts w:cs="Arial"/>
                <w:color w:val="FF0000"/>
                <w:sz w:val="20"/>
                <w:szCs w:val="20"/>
              </w:rPr>
              <w:t>.</w:t>
            </w:r>
          </w:p>
        </w:tc>
        <w:tc>
          <w:tcPr>
            <w:tcW w:w="1417" w:type="dxa"/>
          </w:tcPr>
          <w:p w14:paraId="6A2DFE9C" w14:textId="77777777" w:rsidR="00B75D98" w:rsidRDefault="00B75D98" w:rsidP="00B75D98">
            <w:pPr>
              <w:autoSpaceDE w:val="0"/>
              <w:autoSpaceDN w:val="0"/>
              <w:rPr>
                <w:rFonts w:cs="Arial"/>
                <w:sz w:val="16"/>
                <w:szCs w:val="16"/>
                <w:lang w:eastAsia="nl-NL"/>
              </w:rPr>
            </w:pPr>
            <w:r>
              <w:rPr>
                <w:rFonts w:cs="Arial"/>
                <w:sz w:val="16"/>
                <w:szCs w:val="16"/>
                <w:lang w:eastAsia="nl-NL"/>
              </w:rPr>
              <w:lastRenderedPageBreak/>
              <w:t xml:space="preserve">VU beleid, </w:t>
            </w:r>
          </w:p>
          <w:p w14:paraId="4B7CC29F" w14:textId="5F7527F4" w:rsidR="002744CE" w:rsidRDefault="00B75D98" w:rsidP="00B75D98">
            <w:pPr>
              <w:autoSpaceDE w:val="0"/>
              <w:autoSpaceDN w:val="0"/>
              <w:rPr>
                <w:rFonts w:cs="Arial"/>
                <w:sz w:val="16"/>
                <w:szCs w:val="16"/>
                <w:lang w:eastAsia="nl-NL"/>
              </w:rPr>
            </w:pPr>
            <w:r>
              <w:rPr>
                <w:rFonts w:cs="Arial"/>
                <w:sz w:val="16"/>
                <w:szCs w:val="16"/>
                <w:lang w:eastAsia="nl-NL"/>
              </w:rPr>
              <w:t xml:space="preserve">zie </w:t>
            </w:r>
            <w:r w:rsidR="00104912">
              <w:rPr>
                <w:rFonts w:cs="Arial"/>
                <w:sz w:val="16"/>
                <w:szCs w:val="16"/>
                <w:lang w:eastAsia="nl-NL"/>
              </w:rPr>
              <w:t>bijlage III</w:t>
            </w:r>
          </w:p>
        </w:tc>
      </w:tr>
      <w:tr w:rsidR="00902257" w:rsidRPr="00EF75E6" w14:paraId="25563A1D" w14:textId="77777777" w:rsidTr="00F711D7">
        <w:trPr>
          <w:trHeight w:val="1344"/>
        </w:trPr>
        <w:tc>
          <w:tcPr>
            <w:tcW w:w="7370" w:type="dxa"/>
          </w:tcPr>
          <w:p w14:paraId="0A069CC3" w14:textId="77777777" w:rsidR="00262D66" w:rsidRPr="00F2545B" w:rsidRDefault="00262D66" w:rsidP="00F2545B">
            <w:pPr>
              <w:autoSpaceDE w:val="0"/>
              <w:autoSpaceDN w:val="0"/>
              <w:rPr>
                <w:rFonts w:cs="Arial"/>
                <w:sz w:val="20"/>
                <w:szCs w:val="20"/>
              </w:rPr>
            </w:pPr>
            <w:r w:rsidRPr="00F2545B">
              <w:rPr>
                <w:rFonts w:cs="Arial"/>
                <w:sz w:val="20"/>
                <w:szCs w:val="20"/>
              </w:rPr>
              <w:fldChar w:fldCharType="begin">
                <w:ffData>
                  <w:name w:val="Text10"/>
                  <w:enabled/>
                  <w:calcOnExit w:val="0"/>
                  <w:textInput>
                    <w:default w:val="[Keuze: Indien niet van toepassing, gebruik 'n.v.t.' en laat het lid staan.]"/>
                  </w:textInput>
                </w:ffData>
              </w:fldChar>
            </w:r>
            <w:bookmarkStart w:id="55" w:name="Text10"/>
            <w:r w:rsidRPr="00F2545B">
              <w:rPr>
                <w:rFonts w:cs="Arial"/>
                <w:sz w:val="20"/>
                <w:szCs w:val="20"/>
              </w:rPr>
              <w:instrText xml:space="preserve"> FORMTEXT </w:instrText>
            </w:r>
            <w:r w:rsidRPr="00F2545B">
              <w:rPr>
                <w:rFonts w:cs="Arial"/>
                <w:sz w:val="20"/>
                <w:szCs w:val="20"/>
              </w:rPr>
            </w:r>
            <w:r w:rsidRPr="00F2545B">
              <w:rPr>
                <w:rFonts w:cs="Arial"/>
                <w:sz w:val="20"/>
                <w:szCs w:val="20"/>
              </w:rPr>
              <w:fldChar w:fldCharType="separate"/>
            </w:r>
            <w:r w:rsidRPr="00F2545B">
              <w:rPr>
                <w:rFonts w:cs="Arial"/>
                <w:noProof/>
                <w:sz w:val="20"/>
                <w:szCs w:val="20"/>
              </w:rPr>
              <w:t>[Keuze: Indien niet van toepassing, gebruik 'n.v.t.' en laat het lid staan.]</w:t>
            </w:r>
            <w:r w:rsidRPr="00F2545B">
              <w:rPr>
                <w:rFonts w:cs="Arial"/>
                <w:sz w:val="20"/>
                <w:szCs w:val="20"/>
              </w:rPr>
              <w:fldChar w:fldCharType="end"/>
            </w:r>
            <w:bookmarkEnd w:id="55"/>
            <w:r w:rsidRPr="00F2545B">
              <w:rPr>
                <w:rFonts w:cs="Arial"/>
                <w:sz w:val="20"/>
                <w:szCs w:val="20"/>
              </w:rPr>
              <w:t xml:space="preserve"> </w:t>
            </w:r>
          </w:p>
          <w:p w14:paraId="2D737430" w14:textId="6C15E2E9" w:rsidR="00902257" w:rsidRPr="0063258E" w:rsidRDefault="00697D95" w:rsidP="0063258E">
            <w:pPr>
              <w:pStyle w:val="ListParagraph"/>
              <w:numPr>
                <w:ilvl w:val="0"/>
                <w:numId w:val="9"/>
              </w:numPr>
              <w:autoSpaceDE w:val="0"/>
              <w:autoSpaceDN w:val="0"/>
              <w:rPr>
                <w:rFonts w:cs="Arial"/>
                <w:sz w:val="20"/>
                <w:szCs w:val="20"/>
              </w:rPr>
            </w:pPr>
            <w:r w:rsidRPr="0063258E">
              <w:rPr>
                <w:rFonts w:cs="Arial"/>
                <w:sz w:val="20"/>
                <w:szCs w:val="20"/>
              </w:rPr>
              <w:t xml:space="preserve">Degene die niet voldoet aan de vooropleidingseisen, maar </w:t>
            </w:r>
            <w:r w:rsidR="005223D1" w:rsidRPr="0063258E">
              <w:rPr>
                <w:rFonts w:cs="Arial"/>
                <w:sz w:val="20"/>
                <w:szCs w:val="20"/>
              </w:rPr>
              <w:t>wel het propedeutisch examen van een hogere beroepsopleiding heeft behaald, verkrijgt toelating tot de opleiding</w:t>
            </w:r>
            <w:r w:rsidRPr="0063258E">
              <w:rPr>
                <w:rFonts w:cs="Arial"/>
                <w:sz w:val="20"/>
                <w:szCs w:val="20"/>
              </w:rPr>
              <w:t xml:space="preserve"> </w:t>
            </w:r>
            <w:r w:rsidR="00902257" w:rsidRPr="0063258E">
              <w:rPr>
                <w:rFonts w:cs="Arial"/>
                <w:sz w:val="20"/>
                <w:szCs w:val="20"/>
              </w:rPr>
              <w:t xml:space="preserve">door het met goed gevolg afleggen van </w:t>
            </w:r>
            <w:r w:rsidR="00C40A9F" w:rsidRPr="0063258E">
              <w:rPr>
                <w:rFonts w:cs="Arial"/>
                <w:sz w:val="20"/>
                <w:szCs w:val="20"/>
              </w:rPr>
              <w:t>h</w:t>
            </w:r>
            <w:r w:rsidR="00987E86" w:rsidRPr="0063258E">
              <w:rPr>
                <w:rFonts w:cs="Arial"/>
                <w:sz w:val="20"/>
                <w:szCs w:val="20"/>
              </w:rPr>
              <w:t>et volgende</w:t>
            </w:r>
            <w:r w:rsidR="00902257" w:rsidRPr="0063258E">
              <w:rPr>
                <w:rFonts w:cs="Arial"/>
                <w:sz w:val="20"/>
                <w:szCs w:val="20"/>
              </w:rPr>
              <w:t xml:space="preserve"> </w:t>
            </w:r>
            <w:r w:rsidR="00557721" w:rsidRPr="0063258E">
              <w:rPr>
                <w:rFonts w:cs="Arial"/>
                <w:sz w:val="20"/>
                <w:szCs w:val="20"/>
              </w:rPr>
              <w:t>tentamen/</w:t>
            </w:r>
            <w:r w:rsidR="00720AE6" w:rsidRPr="0063258E">
              <w:rPr>
                <w:rFonts w:cs="Arial"/>
                <w:sz w:val="20"/>
                <w:szCs w:val="20"/>
              </w:rPr>
              <w:t xml:space="preserve"> </w:t>
            </w:r>
            <w:r w:rsidR="00902257" w:rsidRPr="0063258E">
              <w:rPr>
                <w:rFonts w:cs="Arial"/>
                <w:sz w:val="20"/>
                <w:szCs w:val="20"/>
              </w:rPr>
              <w:t>de volgende tentamens:</w:t>
            </w:r>
            <w:r w:rsidR="002A1838" w:rsidRPr="0063258E">
              <w:rPr>
                <w:rFonts w:cs="Arial"/>
                <w:sz w:val="20"/>
                <w:szCs w:val="20"/>
              </w:rPr>
              <w:t xml:space="preserve"> </w:t>
            </w:r>
          </w:p>
          <w:p w14:paraId="413D10B5" w14:textId="3215D5C1" w:rsidR="00902257" w:rsidRPr="00FD22AF" w:rsidRDefault="001F6693" w:rsidP="00FD22AF">
            <w:pPr>
              <w:pStyle w:val="ListParagraph"/>
              <w:numPr>
                <w:ilvl w:val="1"/>
                <w:numId w:val="9"/>
              </w:numPr>
              <w:autoSpaceDE w:val="0"/>
              <w:autoSpaceDN w:val="0"/>
              <w:rPr>
                <w:rFonts w:cs="Arial"/>
                <w:sz w:val="20"/>
                <w:szCs w:val="20"/>
              </w:rPr>
            </w:pPr>
            <w:r w:rsidRPr="00FD22AF">
              <w:rPr>
                <w:rFonts w:cs="Arial"/>
                <w:sz w:val="20"/>
                <w:szCs w:val="20"/>
              </w:rPr>
              <w:fldChar w:fldCharType="begin">
                <w:ffData>
                  <w:name w:val=""/>
                  <w:enabled/>
                  <w:calcOnExit w:val="0"/>
                  <w:textInput>
                    <w:default w:val="[indien van toepassing, neem de aanvullende tentamens op.]"/>
                  </w:textInput>
                </w:ffData>
              </w:fldChar>
            </w:r>
            <w:r w:rsidRPr="00FD22AF">
              <w:rPr>
                <w:rFonts w:cs="Arial"/>
                <w:sz w:val="20"/>
                <w:szCs w:val="20"/>
              </w:rPr>
              <w:instrText xml:space="preserve"> FORMTEXT </w:instrText>
            </w:r>
            <w:r w:rsidRPr="00FD22AF">
              <w:rPr>
                <w:rFonts w:cs="Arial"/>
                <w:sz w:val="20"/>
                <w:szCs w:val="20"/>
              </w:rPr>
            </w:r>
            <w:r w:rsidRPr="00FD22AF">
              <w:rPr>
                <w:rFonts w:cs="Arial"/>
                <w:sz w:val="20"/>
                <w:szCs w:val="20"/>
              </w:rPr>
              <w:fldChar w:fldCharType="separate"/>
            </w:r>
            <w:r w:rsidRPr="00FD22AF">
              <w:rPr>
                <w:rFonts w:cs="Arial"/>
                <w:noProof/>
                <w:sz w:val="20"/>
                <w:szCs w:val="20"/>
              </w:rPr>
              <w:t>[indien van toepassing, neem de aanvullende tentamens op.]</w:t>
            </w:r>
            <w:r w:rsidRPr="00FD22AF">
              <w:rPr>
                <w:rFonts w:cs="Arial"/>
                <w:sz w:val="20"/>
                <w:szCs w:val="20"/>
              </w:rPr>
              <w:fldChar w:fldCharType="end"/>
            </w:r>
          </w:p>
        </w:tc>
        <w:tc>
          <w:tcPr>
            <w:tcW w:w="1417" w:type="dxa"/>
          </w:tcPr>
          <w:p w14:paraId="5EB6BD3A" w14:textId="77777777" w:rsidR="00902257" w:rsidRPr="00EF75E6" w:rsidRDefault="00902257" w:rsidP="00902257">
            <w:pPr>
              <w:autoSpaceDE w:val="0"/>
              <w:autoSpaceDN w:val="0"/>
              <w:rPr>
                <w:rFonts w:cs="Arial"/>
                <w:sz w:val="16"/>
                <w:szCs w:val="16"/>
                <w:lang w:eastAsia="nl-NL"/>
              </w:rPr>
            </w:pPr>
            <w:r>
              <w:rPr>
                <w:rFonts w:cs="Arial"/>
                <w:sz w:val="16"/>
                <w:szCs w:val="16"/>
                <w:lang w:eastAsia="nl-NL"/>
              </w:rPr>
              <w:t>Advies</w:t>
            </w:r>
            <w:r w:rsidRPr="00EF75E6">
              <w:rPr>
                <w:rFonts w:cs="Arial"/>
                <w:sz w:val="16"/>
                <w:szCs w:val="16"/>
                <w:lang w:eastAsia="nl-NL"/>
              </w:rPr>
              <w:t xml:space="preserve"> OLC;</w:t>
            </w:r>
          </w:p>
          <w:p w14:paraId="2386533B" w14:textId="77777777" w:rsidR="00902257" w:rsidRPr="00EF75E6" w:rsidRDefault="00902257" w:rsidP="00902257">
            <w:pPr>
              <w:autoSpaceDE w:val="0"/>
              <w:autoSpaceDN w:val="0"/>
              <w:rPr>
                <w:rFonts w:cs="Arial"/>
                <w:sz w:val="16"/>
                <w:szCs w:val="16"/>
                <w:lang w:eastAsia="nl-NL"/>
              </w:rPr>
            </w:pPr>
            <w:r w:rsidRPr="00EF75E6">
              <w:rPr>
                <w:rFonts w:cs="Arial"/>
                <w:sz w:val="16"/>
                <w:szCs w:val="16"/>
                <w:lang w:eastAsia="nl-NL"/>
              </w:rPr>
              <w:t xml:space="preserve">instemming FGV </w:t>
            </w:r>
          </w:p>
          <w:p w14:paraId="7333CD41" w14:textId="77777777" w:rsidR="00902257" w:rsidRPr="00EF75E6" w:rsidRDefault="00902257" w:rsidP="00902257">
            <w:pPr>
              <w:autoSpaceDE w:val="0"/>
              <w:autoSpaceDN w:val="0"/>
              <w:rPr>
                <w:rFonts w:cs="Arial"/>
                <w:sz w:val="16"/>
                <w:szCs w:val="16"/>
                <w:lang w:eastAsia="nl-NL"/>
              </w:rPr>
            </w:pPr>
            <w:r w:rsidRPr="00EF75E6">
              <w:rPr>
                <w:rFonts w:cs="Arial"/>
                <w:sz w:val="16"/>
                <w:szCs w:val="16"/>
                <w:lang w:eastAsia="nl-NL"/>
              </w:rPr>
              <w:t xml:space="preserve">(9.38 </w:t>
            </w:r>
            <w:r>
              <w:rPr>
                <w:rFonts w:cs="Arial"/>
                <w:sz w:val="16"/>
                <w:szCs w:val="16"/>
                <w:lang w:eastAsia="nl-NL"/>
              </w:rPr>
              <w:t xml:space="preserve">sub </w:t>
            </w:r>
            <w:r w:rsidRPr="00EF75E6">
              <w:rPr>
                <w:rFonts w:cs="Arial"/>
                <w:sz w:val="16"/>
                <w:szCs w:val="16"/>
                <w:lang w:eastAsia="nl-NL"/>
              </w:rPr>
              <w:t>b)</w:t>
            </w:r>
          </w:p>
        </w:tc>
      </w:tr>
    </w:tbl>
    <w:p w14:paraId="4D5C3A82" w14:textId="77777777" w:rsidR="002B1416" w:rsidRPr="00EF75E6" w:rsidRDefault="002B1416" w:rsidP="002F2E3E">
      <w:pPr>
        <w:autoSpaceDE w:val="0"/>
        <w:autoSpaceDN w:val="0"/>
        <w:rPr>
          <w:rFonts w:cs="Arial"/>
          <w:color w:val="0000FF"/>
          <w:sz w:val="20"/>
          <w:szCs w:val="20"/>
          <w:lang w:eastAsia="nl-NL"/>
        </w:rPr>
      </w:pPr>
    </w:p>
    <w:p w14:paraId="663D5B86" w14:textId="4EFBB799" w:rsidR="002B1416" w:rsidRPr="00EF75E6" w:rsidRDefault="00B75D5D" w:rsidP="00F711D7">
      <w:pPr>
        <w:pStyle w:val="Heading3"/>
      </w:pPr>
      <w:bookmarkStart w:id="56" w:name="_Toc422070382"/>
      <w:bookmarkStart w:id="57" w:name="_Toc422124494"/>
      <w:bookmarkStart w:id="58" w:name="_Toc20743540"/>
      <w:bookmarkStart w:id="59" w:name="_Toc187747329"/>
      <w:bookmarkStart w:id="60" w:name="_Toc1405021412"/>
      <w:r w:rsidRPr="00EF75E6">
        <w:t xml:space="preserve">Artikel </w:t>
      </w:r>
      <w:r w:rsidR="00D43D8D">
        <w:t>8</w:t>
      </w:r>
      <w:r w:rsidRPr="00EF75E6">
        <w:t xml:space="preserve">.2 </w:t>
      </w:r>
      <w:bookmarkEnd w:id="56"/>
      <w:bookmarkEnd w:id="57"/>
      <w:bookmarkEnd w:id="58"/>
      <w:r w:rsidR="00E908AA" w:rsidRPr="0065040F">
        <w:t>Toelatingsonderzoek</w:t>
      </w:r>
      <w:bookmarkEnd w:id="59"/>
      <w:bookmarkEnd w:id="60"/>
      <w:r w:rsidRPr="0065040F">
        <w:t xml:space="preserve"> </w:t>
      </w:r>
    </w:p>
    <w:tbl>
      <w:tblPr>
        <w:tblStyle w:val="TableGrid"/>
        <w:tblW w:w="0" w:type="auto"/>
        <w:tblInd w:w="108" w:type="dxa"/>
        <w:tblLook w:val="04A0" w:firstRow="1" w:lastRow="0" w:firstColumn="1" w:lastColumn="0" w:noHBand="0" w:noVBand="1"/>
      </w:tblPr>
      <w:tblGrid>
        <w:gridCol w:w="7370"/>
        <w:gridCol w:w="1417"/>
      </w:tblGrid>
      <w:tr w:rsidR="00A75BAE" w:rsidRPr="00EF75E6" w14:paraId="18E9511F" w14:textId="77777777" w:rsidTr="00F711D7">
        <w:trPr>
          <w:trHeight w:val="1555"/>
        </w:trPr>
        <w:tc>
          <w:tcPr>
            <w:tcW w:w="7370" w:type="dxa"/>
          </w:tcPr>
          <w:p w14:paraId="5AED1CC3" w14:textId="35748CC5" w:rsidR="00A75BAE" w:rsidRPr="00F711D7" w:rsidRDefault="008B522E" w:rsidP="0053628D">
            <w:pPr>
              <w:pStyle w:val="ListParagraph"/>
              <w:numPr>
                <w:ilvl w:val="0"/>
                <w:numId w:val="14"/>
              </w:numPr>
              <w:autoSpaceDE w:val="0"/>
              <w:autoSpaceDN w:val="0"/>
              <w:ind w:left="357" w:hanging="357"/>
              <w:rPr>
                <w:rFonts w:cs="Arial"/>
                <w:color w:val="000000"/>
                <w:sz w:val="20"/>
                <w:szCs w:val="20"/>
              </w:rPr>
            </w:pPr>
            <w:r w:rsidRPr="00F711D7">
              <w:rPr>
                <w:rFonts w:cs="Arial"/>
                <w:color w:val="000000"/>
                <w:sz w:val="20"/>
                <w:szCs w:val="20"/>
              </w:rPr>
              <w:t xml:space="preserve">Personen van 21 jaar en ouder die niet voldoen aan de vooropleidingseisen, kunnen het College van Bestuur verzoeken een </w:t>
            </w:r>
            <w:r w:rsidR="00E908AA" w:rsidRPr="00F711D7">
              <w:rPr>
                <w:rFonts w:cs="Arial"/>
                <w:sz w:val="20"/>
                <w:szCs w:val="20"/>
              </w:rPr>
              <w:t xml:space="preserve">toelatingsonderzoek </w:t>
            </w:r>
            <w:r w:rsidRPr="00F711D7">
              <w:rPr>
                <w:rFonts w:cs="Arial"/>
                <w:color w:val="000000"/>
                <w:sz w:val="20"/>
                <w:szCs w:val="20"/>
              </w:rPr>
              <w:t xml:space="preserve">af te leggen, als bedoeld in artikel 7.29 WHW. </w:t>
            </w:r>
            <w:r w:rsidR="00A75BAE" w:rsidRPr="00F711D7">
              <w:rPr>
                <w:rFonts w:cs="Arial"/>
                <w:color w:val="000000"/>
                <w:sz w:val="20"/>
                <w:szCs w:val="20"/>
              </w:rPr>
              <w:t xml:space="preserve">Het </w:t>
            </w:r>
            <w:r w:rsidR="00A75BAE" w:rsidRPr="000967FE">
              <w:rPr>
                <w:rFonts w:cs="Arial"/>
                <w:sz w:val="20"/>
                <w:szCs w:val="20"/>
              </w:rPr>
              <w:t xml:space="preserve">toelatingsonderzoek, heeft betrekking op de volgende vakken op het eindexamenniveau </w:t>
            </w:r>
            <w:r w:rsidR="006D7FEC" w:rsidRPr="000967FE">
              <w:rPr>
                <w:rFonts w:cs="Arial"/>
                <w:sz w:val="20"/>
                <w:szCs w:val="20"/>
              </w:rPr>
              <w:t>vwo</w:t>
            </w:r>
            <w:r w:rsidR="00A75BAE" w:rsidRPr="000967FE">
              <w:rPr>
                <w:rFonts w:cs="Arial"/>
                <w:sz w:val="20"/>
                <w:szCs w:val="20"/>
              </w:rPr>
              <w:t>:</w:t>
            </w:r>
          </w:p>
          <w:p w14:paraId="3052CF0C" w14:textId="556AACE5" w:rsidR="00A17B3F" w:rsidRPr="00D31559" w:rsidRDefault="00FD22AF" w:rsidP="0053628D">
            <w:pPr>
              <w:pStyle w:val="ListParagraph"/>
              <w:numPr>
                <w:ilvl w:val="1"/>
                <w:numId w:val="9"/>
              </w:numPr>
              <w:autoSpaceDE w:val="0"/>
              <w:autoSpaceDN w:val="0"/>
              <w:rPr>
                <w:rFonts w:cs="Arial"/>
                <w:color w:val="000000"/>
                <w:sz w:val="20"/>
                <w:szCs w:val="20"/>
              </w:rPr>
            </w:pPr>
            <w:r>
              <w:rPr>
                <w:rFonts w:cs="Arial"/>
                <w:sz w:val="20"/>
                <w:szCs w:val="20"/>
              </w:rPr>
              <w:fldChar w:fldCharType="begin">
                <w:ffData>
                  <w:name w:val=""/>
                  <w:enabled/>
                  <w:calcOnExit w:val="0"/>
                  <w:textInput>
                    <w:default w:val="[Noem de betreffende vakken hier]"/>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[Noem de betreffende vakken hier]</w:t>
            </w:r>
            <w:r>
              <w:rPr>
                <w:rFonts w:cs="Arial"/>
                <w:sz w:val="20"/>
                <w:szCs w:val="20"/>
              </w:rPr>
              <w:fldChar w:fldCharType="end"/>
            </w:r>
          </w:p>
          <w:p w14:paraId="5575530F" w14:textId="5197B903" w:rsidR="00A75BAE" w:rsidRPr="00EF75E6" w:rsidRDefault="00A75BAE" w:rsidP="003602C8">
            <w:pPr>
              <w:autoSpaceDE w:val="0"/>
              <w:autoSpaceDN w:val="0"/>
              <w:ind w:left="459" w:hanging="459"/>
              <w:rPr>
                <w:rFonts w:cs="Arial"/>
                <w:color w:val="000000"/>
                <w:sz w:val="20"/>
                <w:szCs w:val="20"/>
                <w:lang w:eastAsia="nl-NL"/>
              </w:rPr>
            </w:pPr>
          </w:p>
        </w:tc>
        <w:tc>
          <w:tcPr>
            <w:tcW w:w="1417" w:type="dxa"/>
          </w:tcPr>
          <w:p w14:paraId="110047B6" w14:textId="77777777" w:rsidR="00A75BAE" w:rsidRPr="00EF75E6"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A75BAE" w:rsidRPr="00EF75E6">
              <w:rPr>
                <w:rFonts w:cs="Arial"/>
                <w:color w:val="000000"/>
                <w:sz w:val="16"/>
                <w:szCs w:val="16"/>
                <w:lang w:eastAsia="nl-NL"/>
              </w:rPr>
              <w:t xml:space="preserve"> OLC;</w:t>
            </w:r>
          </w:p>
          <w:p w14:paraId="52CBBBC0" w14:textId="77777777" w:rsidR="00A75BAE" w:rsidRPr="00EF75E6" w:rsidRDefault="00A75BAE" w:rsidP="002F2E3E">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14:paraId="6CEE9C26" w14:textId="77777777" w:rsidR="00A75BAE" w:rsidRPr="00EF75E6" w:rsidRDefault="00A75BAE" w:rsidP="002F2E3E">
            <w:pPr>
              <w:autoSpaceDE w:val="0"/>
              <w:autoSpaceDN w:val="0"/>
              <w:rPr>
                <w:rFonts w:cs="Arial"/>
                <w:color w:val="000000"/>
                <w:sz w:val="16"/>
                <w:szCs w:val="16"/>
                <w:lang w:eastAsia="nl-NL"/>
              </w:rPr>
            </w:pPr>
            <w:r w:rsidRPr="00EF75E6">
              <w:rPr>
                <w:rFonts w:cs="Arial"/>
                <w:color w:val="000000"/>
                <w:sz w:val="16"/>
                <w:szCs w:val="16"/>
                <w:lang w:eastAsia="nl-NL"/>
              </w:rPr>
              <w:t xml:space="preserve">(9.38 </w:t>
            </w:r>
            <w:r w:rsidR="000E1A70">
              <w:rPr>
                <w:rFonts w:cs="Arial"/>
                <w:color w:val="000000"/>
                <w:sz w:val="16"/>
                <w:szCs w:val="16"/>
                <w:lang w:eastAsia="nl-NL"/>
              </w:rPr>
              <w:t xml:space="preserve">sub </w:t>
            </w:r>
            <w:r w:rsidRPr="00EF75E6">
              <w:rPr>
                <w:rFonts w:cs="Arial"/>
                <w:color w:val="000000"/>
                <w:sz w:val="16"/>
                <w:szCs w:val="16"/>
                <w:lang w:eastAsia="nl-NL"/>
              </w:rPr>
              <w:t>b)</w:t>
            </w:r>
          </w:p>
        </w:tc>
      </w:tr>
      <w:tr w:rsidR="005F0D47" w:rsidRPr="00EF75E6" w14:paraId="17B95852" w14:textId="77777777" w:rsidTr="00F711D7">
        <w:tc>
          <w:tcPr>
            <w:tcW w:w="7370" w:type="dxa"/>
          </w:tcPr>
          <w:p w14:paraId="49D9DAB8" w14:textId="6D57B0AF" w:rsidR="005F0D47" w:rsidRPr="00F711D7" w:rsidRDefault="00A24EE4" w:rsidP="0053628D">
            <w:pPr>
              <w:pStyle w:val="ListParagraph"/>
              <w:numPr>
                <w:ilvl w:val="0"/>
                <w:numId w:val="14"/>
              </w:numPr>
              <w:ind w:left="357" w:hanging="357"/>
              <w:rPr>
                <w:rFonts w:cs="Arial"/>
                <w:sz w:val="20"/>
                <w:szCs w:val="20"/>
              </w:rPr>
            </w:pPr>
            <w:r w:rsidRPr="00F711D7">
              <w:rPr>
                <w:rFonts w:cs="Arial"/>
                <w:sz w:val="20"/>
                <w:szCs w:val="20"/>
              </w:rPr>
              <w:t>Het bew</w:t>
            </w:r>
            <w:r w:rsidR="005F0D47" w:rsidRPr="00F711D7">
              <w:rPr>
                <w:rFonts w:cs="Arial"/>
                <w:sz w:val="20"/>
                <w:szCs w:val="20"/>
              </w:rPr>
              <w:t xml:space="preserve">ijs dat het </w:t>
            </w:r>
            <w:r w:rsidR="005C22C1" w:rsidRPr="00F711D7">
              <w:rPr>
                <w:rFonts w:cs="Arial"/>
                <w:sz w:val="20"/>
                <w:szCs w:val="20"/>
              </w:rPr>
              <w:t>toelatingsonderzoek</w:t>
            </w:r>
            <w:r w:rsidR="005F0D47" w:rsidRPr="00F711D7">
              <w:rPr>
                <w:rFonts w:cs="Arial"/>
                <w:sz w:val="20"/>
                <w:szCs w:val="20"/>
              </w:rPr>
              <w:t xml:space="preserve"> met voldoende resultaat is afgelegd, geeft uitsluitend in het studiejaar na het afleggen ervan recht op toelating tot de beoogde opleiding of opleidingen. </w:t>
            </w:r>
          </w:p>
        </w:tc>
        <w:tc>
          <w:tcPr>
            <w:tcW w:w="1417" w:type="dxa"/>
          </w:tcPr>
          <w:p w14:paraId="45A8911F" w14:textId="77777777" w:rsidR="00B336B7" w:rsidRPr="00EF75E6" w:rsidRDefault="00144DBE" w:rsidP="002F2E3E">
            <w:pPr>
              <w:rPr>
                <w:rFonts w:cs="Arial"/>
                <w:sz w:val="16"/>
                <w:szCs w:val="16"/>
                <w:lang w:eastAsia="nl-NL"/>
              </w:rPr>
            </w:pPr>
            <w:r>
              <w:rPr>
                <w:rFonts w:cs="Arial"/>
                <w:sz w:val="16"/>
                <w:szCs w:val="16"/>
                <w:lang w:eastAsia="nl-NL"/>
              </w:rPr>
              <w:t>Advies</w:t>
            </w:r>
            <w:r w:rsidR="00B336B7" w:rsidRPr="00EF75E6">
              <w:rPr>
                <w:rFonts w:cs="Arial"/>
                <w:sz w:val="16"/>
                <w:szCs w:val="16"/>
                <w:lang w:eastAsia="nl-NL"/>
              </w:rPr>
              <w:t xml:space="preserve"> OLC;</w:t>
            </w:r>
          </w:p>
          <w:p w14:paraId="6ED428A7" w14:textId="77777777" w:rsidR="00B336B7" w:rsidRPr="00EF75E6" w:rsidRDefault="00B336B7" w:rsidP="002F2E3E">
            <w:pPr>
              <w:rPr>
                <w:rFonts w:cs="Arial"/>
                <w:sz w:val="16"/>
                <w:szCs w:val="16"/>
                <w:lang w:eastAsia="nl-NL"/>
              </w:rPr>
            </w:pPr>
            <w:r w:rsidRPr="00EF75E6">
              <w:rPr>
                <w:rFonts w:cs="Arial"/>
                <w:sz w:val="16"/>
                <w:szCs w:val="16"/>
                <w:lang w:eastAsia="nl-NL"/>
              </w:rPr>
              <w:t xml:space="preserve">instemming FGV </w:t>
            </w:r>
          </w:p>
          <w:p w14:paraId="5C287911" w14:textId="77777777" w:rsidR="005F0D47" w:rsidRPr="00EF75E6" w:rsidRDefault="00B336B7" w:rsidP="002F2E3E">
            <w:pPr>
              <w:rPr>
                <w:rFonts w:cs="Arial"/>
                <w:sz w:val="16"/>
                <w:szCs w:val="16"/>
                <w:lang w:eastAsia="nl-NL"/>
              </w:rPr>
            </w:pPr>
            <w:r w:rsidRPr="00EF75E6">
              <w:rPr>
                <w:rFonts w:cs="Arial"/>
                <w:sz w:val="16"/>
                <w:szCs w:val="16"/>
                <w:lang w:eastAsia="nl-NL"/>
              </w:rPr>
              <w:t xml:space="preserve">(9.38 </w:t>
            </w:r>
            <w:r w:rsidR="000E1A70">
              <w:rPr>
                <w:rFonts w:cs="Arial"/>
                <w:sz w:val="16"/>
                <w:szCs w:val="16"/>
                <w:lang w:eastAsia="nl-NL"/>
              </w:rPr>
              <w:t xml:space="preserve">sub </w:t>
            </w:r>
            <w:r w:rsidRPr="00EF75E6">
              <w:rPr>
                <w:rFonts w:cs="Arial"/>
                <w:sz w:val="16"/>
                <w:szCs w:val="16"/>
                <w:lang w:eastAsia="nl-NL"/>
              </w:rPr>
              <w:t>b)</w:t>
            </w:r>
          </w:p>
        </w:tc>
      </w:tr>
    </w:tbl>
    <w:p w14:paraId="52CC67BF" w14:textId="77777777" w:rsidR="00DA1057" w:rsidRDefault="00DA1057" w:rsidP="00EB059D">
      <w:pPr>
        <w:rPr>
          <w:lang w:eastAsia="nl-NL"/>
        </w:rPr>
      </w:pPr>
    </w:p>
    <w:p w14:paraId="15B3C97A" w14:textId="77777777" w:rsidR="001E1593" w:rsidRPr="00FC04B5" w:rsidRDefault="001E1593" w:rsidP="00EB059D">
      <w:pPr>
        <w:rPr>
          <w:lang w:eastAsia="nl-NL"/>
        </w:rPr>
      </w:pPr>
    </w:p>
    <w:p w14:paraId="5E5F5B59" w14:textId="77777777" w:rsidR="00D97446" w:rsidRPr="00D43D8D" w:rsidRDefault="00D43D8D" w:rsidP="00F711D7">
      <w:pPr>
        <w:pStyle w:val="Heading2"/>
      </w:pPr>
      <w:bookmarkStart w:id="61" w:name="_Toc20743542"/>
      <w:bookmarkStart w:id="62" w:name="_Toc187747331"/>
      <w:bookmarkStart w:id="63" w:name="_Toc263712423"/>
      <w:r w:rsidRPr="00D43D8D">
        <w:t>9. Tentaminering</w:t>
      </w:r>
      <w:r>
        <w:t xml:space="preserve"> en tentamenresultaten</w:t>
      </w:r>
      <w:bookmarkEnd w:id="61"/>
      <w:bookmarkEnd w:id="62"/>
      <w:bookmarkEnd w:id="63"/>
    </w:p>
    <w:p w14:paraId="0B403DAD" w14:textId="77777777" w:rsidR="00D43D8D" w:rsidRDefault="00D43D8D" w:rsidP="002F2E3E">
      <w:pPr>
        <w:rPr>
          <w:rFonts w:cs="Arial"/>
          <w:sz w:val="20"/>
          <w:szCs w:val="20"/>
          <w:lang w:eastAsia="nl-NL"/>
        </w:rPr>
      </w:pPr>
    </w:p>
    <w:p w14:paraId="3A8ACF3E" w14:textId="77777777" w:rsidR="00D43D8D" w:rsidRPr="00EF75E6" w:rsidRDefault="00D43D8D" w:rsidP="00F711D7">
      <w:pPr>
        <w:pStyle w:val="Heading3"/>
      </w:pPr>
      <w:bookmarkStart w:id="64" w:name="_Toc20743543"/>
      <w:bookmarkStart w:id="65" w:name="_Toc187747332"/>
      <w:bookmarkStart w:id="66" w:name="_Toc1892476525"/>
      <w:r w:rsidRPr="00EF75E6">
        <w:t xml:space="preserve">Artikel </w:t>
      </w:r>
      <w:r>
        <w:t>9</w:t>
      </w:r>
      <w:r w:rsidRPr="00EF75E6">
        <w:t>.</w:t>
      </w:r>
      <w:r>
        <w:t>1</w:t>
      </w:r>
      <w:r w:rsidRPr="00EF75E6">
        <w:t xml:space="preserve"> Volgordelijkheid tentamens</w:t>
      </w:r>
      <w:bookmarkEnd w:id="64"/>
      <w:bookmarkEnd w:id="65"/>
      <w:bookmarkEnd w:id="66"/>
    </w:p>
    <w:tbl>
      <w:tblPr>
        <w:tblStyle w:val="TableGrid"/>
        <w:tblW w:w="0" w:type="auto"/>
        <w:tblInd w:w="108" w:type="dxa"/>
        <w:tblLook w:val="04A0" w:firstRow="1" w:lastRow="0" w:firstColumn="1" w:lastColumn="0" w:noHBand="0" w:noVBand="1"/>
      </w:tblPr>
      <w:tblGrid>
        <w:gridCol w:w="7370"/>
        <w:gridCol w:w="1417"/>
      </w:tblGrid>
      <w:tr w:rsidR="00D43D8D" w:rsidRPr="00EF75E6" w14:paraId="3CA9F074" w14:textId="77777777" w:rsidTr="00F711D7">
        <w:tc>
          <w:tcPr>
            <w:tcW w:w="7370" w:type="dxa"/>
          </w:tcPr>
          <w:p w14:paraId="6EAF1061" w14:textId="127104E4" w:rsidR="003B1F20" w:rsidRPr="00A23B4B" w:rsidRDefault="003B1F20" w:rsidP="00A23B4B">
            <w:pPr>
              <w:pStyle w:val="ListParagraph"/>
              <w:numPr>
                <w:ilvl w:val="0"/>
                <w:numId w:val="27"/>
              </w:numPr>
              <w:autoSpaceDE w:val="0"/>
              <w:autoSpaceDN w:val="0"/>
              <w:spacing w:after="0"/>
              <w:rPr>
                <w:rFonts w:cs="Arial"/>
                <w:sz w:val="20"/>
                <w:szCs w:val="20"/>
              </w:rPr>
            </w:pPr>
            <w:r w:rsidRPr="00A23B4B">
              <w:rPr>
                <w:rFonts w:cs="Arial"/>
                <w:sz w:val="20"/>
                <w:szCs w:val="20"/>
              </w:rPr>
              <w:fldChar w:fldCharType="begin">
                <w:ffData>
                  <w:name w:val=""/>
                  <w:enabled/>
                  <w:calcOnExit w:val="0"/>
                  <w:textInput>
                    <w:default w:val="[Keuze: Indien niet van toepassing, gebruik 'n.v.t.' en laat het lid staan. LET OP: HIERONDER VALLEN OOK DE TOELATINGSEIS(EN) VOOR HET BACHELORPROJECT/SCRIPTIE]"/>
                  </w:textInput>
                </w:ffData>
              </w:fldChar>
            </w:r>
            <w:r w:rsidRPr="00A23B4B">
              <w:rPr>
                <w:rFonts w:cs="Arial"/>
                <w:sz w:val="20"/>
                <w:szCs w:val="20"/>
              </w:rPr>
              <w:instrText xml:space="preserve"> FORMTEXT </w:instrText>
            </w:r>
            <w:r w:rsidRPr="00A23B4B">
              <w:rPr>
                <w:rFonts w:cs="Arial"/>
                <w:sz w:val="20"/>
                <w:szCs w:val="20"/>
              </w:rPr>
            </w:r>
            <w:r w:rsidRPr="00A23B4B">
              <w:rPr>
                <w:rFonts w:cs="Arial"/>
                <w:sz w:val="20"/>
                <w:szCs w:val="20"/>
              </w:rPr>
              <w:fldChar w:fldCharType="separate"/>
            </w:r>
            <w:r w:rsidRPr="00A23B4B">
              <w:rPr>
                <w:rFonts w:cs="Arial"/>
                <w:noProof/>
                <w:sz w:val="20"/>
                <w:szCs w:val="20"/>
              </w:rPr>
              <w:t>[Keuze: Indien niet van toepassing, gebruik 'n.v.t.' en laat het lid staan. LET OP: HIERONDER VALLEN OOK DE TOELATINGSEIS(EN) VOOR HET BACHELORPROJECT/SCRIPTIE]</w:t>
            </w:r>
            <w:r w:rsidRPr="00A23B4B">
              <w:rPr>
                <w:rFonts w:cs="Arial"/>
                <w:sz w:val="20"/>
                <w:szCs w:val="20"/>
              </w:rPr>
              <w:fldChar w:fldCharType="end"/>
            </w:r>
            <w:r w:rsidRPr="00A23B4B">
              <w:rPr>
                <w:rFonts w:cs="Arial"/>
                <w:sz w:val="20"/>
                <w:szCs w:val="20"/>
              </w:rPr>
              <w:br/>
              <w:t xml:space="preserve">Aan de </w:t>
            </w:r>
            <w:r w:rsidRPr="00A23B4B">
              <w:rPr>
                <w:rFonts w:cs="Arial"/>
                <w:sz w:val="20"/>
                <w:szCs w:val="20"/>
              </w:rPr>
              <w:fldChar w:fldCharType="begin">
                <w:ffData>
                  <w:name w:val="Text32"/>
                  <w:enabled/>
                  <w:calcOnExit w:val="0"/>
                  <w:textInput>
                    <w:default w:val="[maak een keuze: tentamens en/of praktische oefeningen]"/>
                  </w:textInput>
                </w:ffData>
              </w:fldChar>
            </w:r>
            <w:bookmarkStart w:id="67" w:name="Text32"/>
            <w:r w:rsidRPr="00A23B4B">
              <w:rPr>
                <w:rFonts w:cs="Arial"/>
                <w:sz w:val="20"/>
                <w:szCs w:val="20"/>
              </w:rPr>
              <w:instrText xml:space="preserve"> FORMTEXT </w:instrText>
            </w:r>
            <w:r w:rsidRPr="00A23B4B">
              <w:rPr>
                <w:rFonts w:cs="Arial"/>
                <w:sz w:val="20"/>
                <w:szCs w:val="20"/>
              </w:rPr>
            </w:r>
            <w:r w:rsidRPr="00A23B4B">
              <w:rPr>
                <w:rFonts w:cs="Arial"/>
                <w:sz w:val="20"/>
                <w:szCs w:val="20"/>
              </w:rPr>
              <w:fldChar w:fldCharType="separate"/>
            </w:r>
            <w:r w:rsidRPr="00A23B4B">
              <w:rPr>
                <w:rFonts w:cs="Arial"/>
                <w:noProof/>
                <w:sz w:val="20"/>
                <w:szCs w:val="20"/>
              </w:rPr>
              <w:t>[maak een keuze: tentamens en/of praktische oefeningen]</w:t>
            </w:r>
            <w:r w:rsidRPr="00A23B4B">
              <w:rPr>
                <w:rFonts w:cs="Arial"/>
                <w:sz w:val="20"/>
                <w:szCs w:val="20"/>
              </w:rPr>
              <w:fldChar w:fldCharType="end"/>
            </w:r>
            <w:bookmarkEnd w:id="67"/>
            <w:r w:rsidR="00D43D8D" w:rsidRPr="00A23B4B">
              <w:rPr>
                <w:rFonts w:cs="Arial"/>
                <w:sz w:val="20"/>
                <w:szCs w:val="20"/>
              </w:rPr>
              <w:t xml:space="preserve"> van de hierna te noemen</w:t>
            </w:r>
            <w:r w:rsidR="00C765C2" w:rsidRPr="00A23B4B">
              <w:rPr>
                <w:rFonts w:cs="Arial"/>
                <w:sz w:val="20"/>
                <w:szCs w:val="20"/>
              </w:rPr>
              <w:t xml:space="preserve"> onderwijs</w:t>
            </w:r>
            <w:r w:rsidR="004E20B8" w:rsidRPr="00A23B4B">
              <w:rPr>
                <w:rFonts w:cs="Arial"/>
                <w:sz w:val="20"/>
                <w:szCs w:val="20"/>
              </w:rPr>
              <w:t>eenheden</w:t>
            </w:r>
            <w:r w:rsidR="00D43D8D" w:rsidRPr="00A23B4B">
              <w:rPr>
                <w:rFonts w:cs="Arial"/>
                <w:sz w:val="20"/>
                <w:szCs w:val="20"/>
              </w:rPr>
              <w:t xml:space="preserve"> kan niet eerder worden deelgenomen dan nadat het tentamen of de tentamens van de genoemde </w:t>
            </w:r>
            <w:r w:rsidR="00C765C2" w:rsidRPr="00A23B4B">
              <w:rPr>
                <w:rFonts w:cs="Arial"/>
                <w:sz w:val="20"/>
                <w:szCs w:val="20"/>
              </w:rPr>
              <w:t>onderwijs</w:t>
            </w:r>
            <w:r w:rsidR="004E20B8" w:rsidRPr="00A23B4B">
              <w:rPr>
                <w:rFonts w:cs="Arial"/>
                <w:sz w:val="20"/>
                <w:szCs w:val="20"/>
              </w:rPr>
              <w:t>eenheden</w:t>
            </w:r>
            <w:r w:rsidR="00D43D8D" w:rsidRPr="00A23B4B">
              <w:rPr>
                <w:rFonts w:cs="Arial"/>
                <w:sz w:val="20"/>
                <w:szCs w:val="20"/>
              </w:rPr>
              <w:t xml:space="preserve"> is/zijn behaald:</w:t>
            </w:r>
          </w:p>
          <w:p w14:paraId="4D143B8B" w14:textId="77777777" w:rsidR="003B1F20" w:rsidRDefault="003B1F20" w:rsidP="0053628D">
            <w:pPr>
              <w:pStyle w:val="ListParagraph"/>
              <w:numPr>
                <w:ilvl w:val="0"/>
                <w:numId w:val="19"/>
              </w:numPr>
              <w:autoSpaceDE w:val="0"/>
              <w:autoSpaceDN w:val="0"/>
              <w:spacing w:after="0"/>
              <w:rPr>
                <w:rFonts w:cs="Arial"/>
                <w:sz w:val="20"/>
                <w:szCs w:val="20"/>
              </w:rPr>
            </w:pPr>
            <w:r>
              <w:rPr>
                <w:rFonts w:cs="Arial"/>
                <w:sz w:val="20"/>
                <w:szCs w:val="20"/>
              </w:rPr>
              <w:fldChar w:fldCharType="begin">
                <w:ffData>
                  <w:name w:val="Text11"/>
                  <w:enabled/>
                  <w:calcOnExit w:val="0"/>
                  <w:textInput>
                    <w:default w:val="[Indien van toepassing, vul in: .......... ná behalen van .........]"/>
                  </w:textInput>
                </w:ffData>
              </w:fldChar>
            </w:r>
            <w:bookmarkStart w:id="68"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vul in: .......... ná behalen van .........]</w:t>
            </w:r>
            <w:r>
              <w:rPr>
                <w:rFonts w:cs="Arial"/>
                <w:sz w:val="20"/>
                <w:szCs w:val="20"/>
              </w:rPr>
              <w:fldChar w:fldCharType="end"/>
            </w:r>
            <w:bookmarkEnd w:id="68"/>
          </w:p>
          <w:p w14:paraId="7A3D5C9B" w14:textId="44B874CA" w:rsidR="00D43D8D" w:rsidRPr="00F711D7" w:rsidRDefault="003B1F20" w:rsidP="00852F78">
            <w:pPr>
              <w:pStyle w:val="ListParagraph"/>
              <w:numPr>
                <w:ilvl w:val="0"/>
                <w:numId w:val="19"/>
              </w:numPr>
              <w:autoSpaceDE w:val="0"/>
              <w:autoSpaceDN w:val="0"/>
              <w:rPr>
                <w:rFonts w:cs="Arial"/>
                <w:sz w:val="20"/>
                <w:szCs w:val="20"/>
              </w:rPr>
            </w:pPr>
            <w:r>
              <w:rPr>
                <w:rFonts w:cs="Arial"/>
                <w:sz w:val="20"/>
                <w:szCs w:val="20"/>
              </w:rPr>
              <w:fldChar w:fldCharType="begin">
                <w:ffData>
                  <w:name w:val=""/>
                  <w:enabled/>
                  <w:calcOnExit w:val="0"/>
                  <w:textInput>
                    <w:default w:val="[Indien van toepassing, vul in: .......... ná behalen van ......... en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vul in: .......... ná behalen van ......... en ...................]</w:t>
            </w:r>
            <w:r>
              <w:rPr>
                <w:rFonts w:cs="Arial"/>
                <w:sz w:val="20"/>
                <w:szCs w:val="20"/>
              </w:rPr>
              <w:fldChar w:fldCharType="end"/>
            </w:r>
            <w:r w:rsidRPr="002F71F2">
              <w:rPr>
                <w:rFonts w:cs="Arial"/>
                <w:sz w:val="20"/>
                <w:szCs w:val="20"/>
              </w:rPr>
              <w:t xml:space="preserve"> </w:t>
            </w:r>
          </w:p>
        </w:tc>
        <w:tc>
          <w:tcPr>
            <w:tcW w:w="1417" w:type="dxa"/>
          </w:tcPr>
          <w:p w14:paraId="1F169368" w14:textId="77777777" w:rsidR="00D43D8D" w:rsidRPr="00EF75E6" w:rsidRDefault="00144DBE" w:rsidP="002F2E3E">
            <w:pPr>
              <w:autoSpaceDE w:val="0"/>
              <w:autoSpaceDN w:val="0"/>
              <w:rPr>
                <w:rFonts w:cs="Arial"/>
                <w:sz w:val="16"/>
                <w:szCs w:val="16"/>
                <w:lang w:eastAsia="nl-NL"/>
              </w:rPr>
            </w:pPr>
            <w:r>
              <w:rPr>
                <w:rFonts w:cs="Arial"/>
                <w:sz w:val="16"/>
                <w:szCs w:val="16"/>
                <w:lang w:eastAsia="nl-NL"/>
              </w:rPr>
              <w:t>Advies</w:t>
            </w:r>
            <w:r w:rsidR="00D43D8D" w:rsidRPr="00EF75E6">
              <w:rPr>
                <w:rFonts w:cs="Arial"/>
                <w:sz w:val="16"/>
                <w:szCs w:val="16"/>
                <w:lang w:eastAsia="nl-NL"/>
              </w:rPr>
              <w:t xml:space="preserve"> OLC;</w:t>
            </w:r>
          </w:p>
          <w:p w14:paraId="4021C23D" w14:textId="77777777" w:rsidR="00D43D8D" w:rsidRPr="00EF75E6" w:rsidRDefault="00D43D8D" w:rsidP="002F2E3E">
            <w:pPr>
              <w:autoSpaceDE w:val="0"/>
              <w:autoSpaceDN w:val="0"/>
              <w:rPr>
                <w:rFonts w:cs="Arial"/>
                <w:sz w:val="16"/>
                <w:szCs w:val="16"/>
                <w:lang w:eastAsia="nl-NL"/>
              </w:rPr>
            </w:pPr>
            <w:r w:rsidRPr="00EF75E6">
              <w:rPr>
                <w:rFonts w:cs="Arial"/>
                <w:sz w:val="16"/>
                <w:szCs w:val="16"/>
                <w:lang w:eastAsia="nl-NL"/>
              </w:rPr>
              <w:t xml:space="preserve">instemming FGV </w:t>
            </w:r>
          </w:p>
          <w:p w14:paraId="6A25869C" w14:textId="2548F52C" w:rsidR="00D43D8D" w:rsidRPr="00A23B4B" w:rsidRDefault="0079579D" w:rsidP="00A23B4B">
            <w:pPr>
              <w:pStyle w:val="ListParagraph"/>
              <w:numPr>
                <w:ilvl w:val="1"/>
                <w:numId w:val="28"/>
              </w:numPr>
              <w:autoSpaceDE w:val="0"/>
              <w:autoSpaceDN w:val="0"/>
              <w:rPr>
                <w:rFonts w:cs="Arial"/>
                <w:sz w:val="16"/>
                <w:szCs w:val="16"/>
              </w:rPr>
            </w:pPr>
            <w:r w:rsidRPr="00A23B4B">
              <w:rPr>
                <w:rFonts w:cs="Arial"/>
                <w:sz w:val="16"/>
                <w:szCs w:val="16"/>
              </w:rPr>
              <w:t>, 7.13 s/t</w:t>
            </w:r>
            <w:r w:rsidR="00D43D8D" w:rsidRPr="00A23B4B">
              <w:rPr>
                <w:rFonts w:cs="Arial"/>
                <w:sz w:val="16"/>
                <w:szCs w:val="16"/>
              </w:rPr>
              <w:t>)</w:t>
            </w:r>
          </w:p>
        </w:tc>
      </w:tr>
      <w:tr w:rsidR="00D43D8D" w:rsidRPr="00EF75E6" w14:paraId="617536A1" w14:textId="77777777" w:rsidTr="00F711D7">
        <w:tc>
          <w:tcPr>
            <w:tcW w:w="7370" w:type="dxa"/>
          </w:tcPr>
          <w:p w14:paraId="4E1B9964" w14:textId="7A1D1E21" w:rsidR="00110E63" w:rsidRPr="00561747" w:rsidRDefault="00110E63" w:rsidP="00561747">
            <w:pPr>
              <w:pStyle w:val="ListParagraph"/>
              <w:numPr>
                <w:ilvl w:val="0"/>
                <w:numId w:val="27"/>
              </w:numPr>
              <w:autoSpaceDE w:val="0"/>
              <w:autoSpaceDN w:val="0"/>
              <w:adjustRightInd w:val="0"/>
              <w:spacing w:after="0"/>
              <w:rPr>
                <w:color w:val="FF0000"/>
                <w:sz w:val="20"/>
                <w:szCs w:val="20"/>
              </w:rPr>
            </w:pPr>
            <w:r w:rsidRPr="00561747">
              <w:rPr>
                <w:rFonts w:cs="Arial"/>
                <w:sz w:val="20"/>
                <w:szCs w:val="20"/>
              </w:rPr>
              <w:fldChar w:fldCharType="begin">
                <w:ffData>
                  <w:name w:val=""/>
                  <w:enabled/>
                  <w:calcOnExit w:val="0"/>
                  <w:textInput>
                    <w:default w:val="[Keuze: Indien niet van toepassing, gebruik 'n.v.t.' en laat het lid staan.]"/>
                  </w:textInput>
                </w:ffData>
              </w:fldChar>
            </w:r>
            <w:r w:rsidRPr="00561747">
              <w:rPr>
                <w:rFonts w:cs="Arial"/>
                <w:sz w:val="20"/>
                <w:szCs w:val="20"/>
              </w:rPr>
              <w:instrText xml:space="preserve"> FORMTEXT </w:instrText>
            </w:r>
            <w:r w:rsidRPr="00561747">
              <w:rPr>
                <w:rFonts w:cs="Arial"/>
                <w:sz w:val="20"/>
                <w:szCs w:val="20"/>
              </w:rPr>
            </w:r>
            <w:r w:rsidRPr="00561747">
              <w:rPr>
                <w:rFonts w:cs="Arial"/>
                <w:sz w:val="20"/>
                <w:szCs w:val="20"/>
              </w:rPr>
              <w:fldChar w:fldCharType="separate"/>
            </w:r>
            <w:r w:rsidRPr="00561747">
              <w:rPr>
                <w:rFonts w:cs="Arial"/>
                <w:noProof/>
                <w:sz w:val="20"/>
                <w:szCs w:val="20"/>
              </w:rPr>
              <w:t>[Keuze: Indien niet van toepassing, gebruik 'n.v.t.' en laat het lid staan.]</w:t>
            </w:r>
            <w:r w:rsidRPr="00561747">
              <w:rPr>
                <w:rFonts w:cs="Arial"/>
                <w:sz w:val="20"/>
                <w:szCs w:val="20"/>
              </w:rPr>
              <w:fldChar w:fldCharType="end"/>
            </w:r>
            <w:r w:rsidR="00D43D8D" w:rsidRPr="00561747">
              <w:rPr>
                <w:rFonts w:cs="Arial"/>
                <w:sz w:val="20"/>
                <w:szCs w:val="20"/>
              </w:rPr>
              <w:t xml:space="preserve"> </w:t>
            </w:r>
            <w:r w:rsidR="00564255" w:rsidRPr="00561747">
              <w:rPr>
                <w:rFonts w:cs="Arial"/>
                <w:sz w:val="20"/>
                <w:szCs w:val="20"/>
              </w:rPr>
              <w:t xml:space="preserve">Studenten worden slechts toegelaten tot de hieronder genoemde </w:t>
            </w:r>
            <w:r w:rsidR="007A0072" w:rsidRPr="00561747">
              <w:rPr>
                <w:rFonts w:cs="Arial"/>
                <w:sz w:val="20"/>
                <w:szCs w:val="20"/>
              </w:rPr>
              <w:t>afstudee</w:t>
            </w:r>
            <w:r w:rsidR="00564255" w:rsidRPr="00561747">
              <w:rPr>
                <w:rFonts w:cs="Arial"/>
                <w:sz w:val="20"/>
                <w:szCs w:val="20"/>
              </w:rPr>
              <w:t>r</w:t>
            </w:r>
            <w:r w:rsidR="007A0072" w:rsidRPr="00561747">
              <w:rPr>
                <w:rFonts w:cs="Arial"/>
                <w:sz w:val="20"/>
                <w:szCs w:val="20"/>
              </w:rPr>
              <w:t>richting</w:t>
            </w:r>
            <w:r w:rsidR="009A78AA" w:rsidRPr="00561747">
              <w:rPr>
                <w:rFonts w:cs="Arial"/>
                <w:sz w:val="20"/>
                <w:szCs w:val="20"/>
              </w:rPr>
              <w:t>(en)</w:t>
            </w:r>
            <w:r w:rsidR="007A0072" w:rsidRPr="00561747">
              <w:rPr>
                <w:rFonts w:cs="Arial"/>
                <w:sz w:val="20"/>
                <w:szCs w:val="20"/>
              </w:rPr>
              <w:t xml:space="preserve"> </w:t>
            </w:r>
            <w:r w:rsidR="00BC5741" w:rsidRPr="00561747">
              <w:rPr>
                <w:rFonts w:cs="Arial"/>
                <w:sz w:val="20"/>
                <w:szCs w:val="20"/>
              </w:rPr>
              <w:t xml:space="preserve">als zij </w:t>
            </w:r>
            <w:r w:rsidR="00564255" w:rsidRPr="00561747">
              <w:rPr>
                <w:sz w:val="20"/>
                <w:szCs w:val="20"/>
              </w:rPr>
              <w:t>onderstaande onderwijseenheden</w:t>
            </w:r>
            <w:r w:rsidR="00BC5741" w:rsidRPr="00561747">
              <w:rPr>
                <w:sz w:val="20"/>
                <w:szCs w:val="20"/>
              </w:rPr>
              <w:t xml:space="preserve"> met goed gevolg hebben afgerond</w:t>
            </w:r>
            <w:r w:rsidR="00564255" w:rsidRPr="00561747">
              <w:rPr>
                <w:sz w:val="20"/>
                <w:szCs w:val="20"/>
              </w:rPr>
              <w:t>:</w:t>
            </w:r>
            <w:r w:rsidR="007A0072" w:rsidRPr="00561747">
              <w:rPr>
                <w:sz w:val="20"/>
                <w:szCs w:val="20"/>
              </w:rPr>
              <w:t xml:space="preserve"> </w:t>
            </w:r>
          </w:p>
          <w:p w14:paraId="13D86D91" w14:textId="77777777" w:rsidR="00110E63" w:rsidRDefault="00110E63" w:rsidP="0053628D">
            <w:pPr>
              <w:pStyle w:val="ListParagraph"/>
              <w:numPr>
                <w:ilvl w:val="0"/>
                <w:numId w:val="19"/>
              </w:numPr>
              <w:autoSpaceDE w:val="0"/>
              <w:autoSpaceDN w:val="0"/>
              <w:adjustRightInd w:val="0"/>
              <w:spacing w:after="0"/>
              <w:rPr>
                <w:rFonts w:cs="Arial"/>
                <w:sz w:val="20"/>
                <w:szCs w:val="20"/>
              </w:rPr>
            </w:pPr>
            <w:r>
              <w:rPr>
                <w:rFonts w:cs="Arial"/>
                <w:sz w:val="20"/>
                <w:szCs w:val="20"/>
              </w:rPr>
              <w:fldChar w:fldCharType="begin">
                <w:ffData>
                  <w:name w:val=""/>
                  <w:enabled/>
                  <w:calcOnExit w:val="0"/>
                  <w:textInput>
                    <w:default w:val="[Indien van toepassing, vul in: voor afstudeerrichting X: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vul in: voor afstudeerrichting X: ...]</w:t>
            </w:r>
            <w:r>
              <w:rPr>
                <w:rFonts w:cs="Arial"/>
                <w:sz w:val="20"/>
                <w:szCs w:val="20"/>
              </w:rPr>
              <w:fldChar w:fldCharType="end"/>
            </w:r>
          </w:p>
          <w:p w14:paraId="7412DC37" w14:textId="55F3F81B" w:rsidR="00D43D8D" w:rsidRPr="00F711D7" w:rsidRDefault="00110E63" w:rsidP="00A01C8D">
            <w:pPr>
              <w:pStyle w:val="ListParagraph"/>
              <w:numPr>
                <w:ilvl w:val="0"/>
                <w:numId w:val="19"/>
              </w:numPr>
              <w:autoSpaceDE w:val="0"/>
              <w:autoSpaceDN w:val="0"/>
              <w:adjustRightInd w:val="0"/>
              <w:rPr>
                <w:rFonts w:cs="Arial"/>
                <w:sz w:val="20"/>
                <w:szCs w:val="20"/>
              </w:rPr>
            </w:pPr>
            <w:r w:rsidRPr="00F2545B">
              <w:rPr>
                <w:rFonts w:cs="Arial"/>
                <w:sz w:val="20"/>
                <w:szCs w:val="20"/>
              </w:rPr>
              <w:fldChar w:fldCharType="begin">
                <w:ffData>
                  <w:name w:val=""/>
                  <w:enabled/>
                  <w:calcOnExit w:val="0"/>
                  <w:textInput>
                    <w:default w:val="[Indien van toepassing, vul in: voor afstudeerrichting X: ...]"/>
                  </w:textInput>
                </w:ffData>
              </w:fldChar>
            </w:r>
            <w:r w:rsidRPr="00F2545B">
              <w:rPr>
                <w:rFonts w:cs="Arial"/>
                <w:sz w:val="20"/>
                <w:szCs w:val="20"/>
              </w:rPr>
              <w:instrText xml:space="preserve"> FORMTEXT </w:instrText>
            </w:r>
            <w:r w:rsidRPr="00F2545B">
              <w:rPr>
                <w:rFonts w:cs="Arial"/>
                <w:sz w:val="20"/>
                <w:szCs w:val="20"/>
              </w:rPr>
            </w:r>
            <w:r w:rsidRPr="00F2545B">
              <w:rPr>
                <w:rFonts w:cs="Arial"/>
                <w:sz w:val="20"/>
                <w:szCs w:val="20"/>
              </w:rPr>
              <w:fldChar w:fldCharType="separate"/>
            </w:r>
            <w:r w:rsidRPr="00F2545B">
              <w:rPr>
                <w:rFonts w:cs="Arial"/>
                <w:noProof/>
                <w:sz w:val="20"/>
                <w:szCs w:val="20"/>
              </w:rPr>
              <w:t>[Indien van toepassing, vul in: voor afstudeerrichting X: ...]</w:t>
            </w:r>
            <w:r w:rsidRPr="00F2545B">
              <w:rPr>
                <w:rFonts w:cs="Arial"/>
                <w:sz w:val="20"/>
                <w:szCs w:val="20"/>
              </w:rPr>
              <w:fldChar w:fldCharType="end"/>
            </w:r>
            <w:r w:rsidRPr="00F2545B">
              <w:rPr>
                <w:rFonts w:cs="Arial"/>
                <w:sz w:val="20"/>
                <w:szCs w:val="20"/>
              </w:rPr>
              <w:t xml:space="preserve"> </w:t>
            </w:r>
            <w:r w:rsidR="007A0072" w:rsidRPr="00F2545B">
              <w:rPr>
                <w:sz w:val="20"/>
                <w:szCs w:val="20"/>
              </w:rPr>
              <w:t xml:space="preserve"> </w:t>
            </w:r>
          </w:p>
        </w:tc>
        <w:tc>
          <w:tcPr>
            <w:tcW w:w="1417" w:type="dxa"/>
          </w:tcPr>
          <w:p w14:paraId="129722EB" w14:textId="77777777" w:rsidR="00D43D8D" w:rsidRPr="00EF75E6" w:rsidRDefault="00144DBE" w:rsidP="002F2E3E">
            <w:pPr>
              <w:autoSpaceDE w:val="0"/>
              <w:autoSpaceDN w:val="0"/>
              <w:adjustRightInd w:val="0"/>
              <w:rPr>
                <w:rFonts w:cs="Arial"/>
                <w:sz w:val="16"/>
                <w:szCs w:val="16"/>
                <w:lang w:eastAsia="nl-NL"/>
              </w:rPr>
            </w:pPr>
            <w:r>
              <w:rPr>
                <w:rFonts w:cs="Arial"/>
                <w:sz w:val="16"/>
                <w:szCs w:val="16"/>
                <w:lang w:eastAsia="nl-NL"/>
              </w:rPr>
              <w:t>Advies</w:t>
            </w:r>
            <w:r w:rsidR="00D43D8D" w:rsidRPr="00EF75E6">
              <w:rPr>
                <w:rFonts w:cs="Arial"/>
                <w:sz w:val="16"/>
                <w:szCs w:val="16"/>
                <w:lang w:eastAsia="nl-NL"/>
              </w:rPr>
              <w:t xml:space="preserve"> OLC;</w:t>
            </w:r>
          </w:p>
          <w:p w14:paraId="4B234B71" w14:textId="77777777" w:rsidR="00D43D8D" w:rsidRPr="00EF75E6" w:rsidRDefault="00D43D8D" w:rsidP="002F2E3E">
            <w:pPr>
              <w:autoSpaceDE w:val="0"/>
              <w:autoSpaceDN w:val="0"/>
              <w:adjustRightInd w:val="0"/>
              <w:rPr>
                <w:rFonts w:cs="Arial"/>
                <w:sz w:val="16"/>
                <w:szCs w:val="16"/>
                <w:lang w:eastAsia="nl-NL"/>
              </w:rPr>
            </w:pPr>
            <w:r w:rsidRPr="00EF75E6">
              <w:rPr>
                <w:rFonts w:cs="Arial"/>
                <w:sz w:val="16"/>
                <w:szCs w:val="16"/>
                <w:lang w:eastAsia="nl-NL"/>
              </w:rPr>
              <w:t xml:space="preserve">instemming FGV </w:t>
            </w:r>
          </w:p>
          <w:p w14:paraId="2411FF20" w14:textId="77777777" w:rsidR="00D43D8D" w:rsidRPr="00EF75E6" w:rsidRDefault="00D43D8D" w:rsidP="002F2E3E">
            <w:pPr>
              <w:autoSpaceDE w:val="0"/>
              <w:autoSpaceDN w:val="0"/>
              <w:adjustRightInd w:val="0"/>
              <w:rPr>
                <w:rFonts w:cs="Arial"/>
                <w:sz w:val="16"/>
                <w:szCs w:val="16"/>
                <w:lang w:eastAsia="nl-NL"/>
              </w:rPr>
            </w:pPr>
            <w:r w:rsidRPr="00EF75E6">
              <w:rPr>
                <w:rFonts w:cs="Arial"/>
                <w:sz w:val="16"/>
                <w:szCs w:val="16"/>
                <w:lang w:eastAsia="nl-NL"/>
              </w:rPr>
              <w:t>(7.13 h</w:t>
            </w:r>
            <w:r w:rsidR="0079579D">
              <w:rPr>
                <w:rFonts w:cs="Arial"/>
                <w:sz w:val="16"/>
                <w:szCs w:val="16"/>
                <w:lang w:eastAsia="nl-NL"/>
              </w:rPr>
              <w:t>, 7.13 s/t</w:t>
            </w:r>
            <w:r w:rsidRPr="00EF75E6">
              <w:rPr>
                <w:rFonts w:cs="Arial"/>
                <w:sz w:val="16"/>
                <w:szCs w:val="16"/>
                <w:lang w:eastAsia="nl-NL"/>
              </w:rPr>
              <w:t>)</w:t>
            </w:r>
          </w:p>
        </w:tc>
      </w:tr>
    </w:tbl>
    <w:p w14:paraId="13AD4FCD" w14:textId="77777777" w:rsidR="00D43D8D" w:rsidRPr="00EF75E6" w:rsidRDefault="00D43D8D" w:rsidP="002F2E3E">
      <w:pPr>
        <w:autoSpaceDE w:val="0"/>
        <w:autoSpaceDN w:val="0"/>
        <w:adjustRightInd w:val="0"/>
        <w:rPr>
          <w:rFonts w:eastAsia="Calibri" w:cs="Arial"/>
          <w:sz w:val="20"/>
          <w:szCs w:val="20"/>
          <w:lang w:eastAsia="nl-NL"/>
        </w:rPr>
      </w:pPr>
    </w:p>
    <w:p w14:paraId="7ADB20F8" w14:textId="77777777" w:rsidR="00D43D8D" w:rsidRPr="00102B8E" w:rsidRDefault="00102B8E" w:rsidP="00F711D7">
      <w:pPr>
        <w:pStyle w:val="Heading3"/>
      </w:pPr>
      <w:bookmarkStart w:id="69" w:name="_Toc20743544"/>
      <w:bookmarkStart w:id="70" w:name="_Toc187747333"/>
      <w:bookmarkStart w:id="71" w:name="_Toc506171817"/>
      <w:r w:rsidRPr="00102B8E">
        <w:rPr>
          <w:sz w:val="18"/>
          <w:szCs w:val="18"/>
        </w:rPr>
        <w:lastRenderedPageBreak/>
        <w:t>[</w:t>
      </w:r>
      <w:r w:rsidRPr="00102B8E">
        <w:rPr>
          <w:i/>
          <w:sz w:val="16"/>
          <w:szCs w:val="16"/>
        </w:rPr>
        <w:t>Keuze 1:</w:t>
      </w:r>
      <w:r w:rsidRPr="00102B8E">
        <w:rPr>
          <w:sz w:val="18"/>
          <w:szCs w:val="18"/>
        </w:rPr>
        <w:t>]</w:t>
      </w:r>
      <w:r>
        <w:rPr>
          <w:sz w:val="18"/>
          <w:szCs w:val="18"/>
        </w:rPr>
        <w:t xml:space="preserve"> </w:t>
      </w:r>
      <w:r w:rsidR="00D43D8D" w:rsidRPr="00102B8E">
        <w:t>Artikel 9.2 Geldigheidsduur resultaten</w:t>
      </w:r>
      <w:bookmarkEnd w:id="69"/>
      <w:bookmarkEnd w:id="70"/>
      <w:bookmarkEnd w:id="71"/>
      <w:r w:rsidR="00D43D8D" w:rsidRPr="00102B8E">
        <w:t xml:space="preserve"> </w:t>
      </w:r>
    </w:p>
    <w:tbl>
      <w:tblPr>
        <w:tblStyle w:val="TableGrid"/>
        <w:tblW w:w="0" w:type="auto"/>
        <w:tblInd w:w="108" w:type="dxa"/>
        <w:tblLook w:val="04A0" w:firstRow="1" w:lastRow="0" w:firstColumn="1" w:lastColumn="0" w:noHBand="0" w:noVBand="1"/>
      </w:tblPr>
      <w:tblGrid>
        <w:gridCol w:w="7370"/>
        <w:gridCol w:w="1417"/>
      </w:tblGrid>
      <w:tr w:rsidR="00D43D8D" w:rsidRPr="00EF75E6" w14:paraId="50523FF2" w14:textId="77777777" w:rsidTr="00286D19">
        <w:trPr>
          <w:trHeight w:val="1137"/>
        </w:trPr>
        <w:tc>
          <w:tcPr>
            <w:tcW w:w="7370" w:type="dxa"/>
          </w:tcPr>
          <w:p w14:paraId="438CBE75" w14:textId="77777777" w:rsidR="00D43D8D" w:rsidRPr="007E1A28" w:rsidRDefault="00D43D8D" w:rsidP="0053628D">
            <w:pPr>
              <w:pStyle w:val="ListParagraph"/>
              <w:numPr>
                <w:ilvl w:val="0"/>
                <w:numId w:val="1"/>
              </w:numPr>
              <w:autoSpaceDE w:val="0"/>
              <w:autoSpaceDN w:val="0"/>
              <w:ind w:left="459" w:hanging="459"/>
              <w:rPr>
                <w:rFonts w:asciiTheme="minorHAnsi" w:hAnsiTheme="minorHAnsi" w:cs="Arial"/>
                <w:sz w:val="20"/>
                <w:szCs w:val="20"/>
              </w:rPr>
            </w:pPr>
            <w:r w:rsidRPr="007E1A28">
              <w:rPr>
                <w:rFonts w:asciiTheme="minorHAnsi" w:hAnsiTheme="minorHAnsi" w:cs="Arial"/>
                <w:sz w:val="20"/>
                <w:szCs w:val="20"/>
              </w:rPr>
              <w:t>De geldigheidsduur van onderstaande tentamens en vrijstellingen voor tentamens is beperkt, en wel als volgt:</w:t>
            </w:r>
          </w:p>
          <w:p w14:paraId="57C978F0" w14:textId="1E9EF3CC" w:rsidR="00D43D8D" w:rsidRPr="00367123" w:rsidRDefault="000819CB" w:rsidP="00367123">
            <w:pPr>
              <w:pStyle w:val="ListParagraph"/>
              <w:numPr>
                <w:ilvl w:val="0"/>
                <w:numId w:val="19"/>
              </w:numPr>
              <w:rPr>
                <w:rFonts w:cs="Arial"/>
                <w:sz w:val="20"/>
                <w:szCs w:val="20"/>
              </w:rPr>
            </w:pPr>
            <w:r w:rsidRPr="000819CB">
              <w:rPr>
                <w:rFonts w:cs="Arial"/>
                <w:sz w:val="20"/>
                <w:szCs w:val="20"/>
              </w:rPr>
              <w:fldChar w:fldCharType="begin">
                <w:ffData>
                  <w:name w:val="Text12"/>
                  <w:enabled/>
                  <w:calcOnExit w:val="0"/>
                  <w:textInput>
                    <w:default w:val="[vul hier de tentamens en vrijstellingen met beperkte geldigheidsduur in, evenals de beperking]"/>
                  </w:textInput>
                </w:ffData>
              </w:fldChar>
            </w:r>
            <w:bookmarkStart w:id="72" w:name="Text12"/>
            <w:r w:rsidRPr="000819CB">
              <w:rPr>
                <w:rFonts w:cs="Arial"/>
                <w:sz w:val="20"/>
                <w:szCs w:val="20"/>
              </w:rPr>
              <w:instrText xml:space="preserve"> FORMTEXT </w:instrText>
            </w:r>
            <w:r w:rsidRPr="000819CB">
              <w:rPr>
                <w:rFonts w:cs="Arial"/>
                <w:sz w:val="20"/>
                <w:szCs w:val="20"/>
              </w:rPr>
            </w:r>
            <w:r w:rsidRPr="000819CB">
              <w:rPr>
                <w:rFonts w:cs="Arial"/>
                <w:sz w:val="20"/>
                <w:szCs w:val="20"/>
              </w:rPr>
              <w:fldChar w:fldCharType="separate"/>
            </w:r>
            <w:r w:rsidRPr="000819CB">
              <w:rPr>
                <w:rFonts w:cs="Arial"/>
                <w:noProof/>
                <w:sz w:val="20"/>
                <w:szCs w:val="20"/>
              </w:rPr>
              <w:t>[vul hier de tentamens en vrijstellingen met beperkte geldigheidsduur in, evenals de beperking]</w:t>
            </w:r>
            <w:r w:rsidRPr="000819CB">
              <w:rPr>
                <w:rFonts w:cs="Arial"/>
                <w:sz w:val="20"/>
                <w:szCs w:val="20"/>
              </w:rPr>
              <w:fldChar w:fldCharType="end"/>
            </w:r>
            <w:bookmarkEnd w:id="72"/>
          </w:p>
        </w:tc>
        <w:tc>
          <w:tcPr>
            <w:tcW w:w="1417" w:type="dxa"/>
          </w:tcPr>
          <w:p w14:paraId="67316EA5" w14:textId="77777777" w:rsidR="00D43D8D" w:rsidRPr="007E1A28" w:rsidRDefault="00144DBE" w:rsidP="002F2E3E">
            <w:pPr>
              <w:autoSpaceDE w:val="0"/>
              <w:autoSpaceDN w:val="0"/>
              <w:rPr>
                <w:rFonts w:cs="Arial"/>
                <w:sz w:val="16"/>
                <w:szCs w:val="16"/>
                <w:lang w:eastAsia="nl-NL"/>
              </w:rPr>
            </w:pPr>
            <w:r w:rsidRPr="007E1A28">
              <w:rPr>
                <w:rFonts w:cs="Arial"/>
                <w:sz w:val="16"/>
                <w:szCs w:val="16"/>
                <w:lang w:eastAsia="nl-NL"/>
              </w:rPr>
              <w:t>Advies</w:t>
            </w:r>
            <w:r w:rsidR="00D43D8D" w:rsidRPr="007E1A28">
              <w:rPr>
                <w:rFonts w:cs="Arial"/>
                <w:sz w:val="16"/>
                <w:szCs w:val="16"/>
                <w:lang w:eastAsia="nl-NL"/>
              </w:rPr>
              <w:t xml:space="preserve"> OLC;</w:t>
            </w:r>
          </w:p>
          <w:p w14:paraId="6E6E9983"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 xml:space="preserve">instemming FGV </w:t>
            </w:r>
          </w:p>
          <w:p w14:paraId="2404342C"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(7.13 k)</w:t>
            </w:r>
          </w:p>
        </w:tc>
      </w:tr>
      <w:tr w:rsidR="00D43D8D" w:rsidRPr="00EF75E6" w14:paraId="18B34597" w14:textId="77777777" w:rsidTr="00F711D7">
        <w:tc>
          <w:tcPr>
            <w:tcW w:w="7370" w:type="dxa"/>
          </w:tcPr>
          <w:p w14:paraId="7E6BF715" w14:textId="77777777" w:rsidR="00D43D8D" w:rsidRPr="007E1A28" w:rsidRDefault="00D43D8D" w:rsidP="0053628D">
            <w:pPr>
              <w:pStyle w:val="ListParagraph"/>
              <w:numPr>
                <w:ilvl w:val="0"/>
                <w:numId w:val="1"/>
              </w:numPr>
              <w:autoSpaceDE w:val="0"/>
              <w:autoSpaceDN w:val="0"/>
              <w:ind w:left="459" w:hanging="459"/>
              <w:rPr>
                <w:rFonts w:asciiTheme="minorHAnsi" w:hAnsiTheme="minorHAnsi" w:cs="Arial"/>
                <w:sz w:val="20"/>
                <w:szCs w:val="20"/>
              </w:rPr>
            </w:pPr>
            <w:r w:rsidRPr="007E1A28">
              <w:rPr>
                <w:rFonts w:asciiTheme="minorHAnsi" w:hAnsiTheme="minorHAnsi" w:cs="Arial"/>
                <w:sz w:val="20"/>
                <w:szCs w:val="20"/>
              </w:rPr>
              <w:t>Een student kan de examencommissie verzoeken de geldigheidsduur van een tentamen te verlengen. Indien de getentamineerde kennis of het getentamineerde inzicht aantoonbaar verouderd is, of indien de getentamineerde vaardigheden aantoonbaar verouderd zijn, kan de examencommissie een aanvullend tentamen opleggen, een vervangend tentamen opleggen of verlenging van de geldigheidsduur weigeren.</w:t>
            </w:r>
          </w:p>
        </w:tc>
        <w:tc>
          <w:tcPr>
            <w:tcW w:w="1417" w:type="dxa"/>
          </w:tcPr>
          <w:p w14:paraId="0EF2EE79"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Bepaling WHW</w:t>
            </w:r>
          </w:p>
        </w:tc>
      </w:tr>
      <w:tr w:rsidR="00D43D8D" w:rsidRPr="00EF75E6" w14:paraId="43D8FCF4" w14:textId="77777777" w:rsidTr="00F711D7">
        <w:tc>
          <w:tcPr>
            <w:tcW w:w="7370" w:type="dxa"/>
          </w:tcPr>
          <w:p w14:paraId="30817D16" w14:textId="77777777" w:rsidR="00D43D8D" w:rsidRPr="007E1A28" w:rsidRDefault="00D43D8D" w:rsidP="0053628D">
            <w:pPr>
              <w:pStyle w:val="ListParagraph"/>
              <w:numPr>
                <w:ilvl w:val="0"/>
                <w:numId w:val="1"/>
              </w:numPr>
              <w:autoSpaceDE w:val="0"/>
              <w:autoSpaceDN w:val="0"/>
              <w:ind w:left="459" w:hanging="459"/>
              <w:rPr>
                <w:rFonts w:asciiTheme="minorHAnsi" w:hAnsiTheme="minorHAnsi" w:cs="Arial"/>
                <w:sz w:val="20"/>
                <w:szCs w:val="20"/>
              </w:rPr>
            </w:pPr>
            <w:r w:rsidRPr="007E1A28">
              <w:rPr>
                <w:rFonts w:asciiTheme="minorHAnsi" w:hAnsiTheme="minorHAnsi" w:cs="Arial"/>
                <w:sz w:val="20"/>
                <w:szCs w:val="20"/>
              </w:rPr>
              <w:t>Waar sprake is van een beperking van de geldigheidsduur wordt de geldigheidsduur van met goed gevolg afgelegde tentamens in geval van bijzondere omstandigheden als bedoeld in artikel 7.51, tweede lid WHW, ten minste verlengd met de duur van de op grond van artikel 7.51, eerste lid, toegekende financiële ondersteuning.</w:t>
            </w:r>
          </w:p>
        </w:tc>
        <w:tc>
          <w:tcPr>
            <w:tcW w:w="1417" w:type="dxa"/>
          </w:tcPr>
          <w:p w14:paraId="72A8768D"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Bepaling WHW</w:t>
            </w:r>
          </w:p>
        </w:tc>
      </w:tr>
    </w:tbl>
    <w:p w14:paraId="766CEEAF" w14:textId="77777777" w:rsidR="00D43D8D" w:rsidRPr="00EF75E6" w:rsidRDefault="00D43D8D" w:rsidP="002F2E3E">
      <w:pPr>
        <w:autoSpaceDE w:val="0"/>
        <w:autoSpaceDN w:val="0"/>
        <w:rPr>
          <w:rFonts w:cs="Arial"/>
          <w:color w:val="000000"/>
          <w:sz w:val="20"/>
          <w:szCs w:val="20"/>
          <w:lang w:eastAsia="nl-NL"/>
        </w:rPr>
      </w:pPr>
    </w:p>
    <w:p w14:paraId="4C0DABCE" w14:textId="77777777" w:rsidR="00102B8E" w:rsidRPr="00102B8E" w:rsidRDefault="00102B8E" w:rsidP="00F711D7">
      <w:pPr>
        <w:pStyle w:val="Heading3"/>
      </w:pPr>
      <w:bookmarkStart w:id="73" w:name="_Toc20743545"/>
      <w:bookmarkStart w:id="74" w:name="_Toc187747334"/>
      <w:bookmarkStart w:id="75" w:name="_Toc340075938"/>
      <w:r w:rsidRPr="00102B8E">
        <w:rPr>
          <w:sz w:val="18"/>
          <w:szCs w:val="18"/>
        </w:rPr>
        <w:t>[</w:t>
      </w:r>
      <w:r w:rsidRPr="00102B8E">
        <w:rPr>
          <w:i/>
          <w:sz w:val="16"/>
          <w:szCs w:val="16"/>
        </w:rPr>
        <w:t xml:space="preserve">Of </w:t>
      </w:r>
      <w:r>
        <w:rPr>
          <w:i/>
          <w:sz w:val="16"/>
          <w:szCs w:val="16"/>
        </w:rPr>
        <w:t>k</w:t>
      </w:r>
      <w:r w:rsidRPr="00102B8E">
        <w:rPr>
          <w:i/>
          <w:sz w:val="16"/>
          <w:szCs w:val="16"/>
        </w:rPr>
        <w:t>euze 2:</w:t>
      </w:r>
      <w:r w:rsidRPr="00102B8E">
        <w:rPr>
          <w:sz w:val="18"/>
          <w:szCs w:val="18"/>
        </w:rPr>
        <w:t>]</w:t>
      </w:r>
      <w:r w:rsidRPr="00102B8E">
        <w:t xml:space="preserve"> Artikel 9.2 Geldigheidsduur resultaten</w:t>
      </w:r>
      <w:bookmarkEnd w:id="73"/>
      <w:bookmarkEnd w:id="74"/>
      <w:bookmarkEnd w:id="75"/>
      <w:r w:rsidRPr="00102B8E">
        <w:t xml:space="preserve"> </w:t>
      </w:r>
    </w:p>
    <w:tbl>
      <w:tblPr>
        <w:tblStyle w:val="TableGrid"/>
        <w:tblW w:w="0" w:type="auto"/>
        <w:tblInd w:w="108" w:type="dxa"/>
        <w:tblLook w:val="04A0" w:firstRow="1" w:lastRow="0" w:firstColumn="1" w:lastColumn="0" w:noHBand="0" w:noVBand="1"/>
      </w:tblPr>
      <w:tblGrid>
        <w:gridCol w:w="7370"/>
        <w:gridCol w:w="1417"/>
      </w:tblGrid>
      <w:tr w:rsidR="00D43D8D" w:rsidRPr="00EF75E6" w14:paraId="6375A8EE" w14:textId="77777777" w:rsidTr="00F711D7">
        <w:tc>
          <w:tcPr>
            <w:tcW w:w="7370" w:type="dxa"/>
          </w:tcPr>
          <w:p w14:paraId="4384DDF8" w14:textId="7F31EF41" w:rsidR="00D43D8D" w:rsidRPr="00A879CE" w:rsidRDefault="00D43D8D" w:rsidP="0053628D">
            <w:pPr>
              <w:pStyle w:val="ListParagraph"/>
              <w:numPr>
                <w:ilvl w:val="0"/>
                <w:numId w:val="10"/>
              </w:numPr>
              <w:autoSpaceDE w:val="0"/>
              <w:autoSpaceDN w:val="0"/>
              <w:ind w:left="485" w:hanging="485"/>
              <w:rPr>
                <w:rFonts w:cs="Arial"/>
                <w:sz w:val="20"/>
                <w:szCs w:val="20"/>
              </w:rPr>
            </w:pPr>
            <w:r w:rsidRPr="00A879CE">
              <w:rPr>
                <w:rFonts w:cs="Arial"/>
                <w:sz w:val="20"/>
                <w:szCs w:val="20"/>
              </w:rPr>
              <w:t xml:space="preserve">De examencommissie kan voor een </w:t>
            </w:r>
            <w:r w:rsidR="00BA6D01" w:rsidRPr="00A879CE">
              <w:rPr>
                <w:rFonts w:cs="Arial"/>
                <w:sz w:val="20"/>
                <w:szCs w:val="20"/>
              </w:rPr>
              <w:t>onderwijseenheid</w:t>
            </w:r>
            <w:r w:rsidRPr="00A879CE">
              <w:rPr>
                <w:rFonts w:cs="Arial"/>
                <w:sz w:val="20"/>
                <w:szCs w:val="20"/>
              </w:rPr>
              <w:t xml:space="preserve">, waarvan de toets langer dan </w:t>
            </w:r>
            <w:r w:rsidR="007877A4">
              <w:rPr>
                <w:rFonts w:cs="Arial"/>
                <w:sz w:val="20"/>
                <w:szCs w:val="20"/>
              </w:rPr>
              <w:fldChar w:fldCharType="begin">
                <w:ffData>
                  <w:name w:val="Text13"/>
                  <w:enabled/>
                  <w:calcOnExit w:val="0"/>
                  <w:textInput>
                    <w:default w:val="[aantal]"/>
                  </w:textInput>
                </w:ffData>
              </w:fldChar>
            </w:r>
            <w:bookmarkStart w:id="76" w:name="Text13"/>
            <w:r w:rsidR="007877A4">
              <w:rPr>
                <w:rFonts w:cs="Arial"/>
                <w:sz w:val="20"/>
                <w:szCs w:val="20"/>
              </w:rPr>
              <w:instrText xml:space="preserve"> FORMTEXT </w:instrText>
            </w:r>
            <w:r w:rsidR="007877A4">
              <w:rPr>
                <w:rFonts w:cs="Arial"/>
                <w:sz w:val="20"/>
                <w:szCs w:val="20"/>
              </w:rPr>
            </w:r>
            <w:r w:rsidR="007877A4">
              <w:rPr>
                <w:rFonts w:cs="Arial"/>
                <w:sz w:val="20"/>
                <w:szCs w:val="20"/>
              </w:rPr>
              <w:fldChar w:fldCharType="separate"/>
            </w:r>
            <w:r w:rsidR="007877A4">
              <w:rPr>
                <w:rFonts w:cs="Arial"/>
                <w:noProof/>
                <w:sz w:val="20"/>
                <w:szCs w:val="20"/>
              </w:rPr>
              <w:t>[aantal]</w:t>
            </w:r>
            <w:r w:rsidR="007877A4">
              <w:rPr>
                <w:rFonts w:cs="Arial"/>
                <w:sz w:val="20"/>
                <w:szCs w:val="20"/>
              </w:rPr>
              <w:fldChar w:fldCharType="end"/>
            </w:r>
            <w:bookmarkEnd w:id="76"/>
            <w:r w:rsidRPr="00A879CE">
              <w:rPr>
                <w:rFonts w:cs="Arial"/>
                <w:sz w:val="20"/>
                <w:szCs w:val="20"/>
              </w:rPr>
              <w:t xml:space="preserve"> jaar geleden is behaald, een aanvullende dan wel een vervangende toets opleggen indien de getentamineerde kennis of het getentamineerde inzicht aantoonbaar verouderd is, of indien de getentamineerde vaardigheden aantoonbaar verouderd zijn.</w:t>
            </w:r>
          </w:p>
        </w:tc>
        <w:tc>
          <w:tcPr>
            <w:tcW w:w="1417" w:type="dxa"/>
          </w:tcPr>
          <w:p w14:paraId="5B444EA8" w14:textId="77777777" w:rsidR="00D43D8D" w:rsidRPr="007E1A28" w:rsidRDefault="00144DBE" w:rsidP="002F2E3E">
            <w:pPr>
              <w:autoSpaceDE w:val="0"/>
              <w:autoSpaceDN w:val="0"/>
              <w:rPr>
                <w:rFonts w:cs="Arial"/>
                <w:sz w:val="16"/>
                <w:szCs w:val="16"/>
                <w:lang w:eastAsia="nl-NL"/>
              </w:rPr>
            </w:pPr>
            <w:r w:rsidRPr="007E1A28">
              <w:rPr>
                <w:rFonts w:cs="Arial"/>
                <w:sz w:val="16"/>
                <w:szCs w:val="16"/>
                <w:lang w:eastAsia="nl-NL"/>
              </w:rPr>
              <w:t>Advies</w:t>
            </w:r>
            <w:r w:rsidR="00D43D8D" w:rsidRPr="007E1A28">
              <w:rPr>
                <w:rFonts w:cs="Arial"/>
                <w:sz w:val="16"/>
                <w:szCs w:val="16"/>
                <w:lang w:eastAsia="nl-NL"/>
              </w:rPr>
              <w:t xml:space="preserve"> OLC;</w:t>
            </w:r>
          </w:p>
          <w:p w14:paraId="668A5B85" w14:textId="77777777" w:rsidR="00D43D8D" w:rsidRPr="007E1A28" w:rsidRDefault="00D43D8D" w:rsidP="002F2E3E">
            <w:pPr>
              <w:autoSpaceDE w:val="0"/>
              <w:autoSpaceDN w:val="0"/>
              <w:rPr>
                <w:rFonts w:cs="Arial"/>
                <w:sz w:val="16"/>
                <w:szCs w:val="16"/>
                <w:lang w:eastAsia="nl-NL"/>
              </w:rPr>
            </w:pPr>
            <w:r w:rsidRPr="007E1A28">
              <w:rPr>
                <w:rFonts w:cs="Arial"/>
                <w:sz w:val="16"/>
                <w:szCs w:val="16"/>
                <w:lang w:eastAsia="nl-NL"/>
              </w:rPr>
              <w:t xml:space="preserve">instemming FGV </w:t>
            </w:r>
          </w:p>
          <w:p w14:paraId="64E5EB02" w14:textId="77777777" w:rsidR="00D43D8D" w:rsidRPr="007E1A28" w:rsidRDefault="00D43D8D" w:rsidP="002F2E3E">
            <w:pPr>
              <w:autoSpaceDE w:val="0"/>
              <w:autoSpaceDN w:val="0"/>
              <w:rPr>
                <w:rFonts w:cs="Arial"/>
                <w:sz w:val="20"/>
                <w:szCs w:val="20"/>
                <w:lang w:eastAsia="nl-NL"/>
              </w:rPr>
            </w:pPr>
            <w:r w:rsidRPr="007E1A28">
              <w:rPr>
                <w:rFonts w:cs="Arial"/>
                <w:sz w:val="16"/>
                <w:szCs w:val="16"/>
                <w:lang w:eastAsia="nl-NL"/>
              </w:rPr>
              <w:t>(7.13 k)</w:t>
            </w:r>
          </w:p>
        </w:tc>
      </w:tr>
    </w:tbl>
    <w:p w14:paraId="654C1003" w14:textId="16F39B30" w:rsidR="009D7DC5" w:rsidRDefault="009D7DC5" w:rsidP="00DB6AD6">
      <w:pPr>
        <w:rPr>
          <w:lang w:eastAsia="nl-NL"/>
        </w:rPr>
      </w:pPr>
      <w:bookmarkStart w:id="77" w:name="_Toc20743546"/>
    </w:p>
    <w:p w14:paraId="3DB2C144" w14:textId="77777777" w:rsidR="009D7DC5" w:rsidRDefault="009D7DC5">
      <w:pPr>
        <w:rPr>
          <w:rFonts w:eastAsiaTheme="majorEastAsia" w:cstheme="majorBidi"/>
          <w:b/>
          <w:bCs/>
          <w:color w:val="365F91" w:themeColor="accent1" w:themeShade="BF"/>
          <w:sz w:val="28"/>
          <w:szCs w:val="28"/>
          <w:lang w:eastAsia="nl-NL"/>
        </w:rPr>
      </w:pPr>
      <w:r>
        <w:rPr>
          <w:lang w:eastAsia="nl-NL"/>
        </w:rPr>
        <w:br w:type="page"/>
      </w:r>
    </w:p>
    <w:p w14:paraId="0F08FF24" w14:textId="14849773" w:rsidR="00EF75E6" w:rsidRPr="005F7131" w:rsidRDefault="00EF75E6" w:rsidP="00DB2EA5">
      <w:pPr>
        <w:pStyle w:val="Heading1"/>
      </w:pPr>
      <w:bookmarkStart w:id="78" w:name="_Toc187747335"/>
      <w:bookmarkStart w:id="79" w:name="_Toc387050380"/>
      <w:r w:rsidRPr="005F7131">
        <w:lastRenderedPageBreak/>
        <w:t>Deel B2: Opleidingsinhoudelijk deel</w:t>
      </w:r>
      <w:bookmarkEnd w:id="77"/>
      <w:bookmarkEnd w:id="78"/>
      <w:bookmarkEnd w:id="79"/>
      <w:r w:rsidRPr="005F7131">
        <w:t xml:space="preserve"> </w:t>
      </w:r>
    </w:p>
    <w:p w14:paraId="55587415" w14:textId="77777777" w:rsidR="00A96287" w:rsidRDefault="00A96287" w:rsidP="00DB6AD6">
      <w:pPr>
        <w:rPr>
          <w:lang w:eastAsia="nl-NL"/>
        </w:rPr>
      </w:pPr>
      <w:bookmarkStart w:id="80" w:name="_Toc422070386"/>
      <w:bookmarkStart w:id="81" w:name="_Toc422124498"/>
    </w:p>
    <w:p w14:paraId="3D6A2C4F" w14:textId="13A2DF91" w:rsidR="00A96287" w:rsidRPr="00F924D9" w:rsidRDefault="00D43D8D" w:rsidP="00F711D7">
      <w:pPr>
        <w:pStyle w:val="Heading2"/>
      </w:pPr>
      <w:bookmarkStart w:id="82" w:name="_Toc20743547"/>
      <w:bookmarkStart w:id="83" w:name="_Toc187747336"/>
      <w:bookmarkStart w:id="84" w:name="_Toc46300490"/>
      <w:r>
        <w:t>10</w:t>
      </w:r>
      <w:r w:rsidR="00A96287" w:rsidRPr="00A96287">
        <w:t xml:space="preserve">. </w:t>
      </w:r>
      <w:r w:rsidR="00A96287" w:rsidRPr="00F924D9">
        <w:t>Doelstellingen, afstudeerrichtingen</w:t>
      </w:r>
      <w:r w:rsidR="007D3D3B" w:rsidRPr="00F924D9">
        <w:t>,</w:t>
      </w:r>
      <w:bookmarkEnd w:id="82"/>
      <w:r w:rsidR="007D3D3B" w:rsidRPr="00F924D9">
        <w:t xml:space="preserve"> </w:t>
      </w:r>
      <w:r w:rsidR="00A34E5B" w:rsidRPr="0082480D">
        <w:rPr>
          <w:color w:val="FF0000"/>
        </w:rPr>
        <w:t xml:space="preserve">beoogde leerresultaten </w:t>
      </w:r>
      <w:r w:rsidR="007D3D3B" w:rsidRPr="00F924D9">
        <w:t>en taal</w:t>
      </w:r>
      <w:bookmarkEnd w:id="83"/>
      <w:bookmarkEnd w:id="84"/>
    </w:p>
    <w:p w14:paraId="2D32B502" w14:textId="77777777" w:rsidR="00A96287" w:rsidRDefault="00A96287" w:rsidP="002F2E3E">
      <w:pPr>
        <w:rPr>
          <w:lang w:eastAsia="nl-NL"/>
        </w:rPr>
      </w:pPr>
    </w:p>
    <w:p w14:paraId="0D56CD32" w14:textId="77777777" w:rsidR="00A96287" w:rsidRPr="00EF75E6" w:rsidRDefault="00A96287" w:rsidP="00F711D7">
      <w:pPr>
        <w:pStyle w:val="Heading3"/>
      </w:pPr>
      <w:bookmarkStart w:id="85" w:name="_Toc20743548"/>
      <w:bookmarkStart w:id="86" w:name="_Toc187747337"/>
      <w:bookmarkStart w:id="87" w:name="_Toc403174529"/>
      <w:r w:rsidRPr="00EF75E6">
        <w:t xml:space="preserve">Artikel </w:t>
      </w:r>
      <w:r w:rsidR="006248B9">
        <w:t>10</w:t>
      </w:r>
      <w:r w:rsidR="001F70AE">
        <w:t>.</w:t>
      </w:r>
      <w:r w:rsidRPr="00EF75E6">
        <w:t>1 Doelstelling</w:t>
      </w:r>
      <w:bookmarkEnd w:id="85"/>
      <w:bookmarkEnd w:id="86"/>
      <w:bookmarkEnd w:id="87"/>
      <w:r w:rsidRPr="00EF75E6">
        <w:t xml:space="preserve"> </w:t>
      </w:r>
    </w:p>
    <w:tbl>
      <w:tblPr>
        <w:tblStyle w:val="TableGrid"/>
        <w:tblW w:w="8788" w:type="dxa"/>
        <w:tblInd w:w="108" w:type="dxa"/>
        <w:tblLook w:val="04A0" w:firstRow="1" w:lastRow="0" w:firstColumn="1" w:lastColumn="0" w:noHBand="0" w:noVBand="1"/>
      </w:tblPr>
      <w:tblGrid>
        <w:gridCol w:w="7370"/>
        <w:gridCol w:w="1418"/>
      </w:tblGrid>
      <w:tr w:rsidR="00A96287" w:rsidRPr="00EF75E6" w14:paraId="30EA9131" w14:textId="77777777" w:rsidTr="00F711D7">
        <w:tc>
          <w:tcPr>
            <w:tcW w:w="7370" w:type="dxa"/>
          </w:tcPr>
          <w:p w14:paraId="560AA4DF" w14:textId="2C03F007" w:rsidR="00A96287" w:rsidRPr="00EF75E6" w:rsidRDefault="00A96287" w:rsidP="002F2E3E">
            <w:pPr>
              <w:autoSpaceDE w:val="0"/>
              <w:autoSpaceDN w:val="0"/>
              <w:spacing w:after="16"/>
              <w:rPr>
                <w:rFonts w:cs="Arial"/>
                <w:color w:val="000000"/>
                <w:sz w:val="20"/>
                <w:szCs w:val="20"/>
              </w:rPr>
            </w:pPr>
            <w:r w:rsidRPr="00EF75E6">
              <w:rPr>
                <w:rFonts w:cs="Arial"/>
                <w:color w:val="000000"/>
                <w:sz w:val="20"/>
                <w:szCs w:val="20"/>
              </w:rPr>
              <w:t xml:space="preserve">Met de opleiding wordt beoogd: </w:t>
            </w:r>
            <w:r w:rsidR="00E10BE9">
              <w:rPr>
                <w:rFonts w:cs="Arial"/>
                <w:sz w:val="20"/>
                <w:szCs w:val="20"/>
              </w:rPr>
              <w:fldChar w:fldCharType="begin">
                <w:ffData>
                  <w:name w:val="Text14"/>
                  <w:enabled/>
                  <w:calcOnExit w:val="0"/>
                  <w:textInput>
                    <w:default w:val="[vul hier (kort) de doelstellingen van de opleiding in.]"/>
                  </w:textInput>
                </w:ffData>
              </w:fldChar>
            </w:r>
            <w:bookmarkStart w:id="88" w:name="Text14"/>
            <w:r w:rsidR="00E10BE9">
              <w:rPr>
                <w:rFonts w:cs="Arial"/>
                <w:sz w:val="20"/>
                <w:szCs w:val="20"/>
              </w:rPr>
              <w:instrText xml:space="preserve"> FORMTEXT </w:instrText>
            </w:r>
            <w:r w:rsidR="00E10BE9">
              <w:rPr>
                <w:rFonts w:cs="Arial"/>
                <w:sz w:val="20"/>
                <w:szCs w:val="20"/>
              </w:rPr>
            </w:r>
            <w:r w:rsidR="00E10BE9">
              <w:rPr>
                <w:rFonts w:cs="Arial"/>
                <w:sz w:val="20"/>
                <w:szCs w:val="20"/>
              </w:rPr>
              <w:fldChar w:fldCharType="separate"/>
            </w:r>
            <w:r w:rsidR="00E10BE9">
              <w:rPr>
                <w:rFonts w:cs="Arial"/>
                <w:noProof/>
                <w:sz w:val="20"/>
                <w:szCs w:val="20"/>
              </w:rPr>
              <w:t>[vul hier (kort) de doelstellingen van de opleiding in.]</w:t>
            </w:r>
            <w:r w:rsidR="00E10BE9">
              <w:rPr>
                <w:rFonts w:cs="Arial"/>
                <w:sz w:val="20"/>
                <w:szCs w:val="20"/>
              </w:rPr>
              <w:fldChar w:fldCharType="end"/>
            </w:r>
            <w:bookmarkEnd w:id="88"/>
          </w:p>
        </w:tc>
        <w:tc>
          <w:tcPr>
            <w:tcW w:w="1418" w:type="dxa"/>
          </w:tcPr>
          <w:p w14:paraId="7163D135" w14:textId="77777777" w:rsidR="007B6741" w:rsidRDefault="00A96287" w:rsidP="002F2E3E">
            <w:pPr>
              <w:autoSpaceDE w:val="0"/>
              <w:autoSpaceDN w:val="0"/>
              <w:spacing w:after="16"/>
              <w:rPr>
                <w:rFonts w:cs="Arial"/>
                <w:color w:val="000000"/>
                <w:sz w:val="16"/>
                <w:szCs w:val="16"/>
              </w:rPr>
            </w:pPr>
            <w:r w:rsidRPr="00EF75E6">
              <w:rPr>
                <w:rFonts w:cs="Arial"/>
                <w:color w:val="000000"/>
                <w:sz w:val="16"/>
                <w:szCs w:val="16"/>
              </w:rPr>
              <w:t xml:space="preserve">Advies OLC; </w:t>
            </w:r>
          </w:p>
          <w:p w14:paraId="1D5DC210" w14:textId="77777777" w:rsidR="00A96287" w:rsidRPr="00EF75E6" w:rsidRDefault="00A96287" w:rsidP="002F2E3E">
            <w:pPr>
              <w:autoSpaceDE w:val="0"/>
              <w:autoSpaceDN w:val="0"/>
              <w:spacing w:after="16"/>
              <w:rPr>
                <w:rFonts w:cs="Arial"/>
                <w:color w:val="000000"/>
                <w:sz w:val="16"/>
                <w:szCs w:val="16"/>
              </w:rPr>
            </w:pPr>
            <w:r w:rsidRPr="00EF75E6">
              <w:rPr>
                <w:rFonts w:cs="Arial"/>
                <w:color w:val="000000"/>
                <w:sz w:val="16"/>
                <w:szCs w:val="16"/>
              </w:rPr>
              <w:t>(7.13</w:t>
            </w:r>
            <w:r w:rsidR="00DD345C">
              <w:rPr>
                <w:rFonts w:cs="Arial"/>
                <w:color w:val="000000"/>
                <w:sz w:val="16"/>
                <w:szCs w:val="16"/>
              </w:rPr>
              <w:t xml:space="preserve"> </w:t>
            </w:r>
            <w:r w:rsidRPr="00EF75E6">
              <w:rPr>
                <w:rFonts w:cs="Arial"/>
                <w:color w:val="000000"/>
                <w:sz w:val="16"/>
                <w:szCs w:val="16"/>
              </w:rPr>
              <w:t>a)</w:t>
            </w:r>
          </w:p>
        </w:tc>
      </w:tr>
    </w:tbl>
    <w:p w14:paraId="31D0D32D" w14:textId="77777777" w:rsidR="00A96287" w:rsidRPr="00EF75E6" w:rsidRDefault="00A96287" w:rsidP="002F2E3E">
      <w:pPr>
        <w:ind w:firstLine="708"/>
        <w:rPr>
          <w:rFonts w:cs="Arial"/>
          <w:color w:val="000000"/>
          <w:szCs w:val="18"/>
          <w:lang w:eastAsia="nl-NL"/>
        </w:rPr>
      </w:pPr>
    </w:p>
    <w:p w14:paraId="33423F0A" w14:textId="07C61BA6" w:rsidR="00A96287" w:rsidRPr="00A96287" w:rsidRDefault="00A96287" w:rsidP="00F711D7">
      <w:pPr>
        <w:pStyle w:val="Heading3"/>
      </w:pPr>
      <w:bookmarkStart w:id="89" w:name="_Toc20743549"/>
      <w:bookmarkStart w:id="90" w:name="_Toc187747338"/>
      <w:bookmarkStart w:id="91" w:name="_Toc2078661813"/>
      <w:r w:rsidRPr="00A96287">
        <w:t xml:space="preserve">Artikel </w:t>
      </w:r>
      <w:r w:rsidR="006248B9">
        <w:t>10</w:t>
      </w:r>
      <w:r>
        <w:t>.2</w:t>
      </w:r>
      <w:r w:rsidR="001F70AE">
        <w:t xml:space="preserve"> </w:t>
      </w:r>
      <w:r w:rsidR="00AB4776" w:rsidRPr="00F924D9">
        <w:t>A</w:t>
      </w:r>
      <w:r w:rsidR="001F70AE" w:rsidRPr="00F924D9">
        <w:t>fstudeerrichtingen</w:t>
      </w:r>
      <w:bookmarkEnd w:id="89"/>
      <w:bookmarkEnd w:id="90"/>
      <w:bookmarkEnd w:id="91"/>
    </w:p>
    <w:tbl>
      <w:tblPr>
        <w:tblStyle w:val="TableGrid"/>
        <w:tblW w:w="8788" w:type="dxa"/>
        <w:tblInd w:w="108" w:type="dxa"/>
        <w:tblLook w:val="04A0" w:firstRow="1" w:lastRow="0" w:firstColumn="1" w:lastColumn="0" w:noHBand="0" w:noVBand="1"/>
      </w:tblPr>
      <w:tblGrid>
        <w:gridCol w:w="7370"/>
        <w:gridCol w:w="1418"/>
      </w:tblGrid>
      <w:tr w:rsidR="00A96287" w:rsidRPr="00EF75E6" w14:paraId="09EB2EA2" w14:textId="77777777" w:rsidTr="00F711D7">
        <w:trPr>
          <w:trHeight w:val="1193"/>
        </w:trPr>
        <w:tc>
          <w:tcPr>
            <w:tcW w:w="7370" w:type="dxa"/>
          </w:tcPr>
          <w:p w14:paraId="0F79265F" w14:textId="561F70B7" w:rsidR="00A96287" w:rsidRPr="00F924D9" w:rsidRDefault="00A96287" w:rsidP="002F2E3E">
            <w:pPr>
              <w:autoSpaceDE w:val="0"/>
              <w:autoSpaceDN w:val="0"/>
              <w:spacing w:after="16"/>
              <w:ind w:left="709" w:hanging="709"/>
              <w:rPr>
                <w:rFonts w:cs="Arial"/>
                <w:sz w:val="20"/>
                <w:szCs w:val="20"/>
              </w:rPr>
            </w:pPr>
            <w:r w:rsidRPr="00217B58">
              <w:rPr>
                <w:rFonts w:cs="Arial"/>
                <w:sz w:val="20"/>
                <w:szCs w:val="20"/>
              </w:rPr>
              <w:t xml:space="preserve">De </w:t>
            </w:r>
            <w:r w:rsidRPr="00F924D9">
              <w:rPr>
                <w:rFonts w:cs="Arial"/>
                <w:sz w:val="20"/>
                <w:szCs w:val="20"/>
              </w:rPr>
              <w:t>opleiding kent de volgende afstudeerrichtingen:</w:t>
            </w:r>
          </w:p>
          <w:p w14:paraId="21170B12" w14:textId="77777777" w:rsidR="00A96287" w:rsidRPr="00F924D9" w:rsidRDefault="00A96287" w:rsidP="008D086D">
            <w:pPr>
              <w:autoSpaceDE w:val="0"/>
              <w:autoSpaceDN w:val="0"/>
              <w:spacing w:after="16"/>
              <w:rPr>
                <w:rFonts w:cs="Arial"/>
                <w:sz w:val="20"/>
                <w:szCs w:val="20"/>
              </w:rPr>
            </w:pPr>
            <w:r w:rsidRPr="00F924D9">
              <w:rPr>
                <w:rFonts w:cs="Arial"/>
                <w:sz w:val="20"/>
                <w:szCs w:val="20"/>
              </w:rPr>
              <w:tab/>
              <w:t xml:space="preserve">- </w:t>
            </w:r>
            <w:r w:rsidR="00AB4776" w:rsidRPr="00F924D9">
              <w:rPr>
                <w:rFonts w:cs="Arial"/>
                <w:sz w:val="20"/>
                <w:szCs w:val="20"/>
              </w:rPr>
              <w:fldChar w:fldCharType="begin">
                <w:ffData>
                  <w:name w:val="Text15"/>
                  <w:enabled/>
                  <w:calcOnExit w:val="0"/>
                  <w:textInput>
                    <w:default w:val="[Vul hier de afstudeerrichting(en) in van het programma] "/>
                  </w:textInput>
                </w:ffData>
              </w:fldChar>
            </w:r>
            <w:bookmarkStart w:id="92" w:name="Text15"/>
            <w:r w:rsidR="00AB4776" w:rsidRPr="00F924D9">
              <w:rPr>
                <w:rFonts w:cs="Arial"/>
                <w:sz w:val="20"/>
                <w:szCs w:val="20"/>
              </w:rPr>
              <w:instrText xml:space="preserve"> FORMTEXT </w:instrText>
            </w:r>
            <w:r w:rsidR="00AB4776" w:rsidRPr="00F924D9">
              <w:rPr>
                <w:rFonts w:cs="Arial"/>
                <w:sz w:val="20"/>
                <w:szCs w:val="20"/>
              </w:rPr>
            </w:r>
            <w:r w:rsidR="00AB4776" w:rsidRPr="00F924D9">
              <w:rPr>
                <w:rFonts w:cs="Arial"/>
                <w:sz w:val="20"/>
                <w:szCs w:val="20"/>
              </w:rPr>
              <w:fldChar w:fldCharType="separate"/>
            </w:r>
            <w:r w:rsidR="00AB4776" w:rsidRPr="00F924D9">
              <w:rPr>
                <w:rFonts w:cs="Arial"/>
                <w:noProof/>
                <w:sz w:val="20"/>
                <w:szCs w:val="20"/>
              </w:rPr>
              <w:t xml:space="preserve">[Vul hier de afstudeerrichting(en) in van het programma] </w:t>
            </w:r>
            <w:r w:rsidR="00AB4776" w:rsidRPr="00F924D9">
              <w:rPr>
                <w:rFonts w:cs="Arial"/>
                <w:sz w:val="20"/>
                <w:szCs w:val="20"/>
              </w:rPr>
              <w:fldChar w:fldCharType="end"/>
            </w:r>
            <w:bookmarkEnd w:id="92"/>
          </w:p>
          <w:p w14:paraId="65CD5721" w14:textId="7FD4E541" w:rsidR="00AB4776" w:rsidRPr="00141235" w:rsidRDefault="00141235" w:rsidP="008D086D">
            <w:pPr>
              <w:autoSpaceDE w:val="0"/>
              <w:autoSpaceDN w:val="0"/>
              <w:spacing w:after="16"/>
              <w:rPr>
                <w:rFonts w:cs="Arial"/>
                <w:i/>
                <w:iCs/>
                <w:sz w:val="20"/>
                <w:szCs w:val="20"/>
              </w:rPr>
            </w:pPr>
            <w:r w:rsidRPr="00B230D5">
              <w:rPr>
                <w:rFonts w:cs="Arial"/>
                <w:i/>
                <w:iCs/>
                <w:color w:val="FF0000"/>
                <w:sz w:val="20"/>
                <w:szCs w:val="20"/>
              </w:rPr>
              <w:t>Een a</w:t>
            </w:r>
            <w:r w:rsidR="00AB4776" w:rsidRPr="00B230D5">
              <w:rPr>
                <w:rFonts w:cs="Arial"/>
                <w:i/>
                <w:iCs/>
                <w:color w:val="FF0000"/>
                <w:sz w:val="20"/>
                <w:szCs w:val="20"/>
              </w:rPr>
              <w:t xml:space="preserve">fstudeerrichting </w:t>
            </w:r>
            <w:r w:rsidR="000E5250" w:rsidRPr="00B230D5">
              <w:rPr>
                <w:rFonts w:cs="Arial"/>
                <w:i/>
                <w:iCs/>
                <w:color w:val="FF0000"/>
                <w:sz w:val="20"/>
                <w:szCs w:val="20"/>
              </w:rPr>
              <w:t xml:space="preserve">bestaat uit een bepaalde groep </w:t>
            </w:r>
            <w:r w:rsidR="0048447A" w:rsidRPr="00B230D5">
              <w:rPr>
                <w:rFonts w:cs="Arial"/>
                <w:i/>
                <w:iCs/>
                <w:color w:val="FF0000"/>
                <w:sz w:val="20"/>
                <w:szCs w:val="20"/>
              </w:rPr>
              <w:t>onderwijseenheden</w:t>
            </w:r>
            <w:r w:rsidR="000E5250" w:rsidRPr="00B230D5">
              <w:rPr>
                <w:rFonts w:cs="Arial"/>
                <w:i/>
                <w:iCs/>
                <w:color w:val="FF0000"/>
                <w:sz w:val="20"/>
                <w:szCs w:val="20"/>
              </w:rPr>
              <w:t xml:space="preserve"> en</w:t>
            </w:r>
            <w:r w:rsidR="00AB4776" w:rsidRPr="00B230D5">
              <w:rPr>
                <w:rFonts w:cs="Arial"/>
                <w:i/>
                <w:iCs/>
                <w:color w:val="FF0000"/>
                <w:sz w:val="20"/>
                <w:szCs w:val="20"/>
              </w:rPr>
              <w:t xml:space="preserve"> </w:t>
            </w:r>
            <w:r w:rsidR="00551B3E" w:rsidRPr="00B230D5">
              <w:rPr>
                <w:rFonts w:cs="Arial"/>
                <w:i/>
                <w:iCs/>
                <w:color w:val="FF0000"/>
                <w:sz w:val="20"/>
                <w:szCs w:val="20"/>
              </w:rPr>
              <w:t>staat</w:t>
            </w:r>
            <w:r w:rsidR="00AB4776" w:rsidRPr="00B230D5">
              <w:rPr>
                <w:rFonts w:cs="Arial"/>
                <w:i/>
                <w:iCs/>
                <w:color w:val="FF0000"/>
                <w:sz w:val="20"/>
                <w:szCs w:val="20"/>
              </w:rPr>
              <w:t xml:space="preserve"> </w:t>
            </w:r>
            <w:r w:rsidRPr="00B230D5">
              <w:rPr>
                <w:rFonts w:cs="Arial"/>
                <w:i/>
                <w:iCs/>
                <w:color w:val="FF0000"/>
                <w:sz w:val="20"/>
                <w:szCs w:val="20"/>
              </w:rPr>
              <w:t xml:space="preserve">officieel </w:t>
            </w:r>
            <w:r w:rsidR="00AB4776" w:rsidRPr="00B230D5">
              <w:rPr>
                <w:rFonts w:cs="Arial"/>
                <w:i/>
                <w:iCs/>
                <w:color w:val="FF0000"/>
                <w:sz w:val="20"/>
                <w:szCs w:val="20"/>
              </w:rPr>
              <w:t>vermeld op de bul</w:t>
            </w:r>
            <w:r w:rsidRPr="00B230D5">
              <w:rPr>
                <w:rFonts w:cs="Arial"/>
                <w:i/>
                <w:iCs/>
                <w:color w:val="FF0000"/>
                <w:sz w:val="20"/>
                <w:szCs w:val="20"/>
              </w:rPr>
              <w:t>.</w:t>
            </w:r>
          </w:p>
        </w:tc>
        <w:tc>
          <w:tcPr>
            <w:tcW w:w="1418" w:type="dxa"/>
          </w:tcPr>
          <w:p w14:paraId="11948627" w14:textId="77777777" w:rsidR="00A96287" w:rsidRPr="00217B58" w:rsidRDefault="005A676A" w:rsidP="00DD345C">
            <w:pPr>
              <w:autoSpaceDE w:val="0"/>
              <w:autoSpaceDN w:val="0"/>
              <w:spacing w:after="16"/>
              <w:rPr>
                <w:rFonts w:cs="Arial"/>
                <w:sz w:val="16"/>
                <w:szCs w:val="16"/>
              </w:rPr>
            </w:pPr>
            <w:r w:rsidRPr="00217B58">
              <w:rPr>
                <w:rFonts w:cs="Arial"/>
                <w:sz w:val="16"/>
                <w:szCs w:val="16"/>
              </w:rPr>
              <w:t xml:space="preserve">Instemming </w:t>
            </w:r>
            <w:r w:rsidR="00A96287" w:rsidRPr="00217B58">
              <w:rPr>
                <w:rFonts w:cs="Arial"/>
                <w:sz w:val="16"/>
                <w:szCs w:val="16"/>
              </w:rPr>
              <w:t>OLC; (7.13</w:t>
            </w:r>
            <w:r w:rsidR="003D2546" w:rsidRPr="00217B58">
              <w:rPr>
                <w:rFonts w:cs="Arial"/>
                <w:sz w:val="16"/>
                <w:szCs w:val="16"/>
              </w:rPr>
              <w:t xml:space="preserve"> </w:t>
            </w:r>
            <w:r w:rsidRPr="00217B58">
              <w:rPr>
                <w:rFonts w:cs="Arial"/>
                <w:sz w:val="16"/>
                <w:szCs w:val="16"/>
              </w:rPr>
              <w:t>b</w:t>
            </w:r>
            <w:r w:rsidR="00A96287" w:rsidRPr="00217B58">
              <w:rPr>
                <w:rFonts w:cs="Arial"/>
                <w:sz w:val="16"/>
                <w:szCs w:val="16"/>
              </w:rPr>
              <w:t>)</w:t>
            </w:r>
          </w:p>
        </w:tc>
      </w:tr>
    </w:tbl>
    <w:p w14:paraId="1E68B3A0" w14:textId="77777777" w:rsidR="00A96287" w:rsidRDefault="00A96287" w:rsidP="00DB6AD6">
      <w:pPr>
        <w:rPr>
          <w:lang w:eastAsia="nl-NL"/>
        </w:rPr>
      </w:pPr>
    </w:p>
    <w:p w14:paraId="31BFD280" w14:textId="113C75AB" w:rsidR="00A96287" w:rsidRPr="00EF75E6" w:rsidRDefault="00A96287" w:rsidP="00F711D7">
      <w:pPr>
        <w:pStyle w:val="Heading3"/>
      </w:pPr>
      <w:bookmarkStart w:id="93" w:name="_Toc20743550"/>
      <w:bookmarkStart w:id="94" w:name="_Toc1531406173"/>
      <w:bookmarkStart w:id="95" w:name="_Toc187747339"/>
      <w:r w:rsidRPr="00EF75E6">
        <w:t xml:space="preserve">Artikel </w:t>
      </w:r>
      <w:r w:rsidR="006248B9">
        <w:t>10</w:t>
      </w:r>
      <w:r w:rsidRPr="00EF75E6">
        <w:t>.</w:t>
      </w:r>
      <w:r>
        <w:t>3</w:t>
      </w:r>
      <w:r w:rsidRPr="00EF75E6">
        <w:t xml:space="preserve"> </w:t>
      </w:r>
      <w:bookmarkEnd w:id="93"/>
      <w:bookmarkEnd w:id="94"/>
      <w:r w:rsidR="00A34E5B" w:rsidRPr="0082480D">
        <w:rPr>
          <w:color w:val="FF0000"/>
        </w:rPr>
        <w:t>Beoogde leerresultaten</w:t>
      </w:r>
      <w:bookmarkEnd w:id="95"/>
    </w:p>
    <w:tbl>
      <w:tblPr>
        <w:tblStyle w:val="TableGrid"/>
        <w:tblW w:w="8788" w:type="dxa"/>
        <w:tblInd w:w="108" w:type="dxa"/>
        <w:tblLook w:val="04A0" w:firstRow="1" w:lastRow="0" w:firstColumn="1" w:lastColumn="0" w:noHBand="0" w:noVBand="1"/>
      </w:tblPr>
      <w:tblGrid>
        <w:gridCol w:w="7370"/>
        <w:gridCol w:w="1418"/>
      </w:tblGrid>
      <w:tr w:rsidR="00A96287" w:rsidRPr="00EF75E6" w14:paraId="047062A8" w14:textId="77777777" w:rsidTr="00F711D7">
        <w:trPr>
          <w:trHeight w:val="404"/>
        </w:trPr>
        <w:tc>
          <w:tcPr>
            <w:tcW w:w="7370" w:type="dxa"/>
          </w:tcPr>
          <w:p w14:paraId="26FB3605" w14:textId="408453B6" w:rsidR="00A96287" w:rsidRPr="008A12B6" w:rsidRDefault="00A96287" w:rsidP="0053628D">
            <w:pPr>
              <w:pStyle w:val="ListParagraph"/>
              <w:numPr>
                <w:ilvl w:val="0"/>
                <w:numId w:val="7"/>
              </w:numPr>
              <w:ind w:left="459" w:hanging="459"/>
              <w:rPr>
                <w:rFonts w:cs="Arial"/>
                <w:color w:val="000000"/>
                <w:sz w:val="20"/>
                <w:szCs w:val="20"/>
              </w:rPr>
            </w:pPr>
            <w:r w:rsidRPr="008A12B6">
              <w:rPr>
                <w:rFonts w:cs="Arial"/>
                <w:color w:val="000000"/>
                <w:sz w:val="20"/>
                <w:szCs w:val="20"/>
              </w:rPr>
              <w:t>De afgestudeerde van de</w:t>
            </w:r>
            <w:r w:rsidR="008A12B6" w:rsidRPr="008A12B6">
              <w:rPr>
                <w:rFonts w:cs="Arial"/>
                <w:color w:val="000000"/>
                <w:sz w:val="20"/>
                <w:szCs w:val="20"/>
              </w:rPr>
              <w:t xml:space="preserve"> opleiding heeft in ieder geval kennis van en inzicht in het vakgebied </w:t>
            </w:r>
            <w:r w:rsidR="0008230F">
              <w:rPr>
                <w:rFonts w:cs="Arial"/>
                <w:color w:val="000000"/>
                <w:sz w:val="20"/>
                <w:szCs w:val="20"/>
              </w:rPr>
              <w:fldChar w:fldCharType="begin">
                <w:ffData>
                  <w:name w:val="Text16"/>
                  <w:enabled/>
                  <w:calcOnExit w:val="0"/>
                  <w:textInput>
                    <w:default w:val="[noem hier het vakgebied]"/>
                  </w:textInput>
                </w:ffData>
              </w:fldChar>
            </w:r>
            <w:bookmarkStart w:id="96" w:name="Text16"/>
            <w:r w:rsidR="0008230F">
              <w:rPr>
                <w:rFonts w:cs="Arial"/>
                <w:color w:val="000000"/>
                <w:sz w:val="20"/>
                <w:szCs w:val="20"/>
              </w:rPr>
              <w:instrText xml:space="preserve"> FORMTEXT </w:instrText>
            </w:r>
            <w:r w:rsidR="0008230F">
              <w:rPr>
                <w:rFonts w:cs="Arial"/>
                <w:color w:val="000000"/>
                <w:sz w:val="20"/>
                <w:szCs w:val="20"/>
              </w:rPr>
            </w:r>
            <w:r w:rsidR="0008230F">
              <w:rPr>
                <w:rFonts w:cs="Arial"/>
                <w:color w:val="000000"/>
                <w:sz w:val="20"/>
                <w:szCs w:val="20"/>
              </w:rPr>
              <w:fldChar w:fldCharType="separate"/>
            </w:r>
            <w:r w:rsidR="0008230F">
              <w:rPr>
                <w:rFonts w:cs="Arial"/>
                <w:noProof/>
                <w:color w:val="000000"/>
                <w:sz w:val="20"/>
                <w:szCs w:val="20"/>
              </w:rPr>
              <w:t>[noem hier het vakgebied]</w:t>
            </w:r>
            <w:r w:rsidR="0008230F">
              <w:rPr>
                <w:rFonts w:cs="Arial"/>
                <w:color w:val="000000"/>
                <w:sz w:val="20"/>
                <w:szCs w:val="20"/>
              </w:rPr>
              <w:fldChar w:fldCharType="end"/>
            </w:r>
            <w:bookmarkEnd w:id="96"/>
          </w:p>
        </w:tc>
        <w:tc>
          <w:tcPr>
            <w:tcW w:w="1418" w:type="dxa"/>
            <w:tcBorders>
              <w:bottom w:val="single" w:sz="4" w:space="0" w:color="auto"/>
            </w:tcBorders>
          </w:tcPr>
          <w:p w14:paraId="0E54162A" w14:textId="77777777" w:rsidR="008A12B6" w:rsidRPr="00EF75E6" w:rsidRDefault="008A12B6" w:rsidP="00E940D6">
            <w:pPr>
              <w:autoSpaceDE w:val="0"/>
              <w:autoSpaceDN w:val="0"/>
              <w:spacing w:after="16"/>
              <w:rPr>
                <w:rFonts w:cs="Arial"/>
                <w:color w:val="000000"/>
                <w:sz w:val="16"/>
                <w:szCs w:val="16"/>
              </w:rPr>
            </w:pPr>
            <w:r>
              <w:rPr>
                <w:rFonts w:cs="Arial"/>
                <w:color w:val="000000"/>
                <w:sz w:val="16"/>
                <w:szCs w:val="16"/>
              </w:rPr>
              <w:t>I</w:t>
            </w:r>
            <w:r w:rsidRPr="00EF75E6">
              <w:rPr>
                <w:rFonts w:cs="Arial"/>
                <w:color w:val="000000"/>
                <w:sz w:val="16"/>
                <w:szCs w:val="16"/>
              </w:rPr>
              <w:t>nstemming OLC</w:t>
            </w:r>
          </w:p>
          <w:p w14:paraId="4AE31383" w14:textId="4EB44D53" w:rsidR="00A96287" w:rsidRPr="00EF75E6" w:rsidRDefault="009A42FE" w:rsidP="00E940D6">
            <w:pPr>
              <w:rPr>
                <w:rFonts w:cs="Arial"/>
                <w:color w:val="000000"/>
                <w:sz w:val="16"/>
                <w:szCs w:val="16"/>
                <w:lang w:eastAsia="nl-NL"/>
              </w:rPr>
            </w:pPr>
            <w:r>
              <w:rPr>
                <w:rFonts w:cs="Arial"/>
                <w:color w:val="000000"/>
                <w:sz w:val="16"/>
                <w:szCs w:val="16"/>
              </w:rPr>
              <w:t>7.13</w:t>
            </w:r>
            <w:r w:rsidR="008A12B6" w:rsidRPr="00EF75E6">
              <w:rPr>
                <w:rFonts w:cs="Arial"/>
                <w:color w:val="000000"/>
                <w:sz w:val="16"/>
                <w:szCs w:val="16"/>
              </w:rPr>
              <w:t>)</w:t>
            </w:r>
          </w:p>
        </w:tc>
      </w:tr>
      <w:tr w:rsidR="00A96287" w:rsidRPr="00FC04B5" w14:paraId="272A4574" w14:textId="77777777" w:rsidTr="00F711D7">
        <w:trPr>
          <w:trHeight w:val="1198"/>
        </w:trPr>
        <w:tc>
          <w:tcPr>
            <w:tcW w:w="7370" w:type="dxa"/>
          </w:tcPr>
          <w:p w14:paraId="6685873E" w14:textId="7B0C2D73" w:rsidR="008A12B6" w:rsidRPr="00217B58" w:rsidRDefault="00D655D2" w:rsidP="0053628D">
            <w:pPr>
              <w:pStyle w:val="ListParagraph"/>
              <w:numPr>
                <w:ilvl w:val="0"/>
                <w:numId w:val="7"/>
              </w:numPr>
              <w:autoSpaceDE w:val="0"/>
              <w:autoSpaceDN w:val="0"/>
              <w:spacing w:after="16"/>
              <w:ind w:left="459" w:hanging="459"/>
              <w:rPr>
                <w:rFonts w:cs="Arial"/>
                <w:sz w:val="20"/>
                <w:szCs w:val="20"/>
              </w:rPr>
            </w:pPr>
            <w:r>
              <w:rPr>
                <w:rFonts w:asciiTheme="minorHAnsi" w:hAnsiTheme="minorHAnsi" w:cstheme="minorHAnsi"/>
                <w:sz w:val="20"/>
                <w:szCs w:val="20"/>
              </w:rPr>
              <w:fldChar w:fldCharType="begin">
                <w:ffData>
                  <w:name w:val="Text17"/>
                  <w:enabled/>
                  <w:calcOnExit w:val="0"/>
                  <w:textInput>
                    <w:default w:val="[Keuze: indien niet van toepassing, gebruik 'n.v.t.' en laat het lid staan.]"/>
                  </w:textInput>
                </w:ffData>
              </w:fldChar>
            </w:r>
            <w:bookmarkStart w:id="97" w:name="Text1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[Keuze: indien niet van toepassing, gebruik 'n.v.t.' en laat het lid staan.]</w:t>
            </w:r>
            <w:r>
              <w:rPr>
                <w:rFonts w:asciiTheme="minorHAnsi" w:hAnsiTheme="minorHAnsi" w:cstheme="minorHAnsi"/>
                <w:sz w:val="20"/>
                <w:szCs w:val="20"/>
              </w:rPr>
              <w:fldChar w:fldCharType="end"/>
            </w:r>
            <w:bookmarkEnd w:id="97"/>
            <w:r>
              <w:rPr>
                <w:rFonts w:asciiTheme="minorHAnsi" w:hAnsiTheme="minorHAnsi" w:cstheme="minorHAnsi"/>
                <w:sz w:val="20"/>
                <w:szCs w:val="20"/>
              </w:rPr>
              <w:t xml:space="preserve"> </w:t>
            </w:r>
            <w:r w:rsidR="00A96287" w:rsidRPr="00FC04B5">
              <w:rPr>
                <w:rFonts w:cs="Arial"/>
                <w:sz w:val="20"/>
                <w:szCs w:val="20"/>
              </w:rPr>
              <w:t xml:space="preserve">Onverminderd het bepaalde in lid 1 heeft de afgestudeerde </w:t>
            </w:r>
            <w:r w:rsidR="00A96287" w:rsidRPr="00217B58">
              <w:rPr>
                <w:rFonts w:cs="Arial"/>
                <w:sz w:val="20"/>
                <w:szCs w:val="20"/>
              </w:rPr>
              <w:t xml:space="preserve">van </w:t>
            </w:r>
            <w:r w:rsidR="007D3D3B" w:rsidRPr="00217B58">
              <w:rPr>
                <w:rFonts w:cs="Arial"/>
                <w:sz w:val="20"/>
                <w:szCs w:val="20"/>
              </w:rPr>
              <w:t>opleidings</w:t>
            </w:r>
            <w:r w:rsidR="009833BE" w:rsidRPr="00217B58">
              <w:rPr>
                <w:rFonts w:cs="Arial"/>
                <w:sz w:val="20"/>
                <w:szCs w:val="20"/>
              </w:rPr>
              <w:t xml:space="preserve">traject of </w:t>
            </w:r>
            <w:r w:rsidR="00A96287" w:rsidRPr="00217B58">
              <w:rPr>
                <w:rFonts w:cs="Arial"/>
                <w:sz w:val="20"/>
                <w:szCs w:val="20"/>
              </w:rPr>
              <w:t>afstude</w:t>
            </w:r>
            <w:r w:rsidR="003602C8" w:rsidRPr="00217B58">
              <w:rPr>
                <w:rFonts w:cs="Arial"/>
                <w:sz w:val="20"/>
                <w:szCs w:val="20"/>
              </w:rPr>
              <w:t xml:space="preserve">errichting </w:t>
            </w:r>
            <w:r w:rsidR="007562DB">
              <w:rPr>
                <w:rFonts w:asciiTheme="minorHAnsi" w:hAnsiTheme="minorHAnsi" w:cstheme="minorHAnsi"/>
                <w:sz w:val="20"/>
                <w:szCs w:val="20"/>
              </w:rPr>
              <w:fldChar w:fldCharType="begin">
                <w:ffData>
                  <w:name w:val="Text18"/>
                  <w:enabled/>
                  <w:calcOnExit w:val="0"/>
                  <w:textInput>
                    <w:default w:val="[vul hier de betreffende afstudeerrichting/ opleidingstraject in]"/>
                  </w:textInput>
                </w:ffData>
              </w:fldChar>
            </w:r>
            <w:bookmarkStart w:id="98" w:name="Text18"/>
            <w:r w:rsidR="007562DB">
              <w:rPr>
                <w:rFonts w:asciiTheme="minorHAnsi" w:hAnsiTheme="minorHAnsi" w:cstheme="minorHAnsi"/>
                <w:sz w:val="20"/>
                <w:szCs w:val="20"/>
              </w:rPr>
              <w:instrText xml:space="preserve"> FORMTEXT </w:instrText>
            </w:r>
            <w:r w:rsidR="007562DB">
              <w:rPr>
                <w:rFonts w:asciiTheme="minorHAnsi" w:hAnsiTheme="minorHAnsi" w:cstheme="minorHAnsi"/>
                <w:sz w:val="20"/>
                <w:szCs w:val="20"/>
              </w:rPr>
            </w:r>
            <w:r w:rsidR="007562DB">
              <w:rPr>
                <w:rFonts w:asciiTheme="minorHAnsi" w:hAnsiTheme="minorHAnsi" w:cstheme="minorHAnsi"/>
                <w:sz w:val="20"/>
                <w:szCs w:val="20"/>
              </w:rPr>
              <w:fldChar w:fldCharType="separate"/>
            </w:r>
            <w:r w:rsidR="007562DB">
              <w:rPr>
                <w:rFonts w:asciiTheme="minorHAnsi" w:hAnsiTheme="minorHAnsi" w:cstheme="minorHAnsi"/>
                <w:noProof/>
                <w:sz w:val="20"/>
                <w:szCs w:val="20"/>
              </w:rPr>
              <w:t>[vul hier de betreffende afstudeerrichting/ opleidingstraject in]</w:t>
            </w:r>
            <w:r w:rsidR="007562DB">
              <w:rPr>
                <w:rFonts w:asciiTheme="minorHAnsi" w:hAnsiTheme="minorHAnsi" w:cstheme="minorHAnsi"/>
                <w:sz w:val="20"/>
                <w:szCs w:val="20"/>
              </w:rPr>
              <w:fldChar w:fldCharType="end"/>
            </w:r>
            <w:bookmarkEnd w:id="98"/>
            <w:r w:rsidR="00A96287" w:rsidRPr="00217B58">
              <w:rPr>
                <w:rFonts w:cs="Arial"/>
                <w:sz w:val="20"/>
                <w:szCs w:val="20"/>
              </w:rPr>
              <w:t xml:space="preserve"> kennis van en inzicht in het vakgebied</w:t>
            </w:r>
          </w:p>
          <w:p w14:paraId="0BD4085C" w14:textId="1F94BEA7" w:rsidR="00A96287" w:rsidRPr="00D655D2" w:rsidRDefault="00C85381" w:rsidP="00D655D2">
            <w:pPr>
              <w:pStyle w:val="ListParagraph"/>
              <w:numPr>
                <w:ilvl w:val="0"/>
                <w:numId w:val="19"/>
              </w:numPr>
              <w:rPr>
                <w:rFonts w:cs="Arial"/>
                <w:sz w:val="20"/>
                <w:szCs w:val="20"/>
              </w:rPr>
            </w:pPr>
            <w:r w:rsidRPr="00D655D2">
              <w:rPr>
                <w:rFonts w:cstheme="minorHAnsi"/>
                <w:sz w:val="20"/>
                <w:szCs w:val="20"/>
              </w:rPr>
              <w:fldChar w:fldCharType="begin">
                <w:ffData>
                  <w:name w:val="Text16"/>
                  <w:enabled/>
                  <w:calcOnExit w:val="0"/>
                  <w:textInput>
                    <w:default w:val="[vul hier het vakgebied in]"/>
                  </w:textInput>
                </w:ffData>
              </w:fldChar>
            </w:r>
            <w:r w:rsidRPr="00D655D2">
              <w:rPr>
                <w:rFonts w:cstheme="minorHAnsi"/>
                <w:sz w:val="20"/>
                <w:szCs w:val="20"/>
              </w:rPr>
              <w:instrText xml:space="preserve"> FORMTEXT </w:instrText>
            </w:r>
            <w:r w:rsidRPr="00D655D2">
              <w:rPr>
                <w:rFonts w:cstheme="minorHAnsi"/>
                <w:sz w:val="20"/>
                <w:szCs w:val="20"/>
              </w:rPr>
            </w:r>
            <w:r w:rsidRPr="00D655D2">
              <w:rPr>
                <w:rFonts w:cstheme="minorHAnsi"/>
                <w:sz w:val="20"/>
                <w:szCs w:val="20"/>
              </w:rPr>
              <w:fldChar w:fldCharType="separate"/>
            </w:r>
            <w:r w:rsidRPr="00D655D2">
              <w:rPr>
                <w:rFonts w:cstheme="minorHAnsi"/>
                <w:noProof/>
                <w:sz w:val="20"/>
                <w:szCs w:val="20"/>
              </w:rPr>
              <w:t>[vul hier het vakgebied in]</w:t>
            </w:r>
            <w:r w:rsidRPr="00D655D2">
              <w:rPr>
                <w:rFonts w:cstheme="minorHAnsi"/>
                <w:sz w:val="20"/>
                <w:szCs w:val="20"/>
              </w:rPr>
              <w:fldChar w:fldCharType="end"/>
            </w:r>
          </w:p>
        </w:tc>
        <w:tc>
          <w:tcPr>
            <w:tcW w:w="1418" w:type="dxa"/>
          </w:tcPr>
          <w:p w14:paraId="6051729C" w14:textId="77777777" w:rsidR="00A96287" w:rsidRPr="00FC04B5" w:rsidRDefault="00DD345C" w:rsidP="00E940D6">
            <w:pPr>
              <w:autoSpaceDE w:val="0"/>
              <w:autoSpaceDN w:val="0"/>
              <w:spacing w:after="16"/>
              <w:rPr>
                <w:rFonts w:cs="Arial"/>
                <w:sz w:val="16"/>
                <w:szCs w:val="16"/>
              </w:rPr>
            </w:pPr>
            <w:r w:rsidRPr="00FC04B5">
              <w:rPr>
                <w:rFonts w:cs="Arial"/>
                <w:sz w:val="16"/>
                <w:szCs w:val="16"/>
              </w:rPr>
              <w:t>I</w:t>
            </w:r>
            <w:r w:rsidR="00A96287" w:rsidRPr="00FC04B5">
              <w:rPr>
                <w:rFonts w:cs="Arial"/>
                <w:sz w:val="16"/>
                <w:szCs w:val="16"/>
              </w:rPr>
              <w:t>nstemming OLC</w:t>
            </w:r>
          </w:p>
          <w:p w14:paraId="2FA6A590" w14:textId="77777777" w:rsidR="00A96287" w:rsidRPr="00FC04B5" w:rsidRDefault="00A96287" w:rsidP="00E940D6">
            <w:pPr>
              <w:autoSpaceDE w:val="0"/>
              <w:autoSpaceDN w:val="0"/>
              <w:spacing w:after="16"/>
              <w:rPr>
                <w:rFonts w:cs="Arial"/>
                <w:sz w:val="16"/>
                <w:szCs w:val="16"/>
              </w:rPr>
            </w:pPr>
            <w:r w:rsidRPr="00FC04B5">
              <w:rPr>
                <w:rFonts w:cs="Arial"/>
                <w:sz w:val="16"/>
                <w:szCs w:val="16"/>
              </w:rPr>
              <w:t>(7.13 b)</w:t>
            </w:r>
          </w:p>
        </w:tc>
      </w:tr>
      <w:tr w:rsidR="008A12B6" w:rsidRPr="00FC04B5" w14:paraId="65141EF8" w14:textId="77777777" w:rsidTr="00F711D7">
        <w:trPr>
          <w:trHeight w:val="592"/>
        </w:trPr>
        <w:tc>
          <w:tcPr>
            <w:tcW w:w="7370" w:type="dxa"/>
          </w:tcPr>
          <w:p w14:paraId="1BB73933" w14:textId="77777777" w:rsidR="000E4D10" w:rsidRPr="00FC04B5" w:rsidRDefault="008A12B6" w:rsidP="0053628D">
            <w:pPr>
              <w:pStyle w:val="ListParagraph"/>
              <w:numPr>
                <w:ilvl w:val="0"/>
                <w:numId w:val="7"/>
              </w:numPr>
              <w:ind w:left="459" w:hanging="459"/>
              <w:rPr>
                <w:rFonts w:cs="Arial"/>
                <w:sz w:val="20"/>
                <w:szCs w:val="20"/>
              </w:rPr>
            </w:pPr>
            <w:r w:rsidRPr="00FC04B5">
              <w:rPr>
                <w:rFonts w:cs="Arial"/>
                <w:sz w:val="20"/>
                <w:szCs w:val="20"/>
              </w:rPr>
              <w:t xml:space="preserve">Taalbeheersing kan worden meegewogen bij de beoordeling van een toets. </w:t>
            </w:r>
          </w:p>
        </w:tc>
        <w:tc>
          <w:tcPr>
            <w:tcW w:w="1418" w:type="dxa"/>
          </w:tcPr>
          <w:p w14:paraId="0A3D19D1" w14:textId="68C44B96" w:rsidR="008A12B6" w:rsidRPr="00FC04B5" w:rsidRDefault="008A12B6" w:rsidP="00E940D6">
            <w:pPr>
              <w:rPr>
                <w:rFonts w:cs="Arial"/>
                <w:sz w:val="16"/>
                <w:szCs w:val="16"/>
                <w:lang w:eastAsia="nl-NL"/>
              </w:rPr>
            </w:pPr>
            <w:r w:rsidRPr="00FC04B5">
              <w:rPr>
                <w:rFonts w:cs="Arial"/>
                <w:sz w:val="16"/>
                <w:szCs w:val="16"/>
              </w:rPr>
              <w:t>Instemming OLC</w:t>
            </w:r>
            <w:r w:rsidR="007B6741">
              <w:rPr>
                <w:rFonts w:cs="Arial"/>
                <w:sz w:val="16"/>
                <w:szCs w:val="16"/>
              </w:rPr>
              <w:t xml:space="preserve"> </w:t>
            </w:r>
            <w:r w:rsidRPr="00FC04B5">
              <w:rPr>
                <w:rFonts w:cs="Arial"/>
                <w:sz w:val="16"/>
                <w:szCs w:val="16"/>
              </w:rPr>
              <w:t>(7.13 c)</w:t>
            </w:r>
          </w:p>
        </w:tc>
      </w:tr>
    </w:tbl>
    <w:p w14:paraId="4FF50B33" w14:textId="77777777" w:rsidR="00A96287" w:rsidRPr="00FC04B5" w:rsidRDefault="00A96287" w:rsidP="002F2E3E">
      <w:pPr>
        <w:rPr>
          <w:rFonts w:cs="Arial"/>
          <w:sz w:val="20"/>
          <w:szCs w:val="20"/>
          <w:lang w:eastAsia="nl-NL"/>
        </w:rPr>
      </w:pPr>
    </w:p>
    <w:p w14:paraId="06BB8E14" w14:textId="3AEBE01F" w:rsidR="005372B0" w:rsidRPr="00330B71" w:rsidRDefault="005372B0" w:rsidP="00F711D7">
      <w:pPr>
        <w:pStyle w:val="Heading3"/>
      </w:pPr>
      <w:bookmarkStart w:id="99" w:name="_Toc20743551"/>
      <w:bookmarkStart w:id="100" w:name="_Toc187747340"/>
      <w:bookmarkStart w:id="101" w:name="_Toc1050131273"/>
      <w:r w:rsidRPr="00330B71">
        <w:t>Artikel 10.4</w:t>
      </w:r>
      <w:r w:rsidR="00597E85">
        <w:t xml:space="preserve"> </w:t>
      </w:r>
      <w:r w:rsidR="00597E85" w:rsidRPr="00217B58">
        <w:t>Taal van de opleiding</w:t>
      </w:r>
      <w:r w:rsidR="007D3D3B" w:rsidRPr="00217B58">
        <w:t xml:space="preserve"> </w:t>
      </w:r>
      <w:r w:rsidR="00597E85">
        <w:t>en</w:t>
      </w:r>
      <w:r w:rsidRPr="00330B71">
        <w:t xml:space="preserve"> </w:t>
      </w:r>
      <w:r w:rsidR="00597E85">
        <w:t>t</w:t>
      </w:r>
      <w:r w:rsidRPr="00330B71">
        <w:t>aaltoets</w:t>
      </w:r>
      <w:bookmarkEnd w:id="99"/>
      <w:bookmarkEnd w:id="100"/>
      <w:bookmarkEnd w:id="101"/>
    </w:p>
    <w:tbl>
      <w:tblPr>
        <w:tblStyle w:val="TableGrid"/>
        <w:tblW w:w="8788" w:type="dxa"/>
        <w:tblInd w:w="108" w:type="dxa"/>
        <w:tblLook w:val="04A0" w:firstRow="1" w:lastRow="0" w:firstColumn="1" w:lastColumn="0" w:noHBand="0" w:noVBand="1"/>
      </w:tblPr>
      <w:tblGrid>
        <w:gridCol w:w="7370"/>
        <w:gridCol w:w="1418"/>
      </w:tblGrid>
      <w:tr w:rsidR="00597E85" w:rsidRPr="00FC04B5" w14:paraId="446C6560" w14:textId="77777777" w:rsidTr="00F711D7">
        <w:trPr>
          <w:trHeight w:val="548"/>
        </w:trPr>
        <w:tc>
          <w:tcPr>
            <w:tcW w:w="7370" w:type="dxa"/>
          </w:tcPr>
          <w:p w14:paraId="7C7AF727" w14:textId="3824D792" w:rsidR="00597E85" w:rsidRPr="00217B58" w:rsidRDefault="00597E85" w:rsidP="0053628D">
            <w:pPr>
              <w:pStyle w:val="ListParagraph"/>
              <w:numPr>
                <w:ilvl w:val="0"/>
                <w:numId w:val="12"/>
              </w:numPr>
              <w:autoSpaceDE w:val="0"/>
              <w:autoSpaceDN w:val="0"/>
              <w:rPr>
                <w:rFonts w:cs="Arial"/>
                <w:sz w:val="20"/>
                <w:szCs w:val="20"/>
              </w:rPr>
            </w:pPr>
            <w:r w:rsidRPr="00217B58">
              <w:rPr>
                <w:rFonts w:cs="Arial"/>
                <w:sz w:val="20"/>
                <w:szCs w:val="20"/>
              </w:rPr>
              <w:t xml:space="preserve">De instructietaal van de opleiding is </w:t>
            </w:r>
            <w:r w:rsidR="00D46109" w:rsidRPr="00D334A6">
              <w:rPr>
                <w:rFonts w:cs="Arial"/>
                <w:sz w:val="20"/>
                <w:szCs w:val="20"/>
              </w:rPr>
              <w:fldChar w:fldCharType="begin">
                <w:ffData>
                  <w:name w:val="Text19"/>
                  <w:enabled/>
                  <w:calcOnExit w:val="0"/>
                  <w:textInput>
                    <w:default w:val="[maak een keuze uit Nederlands of Engels]"/>
                  </w:textInput>
                </w:ffData>
              </w:fldChar>
            </w:r>
            <w:bookmarkStart w:id="102" w:name="Text19"/>
            <w:r w:rsidR="00D46109" w:rsidRPr="00D334A6">
              <w:rPr>
                <w:rFonts w:cs="Arial"/>
                <w:sz w:val="20"/>
                <w:szCs w:val="20"/>
              </w:rPr>
              <w:instrText xml:space="preserve"> FORMTEXT </w:instrText>
            </w:r>
            <w:r w:rsidR="00D46109" w:rsidRPr="00D334A6">
              <w:rPr>
                <w:rFonts w:cs="Arial"/>
                <w:sz w:val="20"/>
                <w:szCs w:val="20"/>
              </w:rPr>
            </w:r>
            <w:r w:rsidR="00D46109" w:rsidRPr="00D334A6">
              <w:rPr>
                <w:rFonts w:cs="Arial"/>
                <w:sz w:val="20"/>
                <w:szCs w:val="20"/>
              </w:rPr>
              <w:fldChar w:fldCharType="separate"/>
            </w:r>
            <w:r w:rsidR="00D46109" w:rsidRPr="00D334A6">
              <w:rPr>
                <w:rFonts w:cs="Arial"/>
                <w:noProof/>
                <w:sz w:val="20"/>
                <w:szCs w:val="20"/>
              </w:rPr>
              <w:t>[maak een keuze uit Nederlands of Engels]</w:t>
            </w:r>
            <w:r w:rsidR="00D46109" w:rsidRPr="00D334A6">
              <w:rPr>
                <w:rFonts w:cs="Arial"/>
                <w:sz w:val="20"/>
                <w:szCs w:val="20"/>
              </w:rPr>
              <w:fldChar w:fldCharType="end"/>
            </w:r>
            <w:bookmarkEnd w:id="102"/>
          </w:p>
          <w:p w14:paraId="21939557" w14:textId="256BFD94" w:rsidR="00597E85" w:rsidRPr="00217B58" w:rsidRDefault="00D46109" w:rsidP="00597E85">
            <w:pPr>
              <w:pStyle w:val="ListParagraph"/>
              <w:autoSpaceDE w:val="0"/>
              <w:autoSpaceDN w:val="0"/>
              <w:ind w:left="360"/>
              <w:rPr>
                <w:rFonts w:cs="Arial"/>
                <w:sz w:val="20"/>
                <w:szCs w:val="20"/>
              </w:rPr>
            </w:pPr>
            <w:r w:rsidRPr="000471C3">
              <w:rPr>
                <w:rFonts w:cs="Arial"/>
                <w:sz w:val="20"/>
                <w:szCs w:val="20"/>
              </w:rPr>
              <w:fldChar w:fldCharType="begin">
                <w:ffData>
                  <w:name w:val=""/>
                  <w:enabled/>
                  <w:calcOnExit w:val="0"/>
                  <w:textInput>
                    <w:default w:val="[Keuze: indien niet van toepassing, verwijder deze zin:]"/>
                  </w:textInput>
                </w:ffData>
              </w:fldChar>
            </w:r>
            <w:r w:rsidRPr="000471C3">
              <w:rPr>
                <w:rFonts w:cs="Arial"/>
                <w:sz w:val="20"/>
                <w:szCs w:val="20"/>
              </w:rPr>
              <w:instrText xml:space="preserve"> FORMTEXT </w:instrText>
            </w:r>
            <w:r w:rsidRPr="000471C3">
              <w:rPr>
                <w:rFonts w:cs="Arial"/>
                <w:sz w:val="20"/>
                <w:szCs w:val="20"/>
              </w:rPr>
            </w:r>
            <w:r w:rsidRPr="000471C3">
              <w:rPr>
                <w:rFonts w:cs="Arial"/>
                <w:sz w:val="20"/>
                <w:szCs w:val="20"/>
              </w:rPr>
              <w:fldChar w:fldCharType="separate"/>
            </w:r>
            <w:r w:rsidRPr="000471C3">
              <w:rPr>
                <w:rFonts w:cs="Arial"/>
                <w:noProof/>
                <w:sz w:val="20"/>
                <w:szCs w:val="20"/>
              </w:rPr>
              <w:t>[Keuze: indien niet van toepassing, verwijder deze zin:]</w:t>
            </w:r>
            <w:r w:rsidRPr="000471C3">
              <w:rPr>
                <w:rFonts w:cs="Arial"/>
                <w:sz w:val="20"/>
                <w:szCs w:val="20"/>
              </w:rPr>
              <w:fldChar w:fldCharType="end"/>
            </w:r>
            <w:r w:rsidR="00C970EC">
              <w:rPr>
                <w:rFonts w:cs="Arial"/>
                <w:sz w:val="20"/>
                <w:szCs w:val="20"/>
              </w:rPr>
              <w:t xml:space="preserve"> </w:t>
            </w:r>
          </w:p>
        </w:tc>
        <w:tc>
          <w:tcPr>
            <w:tcW w:w="1418" w:type="dxa"/>
          </w:tcPr>
          <w:p w14:paraId="73BA4835" w14:textId="77777777" w:rsidR="00331B0E" w:rsidRDefault="00B65B35" w:rsidP="00B65B35">
            <w:pPr>
              <w:rPr>
                <w:rFonts w:cs="Arial"/>
                <w:sz w:val="16"/>
                <w:szCs w:val="16"/>
              </w:rPr>
            </w:pPr>
            <w:r w:rsidRPr="00217B58">
              <w:rPr>
                <w:rFonts w:cs="Arial"/>
                <w:sz w:val="16"/>
                <w:szCs w:val="16"/>
              </w:rPr>
              <w:t>Instemming OLC</w:t>
            </w:r>
          </w:p>
          <w:p w14:paraId="35D4EBF2" w14:textId="0C479923" w:rsidR="00597E85" w:rsidRPr="00FC04B5" w:rsidRDefault="007D3D3B" w:rsidP="00B65B35">
            <w:pPr>
              <w:rPr>
                <w:rFonts w:cs="Arial"/>
                <w:sz w:val="16"/>
                <w:szCs w:val="16"/>
              </w:rPr>
            </w:pPr>
            <w:r w:rsidRPr="00217B58">
              <w:rPr>
                <w:rFonts w:cs="Arial"/>
                <w:sz w:val="16"/>
                <w:szCs w:val="16"/>
              </w:rPr>
              <w:t>(9.18)</w:t>
            </w:r>
          </w:p>
        </w:tc>
      </w:tr>
      <w:tr w:rsidR="00597E85" w:rsidRPr="00FC04B5" w14:paraId="339E2D9F" w14:textId="77777777" w:rsidTr="00F711D7">
        <w:trPr>
          <w:trHeight w:val="548"/>
        </w:trPr>
        <w:tc>
          <w:tcPr>
            <w:tcW w:w="7370" w:type="dxa"/>
          </w:tcPr>
          <w:p w14:paraId="278CF036" w14:textId="78B7547A" w:rsidR="00597E85" w:rsidRPr="00217B58" w:rsidRDefault="00597E85" w:rsidP="0053628D">
            <w:pPr>
              <w:pStyle w:val="ListParagraph"/>
              <w:numPr>
                <w:ilvl w:val="0"/>
                <w:numId w:val="12"/>
              </w:numPr>
              <w:rPr>
                <w:rFonts w:cs="Arial"/>
                <w:sz w:val="20"/>
                <w:szCs w:val="20"/>
              </w:rPr>
            </w:pPr>
            <w:r w:rsidRPr="00217B58">
              <w:rPr>
                <w:rFonts w:cs="Arial"/>
                <w:sz w:val="20"/>
                <w:szCs w:val="20"/>
              </w:rPr>
              <w:t>De Gedragscode vreemde taal is van toepassing</w:t>
            </w:r>
            <w:r w:rsidR="008E28EA">
              <w:rPr>
                <w:rFonts w:cs="Arial"/>
                <w:sz w:val="20"/>
                <w:szCs w:val="20"/>
              </w:rPr>
              <w:t>.</w:t>
            </w:r>
          </w:p>
        </w:tc>
        <w:tc>
          <w:tcPr>
            <w:tcW w:w="1418" w:type="dxa"/>
          </w:tcPr>
          <w:p w14:paraId="0046576B" w14:textId="77777777" w:rsidR="00597E85" w:rsidRDefault="00597E85" w:rsidP="00597E85">
            <w:pPr>
              <w:tabs>
                <w:tab w:val="left" w:pos="425"/>
              </w:tabs>
              <w:autoSpaceDE w:val="0"/>
              <w:autoSpaceDN w:val="0"/>
              <w:rPr>
                <w:rFonts w:cs="Arial"/>
                <w:color w:val="000000"/>
                <w:sz w:val="16"/>
                <w:szCs w:val="16"/>
                <w:lang w:eastAsia="nl-NL"/>
              </w:rPr>
            </w:pPr>
            <w:r>
              <w:rPr>
                <w:rFonts w:cs="Arial"/>
                <w:color w:val="000000"/>
                <w:sz w:val="16"/>
                <w:szCs w:val="16"/>
                <w:lang w:eastAsia="nl-NL"/>
              </w:rPr>
              <w:t xml:space="preserve">VU beleid, </w:t>
            </w:r>
          </w:p>
          <w:p w14:paraId="64E801E9" w14:textId="5E2A839C" w:rsidR="00597E85" w:rsidRPr="00FC04B5" w:rsidRDefault="00597E85" w:rsidP="00597E85">
            <w:pPr>
              <w:rPr>
                <w:rFonts w:cs="Arial"/>
                <w:sz w:val="16"/>
                <w:szCs w:val="16"/>
              </w:rPr>
            </w:pPr>
            <w:r>
              <w:rPr>
                <w:rFonts w:cs="Arial"/>
                <w:color w:val="000000"/>
                <w:sz w:val="16"/>
                <w:szCs w:val="16"/>
                <w:lang w:eastAsia="nl-NL"/>
              </w:rPr>
              <w:t xml:space="preserve">zie </w:t>
            </w:r>
            <w:r w:rsidR="00104912">
              <w:rPr>
                <w:rFonts w:cs="Arial"/>
                <w:color w:val="000000"/>
                <w:sz w:val="16"/>
                <w:szCs w:val="16"/>
                <w:lang w:eastAsia="nl-NL"/>
              </w:rPr>
              <w:t>bijlage III</w:t>
            </w:r>
          </w:p>
        </w:tc>
      </w:tr>
      <w:tr w:rsidR="005372B0" w:rsidRPr="00FC04B5" w14:paraId="7FB215CC" w14:textId="77777777" w:rsidTr="00F711D7">
        <w:trPr>
          <w:trHeight w:val="548"/>
        </w:trPr>
        <w:tc>
          <w:tcPr>
            <w:tcW w:w="7370" w:type="dxa"/>
          </w:tcPr>
          <w:p w14:paraId="644653FB" w14:textId="7B231CDE" w:rsidR="005372B0" w:rsidRPr="00217B58" w:rsidRDefault="005372B0" w:rsidP="0053628D">
            <w:pPr>
              <w:pStyle w:val="ListParagraph"/>
              <w:numPr>
                <w:ilvl w:val="0"/>
                <w:numId w:val="12"/>
              </w:numPr>
              <w:rPr>
                <w:rFonts w:cs="Arial"/>
                <w:sz w:val="20"/>
                <w:szCs w:val="20"/>
              </w:rPr>
            </w:pPr>
            <w:r w:rsidRPr="00217B58">
              <w:rPr>
                <w:rFonts w:cs="Arial"/>
                <w:sz w:val="20"/>
                <w:szCs w:val="20"/>
              </w:rPr>
              <w:t xml:space="preserve">Een student van de opleiding legt bij aanvang van </w:t>
            </w:r>
            <w:r w:rsidR="00A0620A" w:rsidRPr="00F510E9">
              <w:rPr>
                <w:rFonts w:cs="Arial"/>
                <w:sz w:val="20"/>
                <w:szCs w:val="20"/>
              </w:rPr>
              <w:t>het</w:t>
            </w:r>
            <w:r w:rsidRPr="00F510E9">
              <w:rPr>
                <w:rFonts w:cs="Arial"/>
                <w:sz w:val="20"/>
                <w:szCs w:val="20"/>
              </w:rPr>
              <w:t xml:space="preserve"> </w:t>
            </w:r>
            <w:r w:rsidRPr="00217B58">
              <w:rPr>
                <w:rFonts w:cs="Arial"/>
                <w:sz w:val="20"/>
                <w:szCs w:val="20"/>
              </w:rPr>
              <w:t xml:space="preserve">eerste studiejaar een diagnostische taaltoets af </w:t>
            </w:r>
            <w:r w:rsidR="00362FF9" w:rsidRPr="00217B58">
              <w:rPr>
                <w:rFonts w:cs="Arial"/>
                <w:sz w:val="20"/>
                <w:szCs w:val="20"/>
              </w:rPr>
              <w:t>in</w:t>
            </w:r>
            <w:r w:rsidRPr="00217B58">
              <w:rPr>
                <w:rFonts w:cs="Arial"/>
                <w:sz w:val="20"/>
                <w:szCs w:val="20"/>
              </w:rPr>
              <w:t xml:space="preserve"> de instructietaal van de opleiding </w:t>
            </w:r>
            <w:r w:rsidR="00E556D1" w:rsidRPr="00E556D1">
              <w:rPr>
                <w:rFonts w:cs="Arial"/>
                <w:sz w:val="20"/>
                <w:szCs w:val="20"/>
              </w:rPr>
              <w:fldChar w:fldCharType="begin">
                <w:ffData>
                  <w:name w:val="Text21"/>
                  <w:enabled/>
                  <w:calcOnExit w:val="0"/>
                  <w:textInput>
                    <w:default w:val="[Maak een keuze uit opleiding]"/>
                  </w:textInput>
                </w:ffData>
              </w:fldChar>
            </w:r>
            <w:bookmarkStart w:id="103" w:name="Text21"/>
            <w:r w:rsidR="00E556D1" w:rsidRPr="00E556D1">
              <w:rPr>
                <w:rFonts w:cs="Arial"/>
                <w:sz w:val="20"/>
                <w:szCs w:val="20"/>
              </w:rPr>
              <w:instrText xml:space="preserve"> FORMTEXT </w:instrText>
            </w:r>
            <w:r w:rsidR="00E556D1" w:rsidRPr="00E556D1">
              <w:rPr>
                <w:rFonts w:cs="Arial"/>
                <w:sz w:val="20"/>
                <w:szCs w:val="20"/>
              </w:rPr>
            </w:r>
            <w:r w:rsidR="00E556D1" w:rsidRPr="00E556D1">
              <w:rPr>
                <w:rFonts w:cs="Arial"/>
                <w:sz w:val="20"/>
                <w:szCs w:val="20"/>
              </w:rPr>
              <w:fldChar w:fldCharType="separate"/>
            </w:r>
            <w:r w:rsidR="00E556D1" w:rsidRPr="00E556D1">
              <w:rPr>
                <w:rFonts w:cs="Arial"/>
                <w:noProof/>
                <w:sz w:val="20"/>
                <w:szCs w:val="20"/>
              </w:rPr>
              <w:t>[Maak een keuze uit opleiding]</w:t>
            </w:r>
            <w:r w:rsidR="00E556D1" w:rsidRPr="00E556D1">
              <w:rPr>
                <w:rFonts w:cs="Arial"/>
                <w:sz w:val="20"/>
                <w:szCs w:val="20"/>
              </w:rPr>
              <w:fldChar w:fldCharType="end"/>
            </w:r>
            <w:bookmarkEnd w:id="103"/>
            <w:r w:rsidR="00D460E1">
              <w:rPr>
                <w:rFonts w:cs="Arial"/>
                <w:sz w:val="20"/>
                <w:szCs w:val="20"/>
              </w:rPr>
              <w:t>.</w:t>
            </w:r>
          </w:p>
        </w:tc>
        <w:tc>
          <w:tcPr>
            <w:tcW w:w="1418" w:type="dxa"/>
          </w:tcPr>
          <w:p w14:paraId="79109F4B" w14:textId="77777777" w:rsidR="007B6741" w:rsidRDefault="005372B0" w:rsidP="00BE31C9">
            <w:pPr>
              <w:rPr>
                <w:rFonts w:cs="Arial"/>
                <w:sz w:val="16"/>
                <w:szCs w:val="16"/>
              </w:rPr>
            </w:pPr>
            <w:r w:rsidRPr="00FC04B5">
              <w:rPr>
                <w:rFonts w:cs="Arial"/>
                <w:sz w:val="16"/>
                <w:szCs w:val="16"/>
              </w:rPr>
              <w:t>Advies OLC</w:t>
            </w:r>
          </w:p>
          <w:p w14:paraId="0DBBFBA8" w14:textId="77777777" w:rsidR="005372B0" w:rsidRPr="00FC04B5" w:rsidRDefault="005372B0" w:rsidP="00BE31C9">
            <w:pPr>
              <w:rPr>
                <w:rFonts w:cs="Arial"/>
                <w:sz w:val="16"/>
                <w:szCs w:val="16"/>
                <w:lang w:eastAsia="nl-NL"/>
              </w:rPr>
            </w:pPr>
            <w:r w:rsidRPr="00FC04B5">
              <w:rPr>
                <w:rFonts w:cs="Arial"/>
                <w:sz w:val="16"/>
                <w:szCs w:val="16"/>
              </w:rPr>
              <w:t>(7.13 a)</w:t>
            </w:r>
          </w:p>
        </w:tc>
      </w:tr>
      <w:tr w:rsidR="005372B0" w:rsidRPr="00FC04B5" w14:paraId="6F86A47A" w14:textId="77777777" w:rsidTr="00F711D7">
        <w:trPr>
          <w:trHeight w:val="519"/>
        </w:trPr>
        <w:tc>
          <w:tcPr>
            <w:tcW w:w="7370" w:type="dxa"/>
          </w:tcPr>
          <w:p w14:paraId="6DFB3508" w14:textId="69916AC0" w:rsidR="005372B0" w:rsidRPr="00597E85" w:rsidRDefault="005372B0" w:rsidP="0053628D">
            <w:pPr>
              <w:pStyle w:val="ListParagraph"/>
              <w:numPr>
                <w:ilvl w:val="0"/>
                <w:numId w:val="12"/>
              </w:numPr>
              <w:rPr>
                <w:rFonts w:cs="Arial"/>
                <w:sz w:val="20"/>
                <w:szCs w:val="20"/>
              </w:rPr>
            </w:pPr>
            <w:r w:rsidRPr="00597E85">
              <w:rPr>
                <w:rFonts w:cs="Arial"/>
                <w:sz w:val="20"/>
                <w:szCs w:val="20"/>
              </w:rPr>
              <w:t xml:space="preserve">De student die de taaltoets </w:t>
            </w:r>
            <w:r w:rsidR="00362FF9" w:rsidRPr="00597E85">
              <w:rPr>
                <w:rFonts w:cs="Arial"/>
                <w:sz w:val="20"/>
                <w:szCs w:val="20"/>
              </w:rPr>
              <w:t>niet met een voldoende afrondt</w:t>
            </w:r>
            <w:r w:rsidRPr="00597E85">
              <w:rPr>
                <w:rFonts w:cs="Arial"/>
                <w:sz w:val="20"/>
                <w:szCs w:val="20"/>
              </w:rPr>
              <w:t>, volgt de betreffende ‘Bijspij</w:t>
            </w:r>
            <w:r w:rsidR="00362FF9" w:rsidRPr="00597E85">
              <w:rPr>
                <w:rFonts w:cs="Arial"/>
                <w:sz w:val="20"/>
                <w:szCs w:val="20"/>
              </w:rPr>
              <w:t xml:space="preserve">kercursus’ van het Taalloket. </w:t>
            </w:r>
          </w:p>
        </w:tc>
        <w:tc>
          <w:tcPr>
            <w:tcW w:w="1418" w:type="dxa"/>
          </w:tcPr>
          <w:p w14:paraId="592E72E9" w14:textId="77777777" w:rsidR="005372B0" w:rsidRPr="00FC04B5" w:rsidRDefault="005372B0" w:rsidP="00BE31C9">
            <w:pPr>
              <w:autoSpaceDE w:val="0"/>
              <w:autoSpaceDN w:val="0"/>
              <w:spacing w:after="16"/>
              <w:rPr>
                <w:rFonts w:cs="Arial"/>
                <w:sz w:val="16"/>
                <w:szCs w:val="16"/>
              </w:rPr>
            </w:pPr>
            <w:r w:rsidRPr="00FC04B5">
              <w:rPr>
                <w:rFonts w:cs="Arial"/>
                <w:sz w:val="16"/>
                <w:szCs w:val="16"/>
              </w:rPr>
              <w:t>Instemming OLC</w:t>
            </w:r>
          </w:p>
          <w:p w14:paraId="65FB29FC" w14:textId="77777777" w:rsidR="005372B0" w:rsidRPr="00FC04B5" w:rsidRDefault="005372B0" w:rsidP="00BE31C9">
            <w:pPr>
              <w:autoSpaceDE w:val="0"/>
              <w:autoSpaceDN w:val="0"/>
              <w:spacing w:after="16"/>
              <w:rPr>
                <w:rFonts w:cs="Arial"/>
                <w:sz w:val="16"/>
                <w:szCs w:val="16"/>
              </w:rPr>
            </w:pPr>
            <w:r w:rsidRPr="00FC04B5">
              <w:rPr>
                <w:rFonts w:cs="Arial"/>
                <w:sz w:val="16"/>
                <w:szCs w:val="16"/>
              </w:rPr>
              <w:t>(7.13 c)</w:t>
            </w:r>
          </w:p>
        </w:tc>
      </w:tr>
      <w:tr w:rsidR="005372B0" w:rsidRPr="00FC04B5" w14:paraId="479FC94E" w14:textId="77777777" w:rsidTr="00F711D7">
        <w:trPr>
          <w:trHeight w:val="513"/>
        </w:trPr>
        <w:tc>
          <w:tcPr>
            <w:tcW w:w="7370" w:type="dxa"/>
          </w:tcPr>
          <w:p w14:paraId="1B60C6CC" w14:textId="3891161D" w:rsidR="005372B0" w:rsidRPr="00597E85" w:rsidRDefault="00433318" w:rsidP="0053628D">
            <w:pPr>
              <w:pStyle w:val="ListParagraph"/>
              <w:numPr>
                <w:ilvl w:val="0"/>
                <w:numId w:val="12"/>
              </w:numPr>
              <w:rPr>
                <w:rFonts w:cs="Arial"/>
                <w:sz w:val="20"/>
                <w:szCs w:val="20"/>
              </w:rPr>
            </w:pPr>
            <w:r>
              <w:rPr>
                <w:rFonts w:cs="Arial"/>
                <w:sz w:val="20"/>
                <w:szCs w:val="20"/>
              </w:rPr>
              <w:fldChar w:fldCharType="begin">
                <w:ffData>
                  <w:name w:val="Text23"/>
                  <w:enabled/>
                  <w:calcOnExit w:val="0"/>
                  <w:textInput>
                    <w:default w:val="[Indien niet van toepassing, noteer 'n.v.t.' en laat lid staan."/>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niet van toepassing, noteer 'n.v.t.' en laat lid staan.</w:t>
            </w:r>
            <w:r>
              <w:rPr>
                <w:rFonts w:cs="Arial"/>
                <w:sz w:val="20"/>
                <w:szCs w:val="20"/>
              </w:rPr>
              <w:fldChar w:fldCharType="end"/>
            </w:r>
            <w:r>
              <w:rPr>
                <w:rFonts w:cs="Arial"/>
                <w:sz w:val="20"/>
                <w:szCs w:val="20"/>
              </w:rPr>
              <w:t xml:space="preserve"> </w:t>
            </w:r>
            <w:r w:rsidR="00362FF9" w:rsidRPr="00597E85">
              <w:rPr>
                <w:rFonts w:cs="Arial"/>
                <w:sz w:val="20"/>
                <w:szCs w:val="20"/>
              </w:rPr>
              <w:t xml:space="preserve">De taaltoets maakt onderdeel uit van de onderwijseenheid </w:t>
            </w:r>
            <w:r w:rsidR="00887710">
              <w:rPr>
                <w:rFonts w:cs="Arial"/>
                <w:sz w:val="20"/>
                <w:szCs w:val="20"/>
              </w:rPr>
              <w:fldChar w:fldCharType="begin">
                <w:ffData>
                  <w:name w:val="Text22"/>
                  <w:enabled/>
                  <w:calcOnExit w:val="0"/>
                  <w:textInput>
                    <w:default w:val="[vul de naam van de onderwijseenheid in]"/>
                  </w:textInput>
                </w:ffData>
              </w:fldChar>
            </w:r>
            <w:bookmarkStart w:id="104" w:name="Text22"/>
            <w:r w:rsidR="00887710">
              <w:rPr>
                <w:rFonts w:cs="Arial"/>
                <w:sz w:val="20"/>
                <w:szCs w:val="20"/>
              </w:rPr>
              <w:instrText xml:space="preserve"> FORMTEXT </w:instrText>
            </w:r>
            <w:r w:rsidR="00887710">
              <w:rPr>
                <w:rFonts w:cs="Arial"/>
                <w:sz w:val="20"/>
                <w:szCs w:val="20"/>
              </w:rPr>
            </w:r>
            <w:r w:rsidR="00887710">
              <w:rPr>
                <w:rFonts w:cs="Arial"/>
                <w:sz w:val="20"/>
                <w:szCs w:val="20"/>
              </w:rPr>
              <w:fldChar w:fldCharType="separate"/>
            </w:r>
            <w:r w:rsidR="00887710">
              <w:rPr>
                <w:rFonts w:cs="Arial"/>
                <w:noProof/>
                <w:sz w:val="20"/>
                <w:szCs w:val="20"/>
              </w:rPr>
              <w:t>[vul de naam van de onderwijseenheid in]</w:t>
            </w:r>
            <w:r w:rsidR="00887710">
              <w:rPr>
                <w:rFonts w:cs="Arial"/>
                <w:sz w:val="20"/>
                <w:szCs w:val="20"/>
              </w:rPr>
              <w:fldChar w:fldCharType="end"/>
            </w:r>
            <w:bookmarkEnd w:id="104"/>
            <w:r w:rsidR="00362FF9" w:rsidRPr="00597E85">
              <w:rPr>
                <w:rFonts w:cs="Arial"/>
                <w:sz w:val="20"/>
                <w:szCs w:val="20"/>
              </w:rPr>
              <w:t>. Hiervoor</w:t>
            </w:r>
            <w:r w:rsidR="005372B0" w:rsidRPr="00597E85">
              <w:rPr>
                <w:rFonts w:cs="Arial"/>
                <w:sz w:val="20"/>
                <w:szCs w:val="20"/>
              </w:rPr>
              <w:t xml:space="preserve"> wordt pas een cijfer vastgesteld wanneer de student </w:t>
            </w:r>
            <w:r w:rsidR="00362FF9" w:rsidRPr="00597E85">
              <w:rPr>
                <w:rFonts w:cs="Arial"/>
                <w:sz w:val="20"/>
                <w:szCs w:val="20"/>
              </w:rPr>
              <w:t xml:space="preserve">alle onderdelen van de onderwijseenheid, inclusief </w:t>
            </w:r>
            <w:r w:rsidR="005372B0" w:rsidRPr="00597E85">
              <w:rPr>
                <w:rFonts w:cs="Arial"/>
                <w:sz w:val="20"/>
                <w:szCs w:val="20"/>
              </w:rPr>
              <w:t>de taaltoets of de betreffende ‘Bijspijkercursus’</w:t>
            </w:r>
            <w:r w:rsidR="00DC332B" w:rsidRPr="00597E85">
              <w:rPr>
                <w:rFonts w:cs="Arial"/>
                <w:sz w:val="20"/>
                <w:szCs w:val="20"/>
              </w:rPr>
              <w:t>,</w:t>
            </w:r>
            <w:r w:rsidR="005372B0" w:rsidRPr="00597E85">
              <w:rPr>
                <w:rFonts w:cs="Arial"/>
                <w:sz w:val="20"/>
                <w:szCs w:val="20"/>
              </w:rPr>
              <w:t xml:space="preserve"> heeft afgerond.</w:t>
            </w:r>
          </w:p>
        </w:tc>
        <w:tc>
          <w:tcPr>
            <w:tcW w:w="1418" w:type="dxa"/>
          </w:tcPr>
          <w:p w14:paraId="6AB737EE" w14:textId="77777777" w:rsidR="005372B0" w:rsidRPr="00FC04B5" w:rsidRDefault="005372B0" w:rsidP="00BE31C9">
            <w:pPr>
              <w:autoSpaceDE w:val="0"/>
              <w:autoSpaceDN w:val="0"/>
              <w:spacing w:after="16"/>
              <w:rPr>
                <w:rFonts w:cs="Arial"/>
                <w:sz w:val="16"/>
                <w:szCs w:val="16"/>
              </w:rPr>
            </w:pPr>
            <w:r w:rsidRPr="00FC04B5">
              <w:rPr>
                <w:rFonts w:cs="Arial"/>
                <w:sz w:val="16"/>
                <w:szCs w:val="16"/>
              </w:rPr>
              <w:t>Instemming OLC</w:t>
            </w:r>
          </w:p>
          <w:p w14:paraId="11E98BAB" w14:textId="77777777" w:rsidR="005372B0" w:rsidRPr="00FC04B5" w:rsidRDefault="005372B0" w:rsidP="00BE31C9">
            <w:pPr>
              <w:autoSpaceDE w:val="0"/>
              <w:autoSpaceDN w:val="0"/>
              <w:spacing w:after="16"/>
              <w:rPr>
                <w:rFonts w:cs="Arial"/>
                <w:sz w:val="16"/>
                <w:szCs w:val="16"/>
              </w:rPr>
            </w:pPr>
            <w:r w:rsidRPr="00FC04B5">
              <w:rPr>
                <w:rFonts w:cs="Arial"/>
                <w:sz w:val="16"/>
                <w:szCs w:val="16"/>
              </w:rPr>
              <w:t>(7.13 c)</w:t>
            </w:r>
          </w:p>
        </w:tc>
      </w:tr>
    </w:tbl>
    <w:p w14:paraId="57FA994A" w14:textId="77777777" w:rsidR="005372B0" w:rsidRPr="00FC04B5" w:rsidRDefault="005372B0" w:rsidP="005372B0">
      <w:pPr>
        <w:rPr>
          <w:rFonts w:cs="Arial"/>
          <w:sz w:val="20"/>
          <w:szCs w:val="20"/>
          <w:lang w:eastAsia="nl-NL"/>
        </w:rPr>
      </w:pPr>
    </w:p>
    <w:p w14:paraId="43D79190" w14:textId="77777777" w:rsidR="009C2629" w:rsidRPr="009C2629" w:rsidRDefault="009C2629" w:rsidP="002F2E3E">
      <w:pPr>
        <w:rPr>
          <w:lang w:eastAsia="nl-NL"/>
        </w:rPr>
      </w:pPr>
    </w:p>
    <w:p w14:paraId="3FF80772" w14:textId="77777777" w:rsidR="006F5104" w:rsidRPr="00A96287" w:rsidRDefault="006248B9" w:rsidP="00F711D7">
      <w:pPr>
        <w:pStyle w:val="Heading2"/>
      </w:pPr>
      <w:bookmarkStart w:id="105" w:name="_Toc20743552"/>
      <w:bookmarkStart w:id="106" w:name="_Toc187747341"/>
      <w:bookmarkStart w:id="107" w:name="_Toc232927023"/>
      <w:r>
        <w:t>11</w:t>
      </w:r>
      <w:r w:rsidR="00E9393C" w:rsidRPr="00A96287">
        <w:t xml:space="preserve">. </w:t>
      </w:r>
      <w:r w:rsidR="0096096C" w:rsidRPr="00A96287">
        <w:t>Opbouw van het curriculum</w:t>
      </w:r>
      <w:bookmarkEnd w:id="80"/>
      <w:bookmarkEnd w:id="81"/>
      <w:bookmarkEnd w:id="105"/>
      <w:bookmarkEnd w:id="106"/>
      <w:bookmarkEnd w:id="107"/>
    </w:p>
    <w:p w14:paraId="29427ADB" w14:textId="77777777" w:rsidR="00FE2205" w:rsidRDefault="00FE2205" w:rsidP="00DB6AD6">
      <w:bookmarkStart w:id="108" w:name="_Toc422070389"/>
      <w:bookmarkStart w:id="109" w:name="_Toc422124501"/>
    </w:p>
    <w:p w14:paraId="766FE03F" w14:textId="77777777" w:rsidR="00FE2205" w:rsidRPr="00EF75E6" w:rsidRDefault="00FE2205" w:rsidP="00F711D7">
      <w:pPr>
        <w:pStyle w:val="Heading3"/>
      </w:pPr>
      <w:bookmarkStart w:id="110" w:name="_Toc20743553"/>
      <w:bookmarkStart w:id="111" w:name="_Toc187747342"/>
      <w:bookmarkStart w:id="112" w:name="_Toc1092166712"/>
      <w:r w:rsidRPr="00EF75E6">
        <w:t xml:space="preserve">Artikel </w:t>
      </w:r>
      <w:r>
        <w:t>11</w:t>
      </w:r>
      <w:r w:rsidRPr="00EF75E6">
        <w:t>.</w:t>
      </w:r>
      <w:r>
        <w:t>1</w:t>
      </w:r>
      <w:r w:rsidRPr="00EF75E6">
        <w:t xml:space="preserve"> </w:t>
      </w:r>
      <w:r>
        <w:t>Academische kern [</w:t>
      </w:r>
      <w:r w:rsidRPr="00031A1D">
        <w:rPr>
          <w:i/>
          <w:sz w:val="16"/>
          <w:szCs w:val="16"/>
        </w:rPr>
        <w:t>keuze</w:t>
      </w:r>
      <w:r w:rsidRPr="00FE2205">
        <w:rPr>
          <w:sz w:val="16"/>
          <w:szCs w:val="16"/>
        </w:rPr>
        <w:t>:</w:t>
      </w:r>
      <w:r>
        <w:t xml:space="preserve"> academische vorming]</w:t>
      </w:r>
      <w:bookmarkEnd w:id="110"/>
      <w:bookmarkEnd w:id="111"/>
      <w:bookmarkEnd w:id="112"/>
    </w:p>
    <w:tbl>
      <w:tblPr>
        <w:tblStyle w:val="TableGrid"/>
        <w:tblW w:w="0" w:type="auto"/>
        <w:tblInd w:w="108" w:type="dxa"/>
        <w:tblLayout w:type="fixed"/>
        <w:tblLook w:val="04A0" w:firstRow="1" w:lastRow="0" w:firstColumn="1" w:lastColumn="0" w:noHBand="0" w:noVBand="1"/>
      </w:tblPr>
      <w:tblGrid>
        <w:gridCol w:w="7370"/>
        <w:gridCol w:w="1417"/>
      </w:tblGrid>
      <w:tr w:rsidR="00FE2205" w:rsidRPr="00EF75E6" w:rsidDel="00F9309C" w14:paraId="62E6F097" w14:textId="77777777" w:rsidTr="00F711D7">
        <w:tc>
          <w:tcPr>
            <w:tcW w:w="7370" w:type="dxa"/>
          </w:tcPr>
          <w:p w14:paraId="3CFAD609" w14:textId="30D75923" w:rsidR="00FE2205" w:rsidRPr="007E1A28" w:rsidRDefault="00516C80" w:rsidP="003602C8">
            <w:pPr>
              <w:autoSpaceDE w:val="0"/>
              <w:autoSpaceDN w:val="0"/>
              <w:spacing w:after="13"/>
              <w:ind w:left="459" w:hanging="425"/>
              <w:rPr>
                <w:rFonts w:cs="Arial"/>
                <w:sz w:val="20"/>
                <w:szCs w:val="20"/>
                <w:lang w:eastAsia="nl-NL"/>
              </w:rPr>
            </w:pPr>
            <w:r>
              <w:rPr>
                <w:rFonts w:cs="Arial"/>
                <w:color w:val="000000"/>
                <w:sz w:val="20"/>
                <w:szCs w:val="20"/>
                <w:lang w:eastAsia="nl-NL"/>
              </w:rPr>
              <w:t>1</w:t>
            </w:r>
            <w:r w:rsidR="00FE2205">
              <w:rPr>
                <w:rFonts w:cs="Arial"/>
                <w:color w:val="000000"/>
                <w:sz w:val="20"/>
                <w:szCs w:val="20"/>
                <w:lang w:eastAsia="nl-NL"/>
              </w:rPr>
              <w:t>.</w:t>
            </w:r>
            <w:r w:rsidR="00FE2205">
              <w:rPr>
                <w:rFonts w:cs="Arial"/>
                <w:color w:val="000000"/>
                <w:sz w:val="20"/>
                <w:szCs w:val="20"/>
                <w:lang w:eastAsia="nl-NL"/>
              </w:rPr>
              <w:tab/>
            </w:r>
            <w:r w:rsidR="00FE2205" w:rsidRPr="007E1A28">
              <w:rPr>
                <w:rFonts w:cs="Arial"/>
                <w:sz w:val="20"/>
                <w:szCs w:val="20"/>
                <w:lang w:eastAsia="nl-NL"/>
              </w:rPr>
              <w:t xml:space="preserve">Onder academische </w:t>
            </w:r>
            <w:r w:rsidR="002D4F81">
              <w:rPr>
                <w:rFonts w:cs="Arial"/>
                <w:sz w:val="20"/>
                <w:szCs w:val="20"/>
              </w:rPr>
              <w:fldChar w:fldCharType="begin">
                <w:ffData>
                  <w:name w:val=""/>
                  <w:enabled/>
                  <w:calcOnExit w:val="0"/>
                  <w:textInput>
                    <w:default w:val="[maak een keuze uit kern of vorming]"/>
                  </w:textInput>
                </w:ffData>
              </w:fldChar>
            </w:r>
            <w:r w:rsidR="002D4F81">
              <w:rPr>
                <w:rFonts w:cs="Arial"/>
                <w:sz w:val="20"/>
                <w:szCs w:val="20"/>
              </w:rPr>
              <w:instrText xml:space="preserve"> FORMTEXT </w:instrText>
            </w:r>
            <w:r w:rsidR="002D4F81">
              <w:rPr>
                <w:rFonts w:cs="Arial"/>
                <w:sz w:val="20"/>
                <w:szCs w:val="20"/>
              </w:rPr>
            </w:r>
            <w:r w:rsidR="002D4F81">
              <w:rPr>
                <w:rFonts w:cs="Arial"/>
                <w:sz w:val="20"/>
                <w:szCs w:val="20"/>
              </w:rPr>
              <w:fldChar w:fldCharType="separate"/>
            </w:r>
            <w:r w:rsidR="002D4F81">
              <w:rPr>
                <w:rFonts w:cs="Arial"/>
                <w:noProof/>
                <w:sz w:val="20"/>
                <w:szCs w:val="20"/>
              </w:rPr>
              <w:t>[maak een keuze uit kern of vorming]</w:t>
            </w:r>
            <w:r w:rsidR="002D4F81">
              <w:rPr>
                <w:rFonts w:cs="Arial"/>
                <w:sz w:val="20"/>
                <w:szCs w:val="20"/>
              </w:rPr>
              <w:fldChar w:fldCharType="end"/>
            </w:r>
            <w:r w:rsidR="00FE2205" w:rsidRPr="007E1A28">
              <w:rPr>
                <w:rFonts w:cs="Arial"/>
                <w:sz w:val="20"/>
                <w:szCs w:val="20"/>
                <w:lang w:eastAsia="nl-NL"/>
              </w:rPr>
              <w:t xml:space="preserve"> wordt begrepen:</w:t>
            </w:r>
          </w:p>
          <w:p w14:paraId="7DF1E890" w14:textId="5EDC89F3" w:rsidR="00111478" w:rsidRDefault="00FE2205" w:rsidP="003602C8">
            <w:pPr>
              <w:autoSpaceDE w:val="0"/>
              <w:autoSpaceDN w:val="0"/>
              <w:spacing w:after="13"/>
              <w:ind w:left="459" w:hanging="425"/>
              <w:rPr>
                <w:rFonts w:cs="Arial"/>
                <w:color w:val="000000"/>
                <w:sz w:val="20"/>
                <w:szCs w:val="20"/>
                <w:lang w:eastAsia="nl-NL"/>
              </w:rPr>
            </w:pPr>
            <w:r w:rsidRPr="00193B7B">
              <w:rPr>
                <w:rFonts w:cs="Arial"/>
                <w:color w:val="000000"/>
                <w:sz w:val="20"/>
                <w:szCs w:val="20"/>
                <w:lang w:eastAsia="nl-NL"/>
              </w:rPr>
              <w:tab/>
              <w:t xml:space="preserve">(1) </w:t>
            </w:r>
            <w:r w:rsidR="00111478">
              <w:rPr>
                <w:rFonts w:cs="Arial"/>
                <w:color w:val="000000"/>
                <w:sz w:val="20"/>
                <w:szCs w:val="20"/>
                <w:lang w:eastAsia="nl-NL"/>
              </w:rPr>
              <w:t>A</w:t>
            </w:r>
            <w:r w:rsidR="00111478" w:rsidRPr="00111478">
              <w:rPr>
                <w:rFonts w:cs="Arial"/>
                <w:color w:val="000000"/>
                <w:sz w:val="20"/>
                <w:szCs w:val="20"/>
                <w:lang w:eastAsia="nl-NL"/>
              </w:rPr>
              <w:t>cademische vorming</w:t>
            </w:r>
            <w:r w:rsidR="008E28EA">
              <w:rPr>
                <w:rFonts w:cs="Arial"/>
                <w:color w:val="000000"/>
                <w:sz w:val="20"/>
                <w:szCs w:val="20"/>
                <w:lang w:eastAsia="nl-NL"/>
              </w:rPr>
              <w:t>;</w:t>
            </w:r>
          </w:p>
          <w:p w14:paraId="4473DF96" w14:textId="39002F11" w:rsidR="00111478" w:rsidRPr="00111478" w:rsidRDefault="00111478" w:rsidP="003602C8">
            <w:pPr>
              <w:autoSpaceDE w:val="0"/>
              <w:autoSpaceDN w:val="0"/>
              <w:spacing w:after="13"/>
              <w:ind w:left="459" w:hanging="425"/>
              <w:rPr>
                <w:rFonts w:cs="Arial"/>
                <w:color w:val="000000"/>
                <w:sz w:val="20"/>
                <w:szCs w:val="20"/>
                <w:lang w:eastAsia="nl-NL"/>
              </w:rPr>
            </w:pPr>
            <w:r>
              <w:rPr>
                <w:rFonts w:cs="Arial"/>
                <w:color w:val="000000"/>
                <w:sz w:val="20"/>
                <w:szCs w:val="20"/>
                <w:lang w:eastAsia="nl-NL"/>
              </w:rPr>
              <w:lastRenderedPageBreak/>
              <w:tab/>
              <w:t xml:space="preserve">(2) </w:t>
            </w:r>
            <w:r w:rsidRPr="00193B7B">
              <w:rPr>
                <w:rFonts w:cs="Arial"/>
                <w:color w:val="000000"/>
                <w:sz w:val="20"/>
                <w:szCs w:val="20"/>
                <w:lang w:eastAsia="nl-NL"/>
              </w:rPr>
              <w:t>Methoden &amp; technieken</w:t>
            </w:r>
          </w:p>
          <w:p w14:paraId="2C556053" w14:textId="571A6BFB" w:rsidR="00FE2205" w:rsidRPr="00EF75E6" w:rsidDel="00F9309C" w:rsidRDefault="00FE2205" w:rsidP="003602C8">
            <w:pPr>
              <w:autoSpaceDE w:val="0"/>
              <w:autoSpaceDN w:val="0"/>
              <w:spacing w:after="13"/>
              <w:ind w:left="459" w:hanging="425"/>
              <w:rPr>
                <w:rFonts w:cs="Arial"/>
                <w:color w:val="000000"/>
                <w:sz w:val="20"/>
                <w:szCs w:val="20"/>
                <w:lang w:eastAsia="nl-NL"/>
              </w:rPr>
            </w:pPr>
            <w:r w:rsidRPr="00193B7B">
              <w:rPr>
                <w:rFonts w:cs="Arial"/>
                <w:color w:val="000000"/>
                <w:sz w:val="20"/>
                <w:szCs w:val="20"/>
                <w:lang w:eastAsia="nl-NL"/>
              </w:rPr>
              <w:tab/>
              <w:t xml:space="preserve">(3) </w:t>
            </w:r>
            <w:r w:rsidR="00111478" w:rsidRPr="00193B7B">
              <w:rPr>
                <w:rFonts w:cs="Arial"/>
                <w:color w:val="000000"/>
                <w:sz w:val="20"/>
                <w:szCs w:val="20"/>
                <w:lang w:eastAsia="nl-NL"/>
              </w:rPr>
              <w:t>Wijsgerige vorming</w:t>
            </w:r>
            <w:r w:rsidR="008E28EA">
              <w:rPr>
                <w:rFonts w:cs="Arial"/>
                <w:color w:val="000000"/>
                <w:sz w:val="20"/>
                <w:szCs w:val="20"/>
                <w:lang w:eastAsia="nl-NL"/>
              </w:rPr>
              <w:t>.</w:t>
            </w:r>
            <w:r w:rsidR="00111478" w:rsidRPr="00193B7B">
              <w:rPr>
                <w:rFonts w:cs="Arial"/>
                <w:color w:val="000000"/>
                <w:sz w:val="20"/>
                <w:szCs w:val="20"/>
                <w:lang w:eastAsia="nl-NL"/>
              </w:rPr>
              <w:t xml:space="preserve"> </w:t>
            </w:r>
          </w:p>
        </w:tc>
        <w:tc>
          <w:tcPr>
            <w:tcW w:w="1417" w:type="dxa"/>
          </w:tcPr>
          <w:p w14:paraId="625D1A08" w14:textId="77777777" w:rsidR="00FE2205" w:rsidRDefault="00FE2205" w:rsidP="00FE2205">
            <w:pPr>
              <w:autoSpaceDE w:val="0"/>
              <w:autoSpaceDN w:val="0"/>
              <w:spacing w:after="13"/>
              <w:ind w:left="33" w:firstLine="1"/>
              <w:rPr>
                <w:rFonts w:cs="Arial"/>
                <w:sz w:val="16"/>
                <w:szCs w:val="16"/>
              </w:rPr>
            </w:pPr>
            <w:r w:rsidRPr="00EF75E6">
              <w:rPr>
                <w:rFonts w:cs="Arial"/>
                <w:sz w:val="16"/>
                <w:szCs w:val="16"/>
              </w:rPr>
              <w:lastRenderedPageBreak/>
              <w:t xml:space="preserve">CvB-besluit, </w:t>
            </w:r>
          </w:p>
          <w:p w14:paraId="28BC827E" w14:textId="2604C1D0" w:rsidR="00FE2205" w:rsidRPr="00EF75E6" w:rsidDel="00F9309C" w:rsidRDefault="00FE2205" w:rsidP="00FE2205">
            <w:pPr>
              <w:autoSpaceDE w:val="0"/>
              <w:autoSpaceDN w:val="0"/>
              <w:spacing w:after="13"/>
              <w:ind w:left="33" w:firstLine="1"/>
              <w:rPr>
                <w:rFonts w:eastAsia="Times New Roman" w:cs="Arial"/>
                <w:sz w:val="16"/>
                <w:szCs w:val="16"/>
              </w:rPr>
            </w:pPr>
            <w:r w:rsidRPr="00EF75E6">
              <w:rPr>
                <w:rFonts w:cs="Arial"/>
                <w:sz w:val="16"/>
                <w:szCs w:val="16"/>
              </w:rPr>
              <w:t xml:space="preserve">zie </w:t>
            </w:r>
            <w:r w:rsidR="00104912">
              <w:rPr>
                <w:rFonts w:cs="Arial"/>
                <w:sz w:val="16"/>
                <w:szCs w:val="16"/>
              </w:rPr>
              <w:t>bijlage III</w:t>
            </w:r>
          </w:p>
        </w:tc>
      </w:tr>
      <w:tr w:rsidR="00516C80" w:rsidRPr="00EF75E6" w:rsidDel="00F9309C" w14:paraId="6A59B41E" w14:textId="77777777" w:rsidTr="00F711D7">
        <w:tc>
          <w:tcPr>
            <w:tcW w:w="7370" w:type="dxa"/>
          </w:tcPr>
          <w:p w14:paraId="66E95ACD" w14:textId="77777777" w:rsidR="00516C80" w:rsidRPr="007E1A28" w:rsidRDefault="00516C80" w:rsidP="003602C8">
            <w:pPr>
              <w:autoSpaceDE w:val="0"/>
              <w:autoSpaceDN w:val="0"/>
              <w:spacing w:after="13"/>
              <w:ind w:left="459" w:hanging="425"/>
              <w:rPr>
                <w:rFonts w:cs="Arial"/>
                <w:sz w:val="20"/>
                <w:szCs w:val="20"/>
                <w:lang w:eastAsia="nl-NL"/>
              </w:rPr>
            </w:pPr>
            <w:r>
              <w:rPr>
                <w:rFonts w:cs="Arial"/>
                <w:color w:val="000000"/>
                <w:sz w:val="20"/>
                <w:szCs w:val="20"/>
                <w:lang w:eastAsia="nl-NL"/>
              </w:rPr>
              <w:t>2.</w:t>
            </w:r>
            <w:r>
              <w:rPr>
                <w:rFonts w:cs="Arial"/>
                <w:color w:val="000000"/>
                <w:sz w:val="20"/>
                <w:szCs w:val="20"/>
                <w:lang w:eastAsia="nl-NL"/>
              </w:rPr>
              <w:tab/>
            </w:r>
            <w:r w:rsidR="00CB74CA">
              <w:rPr>
                <w:rFonts w:cs="Arial"/>
                <w:sz w:val="20"/>
                <w:szCs w:val="20"/>
              </w:rPr>
              <w:fldChar w:fldCharType="begin">
                <w:ffData>
                  <w:name w:val="Text23"/>
                  <w:enabled/>
                  <w:calcOnExit w:val="0"/>
                  <w:textInput>
                    <w:default w:val="[Indien niet van toepassing, noteer 'n.v.t.' en laat lid staan."/>
                  </w:textInput>
                </w:ffData>
              </w:fldChar>
            </w:r>
            <w:r w:rsidR="00CB74CA">
              <w:rPr>
                <w:rFonts w:cs="Arial"/>
                <w:sz w:val="20"/>
                <w:szCs w:val="20"/>
              </w:rPr>
              <w:instrText xml:space="preserve"> FORMTEXT </w:instrText>
            </w:r>
            <w:r w:rsidR="00CB74CA">
              <w:rPr>
                <w:rFonts w:cs="Arial"/>
                <w:sz w:val="20"/>
                <w:szCs w:val="20"/>
              </w:rPr>
            </w:r>
            <w:r w:rsidR="00CB74CA">
              <w:rPr>
                <w:rFonts w:cs="Arial"/>
                <w:sz w:val="20"/>
                <w:szCs w:val="20"/>
              </w:rPr>
              <w:fldChar w:fldCharType="separate"/>
            </w:r>
            <w:r w:rsidR="00CB74CA">
              <w:rPr>
                <w:rFonts w:cs="Arial"/>
                <w:noProof/>
                <w:sz w:val="20"/>
                <w:szCs w:val="20"/>
              </w:rPr>
              <w:t>[Indien niet van toepassing, noteer 'n.v.t.' en laat lid staan.</w:t>
            </w:r>
            <w:r w:rsidR="00CB74CA">
              <w:rPr>
                <w:rFonts w:cs="Arial"/>
                <w:sz w:val="20"/>
                <w:szCs w:val="20"/>
              </w:rPr>
              <w:fldChar w:fldCharType="end"/>
            </w:r>
          </w:p>
          <w:p w14:paraId="75359777" w14:textId="77777777" w:rsidR="00111478" w:rsidRPr="007E1A28" w:rsidRDefault="00516C80" w:rsidP="003602C8">
            <w:pPr>
              <w:autoSpaceDE w:val="0"/>
              <w:autoSpaceDN w:val="0"/>
              <w:spacing w:after="13"/>
              <w:ind w:left="459" w:hanging="425"/>
              <w:rPr>
                <w:rFonts w:cs="Arial"/>
                <w:sz w:val="20"/>
                <w:szCs w:val="20"/>
                <w:lang w:eastAsia="nl-NL"/>
              </w:rPr>
            </w:pPr>
            <w:r w:rsidRPr="007E1A28">
              <w:rPr>
                <w:rFonts w:cs="Arial"/>
                <w:sz w:val="20"/>
                <w:szCs w:val="20"/>
                <w:lang w:eastAsia="nl-NL"/>
              </w:rPr>
              <w:tab/>
              <w:t xml:space="preserve">(4) </w:t>
            </w:r>
            <w:r w:rsidR="00111478" w:rsidRPr="007E1A28">
              <w:rPr>
                <w:rFonts w:cs="Arial"/>
                <w:sz w:val="20"/>
                <w:szCs w:val="20"/>
                <w:lang w:eastAsia="nl-NL"/>
              </w:rPr>
              <w:t xml:space="preserve">Wetenschapsfilosofie en/of wetenschapsgeschiedenis </w:t>
            </w:r>
          </w:p>
          <w:p w14:paraId="2400B215" w14:textId="61942959" w:rsidR="00516C80" w:rsidRDefault="00111478" w:rsidP="003602C8">
            <w:pPr>
              <w:autoSpaceDE w:val="0"/>
              <w:autoSpaceDN w:val="0"/>
              <w:spacing w:after="13"/>
              <w:ind w:left="459" w:hanging="425"/>
              <w:rPr>
                <w:rFonts w:cs="Arial"/>
                <w:color w:val="000000"/>
                <w:sz w:val="20"/>
                <w:szCs w:val="20"/>
                <w:lang w:eastAsia="nl-NL"/>
              </w:rPr>
            </w:pPr>
            <w:r w:rsidRPr="007E1A28">
              <w:rPr>
                <w:rFonts w:cs="Arial"/>
                <w:sz w:val="20"/>
                <w:szCs w:val="20"/>
                <w:lang w:eastAsia="nl-NL"/>
              </w:rPr>
              <w:tab/>
              <w:t>(5) Academisch Engels</w:t>
            </w:r>
          </w:p>
        </w:tc>
        <w:tc>
          <w:tcPr>
            <w:tcW w:w="1417" w:type="dxa"/>
            <w:tcBorders>
              <w:bottom w:val="single" w:sz="4" w:space="0" w:color="auto"/>
            </w:tcBorders>
          </w:tcPr>
          <w:p w14:paraId="49BCA13A" w14:textId="77777777" w:rsidR="00516C80" w:rsidRPr="00EF75E6" w:rsidRDefault="00144DBE" w:rsidP="00516C80">
            <w:pPr>
              <w:autoSpaceDE w:val="0"/>
              <w:autoSpaceDN w:val="0"/>
              <w:rPr>
                <w:rFonts w:cs="Arial"/>
                <w:color w:val="000000"/>
                <w:sz w:val="16"/>
                <w:szCs w:val="16"/>
                <w:lang w:eastAsia="nl-NL"/>
              </w:rPr>
            </w:pPr>
            <w:r>
              <w:rPr>
                <w:rFonts w:cs="Arial"/>
                <w:color w:val="000000"/>
                <w:sz w:val="16"/>
                <w:szCs w:val="16"/>
                <w:lang w:eastAsia="nl-NL"/>
              </w:rPr>
              <w:t>Advies</w:t>
            </w:r>
            <w:r w:rsidR="00516C80" w:rsidRPr="00EF75E6">
              <w:rPr>
                <w:rFonts w:cs="Arial"/>
                <w:color w:val="000000"/>
                <w:sz w:val="16"/>
                <w:szCs w:val="16"/>
                <w:lang w:eastAsia="nl-NL"/>
              </w:rPr>
              <w:t xml:space="preserve"> OLC;</w:t>
            </w:r>
          </w:p>
          <w:p w14:paraId="6482007D" w14:textId="77777777" w:rsidR="00516C80" w:rsidRPr="00EF75E6" w:rsidRDefault="00516C80" w:rsidP="00516C80">
            <w:pPr>
              <w:autoSpaceDE w:val="0"/>
              <w:autoSpaceDN w:val="0"/>
              <w:spacing w:after="13"/>
              <w:ind w:left="33" w:firstLine="1"/>
              <w:rPr>
                <w:rFonts w:cs="Arial"/>
                <w:sz w:val="16"/>
                <w:szCs w:val="16"/>
              </w:rPr>
            </w:pPr>
            <w:r w:rsidRPr="00EF75E6">
              <w:rPr>
                <w:rFonts w:cs="Arial"/>
                <w:color w:val="000000"/>
                <w:sz w:val="16"/>
                <w:szCs w:val="16"/>
                <w:lang w:eastAsia="nl-NL"/>
              </w:rPr>
              <w:t>(7.13 a)</w:t>
            </w:r>
          </w:p>
        </w:tc>
      </w:tr>
    </w:tbl>
    <w:p w14:paraId="0E5FD4A5" w14:textId="77777777" w:rsidR="00FE2205" w:rsidRDefault="00FE2205" w:rsidP="00DB6AD6"/>
    <w:p w14:paraId="0D6D6715" w14:textId="539FF077" w:rsidR="006E2CBB" w:rsidRPr="00EF75E6" w:rsidRDefault="006E2CBB" w:rsidP="00F711D7">
      <w:pPr>
        <w:pStyle w:val="Heading3"/>
      </w:pPr>
      <w:bookmarkStart w:id="113" w:name="_Toc20743554"/>
      <w:bookmarkStart w:id="114" w:name="_Toc187747343"/>
      <w:bookmarkStart w:id="115" w:name="_Toc113528067"/>
      <w:r w:rsidRPr="00EF75E6">
        <w:t xml:space="preserve">Artikel </w:t>
      </w:r>
      <w:r w:rsidR="00D43D8D">
        <w:t>1</w:t>
      </w:r>
      <w:r w:rsidR="006248B9">
        <w:t>1</w:t>
      </w:r>
      <w:r w:rsidRPr="00EF75E6">
        <w:t>.</w:t>
      </w:r>
      <w:r w:rsidR="00516C80">
        <w:t>2</w:t>
      </w:r>
      <w:r w:rsidR="00CB19EE" w:rsidRPr="00EF75E6">
        <w:t xml:space="preserve"> </w:t>
      </w:r>
      <w:bookmarkEnd w:id="108"/>
      <w:bookmarkEnd w:id="109"/>
      <w:bookmarkEnd w:id="113"/>
      <w:bookmarkEnd w:id="114"/>
      <w:bookmarkEnd w:id="115"/>
      <w:r w:rsidR="00DA7CB8" w:rsidRPr="00F924D9">
        <w:t>Afstudeerrichting</w:t>
      </w:r>
    </w:p>
    <w:tbl>
      <w:tblPr>
        <w:tblStyle w:val="TableGrid"/>
        <w:tblW w:w="0" w:type="auto"/>
        <w:tblInd w:w="108" w:type="dxa"/>
        <w:tblLook w:val="04A0" w:firstRow="1" w:lastRow="0" w:firstColumn="1" w:lastColumn="0" w:noHBand="0" w:noVBand="1"/>
      </w:tblPr>
      <w:tblGrid>
        <w:gridCol w:w="7370"/>
        <w:gridCol w:w="1417"/>
      </w:tblGrid>
      <w:tr w:rsidR="00D10266" w:rsidRPr="00EF75E6" w14:paraId="777BDB47" w14:textId="77777777" w:rsidTr="00F711D7">
        <w:tc>
          <w:tcPr>
            <w:tcW w:w="7370" w:type="dxa"/>
          </w:tcPr>
          <w:p w14:paraId="39183964" w14:textId="5E73CE15" w:rsidR="00D10266" w:rsidRPr="00EF75E6" w:rsidRDefault="00D10266" w:rsidP="0053628D">
            <w:pPr>
              <w:pStyle w:val="ListParagraph"/>
              <w:numPr>
                <w:ilvl w:val="0"/>
                <w:numId w:val="2"/>
              </w:numPr>
              <w:autoSpaceDE w:val="0"/>
              <w:autoSpaceDN w:val="0"/>
              <w:spacing w:after="16"/>
              <w:ind w:left="459" w:hanging="425"/>
              <w:rPr>
                <w:rFonts w:asciiTheme="minorHAnsi" w:hAnsiTheme="minorHAnsi" w:cs="Arial"/>
                <w:sz w:val="20"/>
                <w:szCs w:val="20"/>
              </w:rPr>
            </w:pPr>
            <w:r w:rsidRPr="00F924D9">
              <w:rPr>
                <w:rFonts w:asciiTheme="minorHAnsi" w:hAnsiTheme="minorHAnsi" w:cs="Arial"/>
                <w:sz w:val="20"/>
                <w:szCs w:val="20"/>
              </w:rPr>
              <w:t xml:space="preserve">De </w:t>
            </w:r>
            <w:r w:rsidR="00DA7CB8" w:rsidRPr="00F924D9">
              <w:rPr>
                <w:rFonts w:asciiTheme="minorHAnsi" w:hAnsiTheme="minorHAnsi" w:cs="Arial"/>
                <w:sz w:val="20"/>
                <w:szCs w:val="20"/>
              </w:rPr>
              <w:t xml:space="preserve">afstudeerrichting </w:t>
            </w:r>
            <w:r w:rsidRPr="00F924D9">
              <w:rPr>
                <w:rFonts w:asciiTheme="minorHAnsi" w:hAnsiTheme="minorHAnsi" w:cs="Arial"/>
                <w:sz w:val="20"/>
                <w:szCs w:val="20"/>
              </w:rPr>
              <w:t xml:space="preserve">omvat </w:t>
            </w:r>
            <w:r w:rsidRPr="00EF75E6">
              <w:rPr>
                <w:rFonts w:asciiTheme="minorHAnsi" w:hAnsiTheme="minorHAnsi" w:cs="Arial"/>
                <w:sz w:val="20"/>
                <w:szCs w:val="20"/>
              </w:rPr>
              <w:t>een pakket van verplichte en eventueel facultatieve onderwijs</w:t>
            </w:r>
            <w:r w:rsidR="009C2629">
              <w:rPr>
                <w:rFonts w:asciiTheme="minorHAnsi" w:hAnsiTheme="minorHAnsi" w:cs="Arial"/>
                <w:sz w:val="20"/>
                <w:szCs w:val="20"/>
              </w:rPr>
              <w:t>eenheden</w:t>
            </w:r>
            <w:r w:rsidRPr="00EF75E6">
              <w:rPr>
                <w:rFonts w:asciiTheme="minorHAnsi" w:hAnsiTheme="minorHAnsi" w:cs="Arial"/>
                <w:sz w:val="20"/>
                <w:szCs w:val="20"/>
              </w:rPr>
              <w:t xml:space="preserve">. </w:t>
            </w:r>
          </w:p>
        </w:tc>
        <w:tc>
          <w:tcPr>
            <w:tcW w:w="1417" w:type="dxa"/>
          </w:tcPr>
          <w:p w14:paraId="715E83F9" w14:textId="77777777" w:rsidR="003D1F88" w:rsidRDefault="00727028" w:rsidP="002F2E3E">
            <w:pPr>
              <w:autoSpaceDE w:val="0"/>
              <w:autoSpaceDN w:val="0"/>
              <w:spacing w:after="16"/>
              <w:rPr>
                <w:rFonts w:cs="Arial"/>
                <w:color w:val="000000"/>
                <w:sz w:val="16"/>
                <w:szCs w:val="16"/>
                <w:lang w:eastAsia="nl-NL"/>
              </w:rPr>
            </w:pPr>
            <w:r w:rsidRPr="00EF75E6">
              <w:rPr>
                <w:rFonts w:cs="Arial"/>
                <w:color w:val="000000"/>
                <w:sz w:val="16"/>
                <w:szCs w:val="16"/>
                <w:lang w:eastAsia="nl-NL"/>
              </w:rPr>
              <w:t xml:space="preserve">CvB-besluit, </w:t>
            </w:r>
          </w:p>
          <w:p w14:paraId="51F9CEB5" w14:textId="53C8620C" w:rsidR="00D10266" w:rsidRPr="00EF75E6" w:rsidRDefault="00727028" w:rsidP="002F2E3E">
            <w:pPr>
              <w:autoSpaceDE w:val="0"/>
              <w:autoSpaceDN w:val="0"/>
              <w:spacing w:after="16"/>
              <w:rPr>
                <w:rFonts w:cs="Arial"/>
                <w:sz w:val="20"/>
                <w:szCs w:val="20"/>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00D10266" w:rsidRPr="00EF75E6" w14:paraId="627F0322" w14:textId="77777777" w:rsidTr="00F711D7">
        <w:tc>
          <w:tcPr>
            <w:tcW w:w="7370" w:type="dxa"/>
          </w:tcPr>
          <w:p w14:paraId="659837B7" w14:textId="77777777" w:rsidR="00D10266" w:rsidRPr="00EF75E6" w:rsidRDefault="00D10266" w:rsidP="0053628D">
            <w:pPr>
              <w:pStyle w:val="ListParagraph"/>
              <w:numPr>
                <w:ilvl w:val="0"/>
                <w:numId w:val="2"/>
              </w:numPr>
              <w:autoSpaceDE w:val="0"/>
              <w:autoSpaceDN w:val="0"/>
              <w:spacing w:after="16"/>
              <w:ind w:left="459" w:hanging="425"/>
              <w:rPr>
                <w:rFonts w:asciiTheme="minorHAnsi" w:hAnsiTheme="minorHAnsi" w:cs="Arial"/>
                <w:sz w:val="20"/>
                <w:szCs w:val="20"/>
              </w:rPr>
            </w:pPr>
            <w:r w:rsidRPr="00EF75E6">
              <w:rPr>
                <w:rFonts w:asciiTheme="minorHAnsi" w:hAnsiTheme="minorHAnsi" w:cs="Arial"/>
                <w:sz w:val="20"/>
                <w:szCs w:val="20"/>
              </w:rPr>
              <w:t>Daarbij is voorzien in een ordening van onderwijseenheden op inleidend (100), verdiepend (200) en gevorderd (300) niveau.</w:t>
            </w:r>
          </w:p>
        </w:tc>
        <w:tc>
          <w:tcPr>
            <w:tcW w:w="1417" w:type="dxa"/>
          </w:tcPr>
          <w:p w14:paraId="1B9E4A50" w14:textId="77777777" w:rsidR="003D1F88" w:rsidRDefault="00727028" w:rsidP="002F2E3E">
            <w:pPr>
              <w:autoSpaceDE w:val="0"/>
              <w:autoSpaceDN w:val="0"/>
              <w:spacing w:after="16"/>
              <w:rPr>
                <w:rFonts w:cs="Arial"/>
                <w:color w:val="000000"/>
                <w:sz w:val="16"/>
                <w:szCs w:val="16"/>
                <w:lang w:eastAsia="nl-NL"/>
              </w:rPr>
            </w:pPr>
            <w:r w:rsidRPr="00EF75E6">
              <w:rPr>
                <w:rFonts w:cs="Arial"/>
                <w:color w:val="000000"/>
                <w:sz w:val="16"/>
                <w:szCs w:val="16"/>
                <w:lang w:eastAsia="nl-NL"/>
              </w:rPr>
              <w:t xml:space="preserve">CvB-besluit, </w:t>
            </w:r>
          </w:p>
          <w:p w14:paraId="2295A8F2" w14:textId="7135A7A8" w:rsidR="00D10266" w:rsidRPr="00EF75E6" w:rsidRDefault="00727028" w:rsidP="002F2E3E">
            <w:pPr>
              <w:autoSpaceDE w:val="0"/>
              <w:autoSpaceDN w:val="0"/>
              <w:spacing w:after="16"/>
              <w:rPr>
                <w:rFonts w:cs="Arial"/>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bl>
    <w:p w14:paraId="3DA82A89" w14:textId="77777777" w:rsidR="00880036" w:rsidRPr="00EF75E6" w:rsidRDefault="00880036" w:rsidP="002F2E3E">
      <w:pPr>
        <w:autoSpaceDE w:val="0"/>
        <w:autoSpaceDN w:val="0"/>
        <w:spacing w:after="16"/>
        <w:rPr>
          <w:rFonts w:cs="Arial"/>
          <w:color w:val="000000"/>
          <w:sz w:val="20"/>
          <w:szCs w:val="20"/>
          <w:lang w:eastAsia="nl-NL"/>
        </w:rPr>
      </w:pPr>
    </w:p>
    <w:p w14:paraId="547DF687" w14:textId="77777777" w:rsidR="00A948AE" w:rsidRDefault="00A948AE" w:rsidP="00A948AE">
      <w:pPr>
        <w:autoSpaceDE w:val="0"/>
        <w:autoSpaceDN w:val="0"/>
        <w:spacing w:after="16"/>
        <w:rPr>
          <w:rFonts w:cs="Arial"/>
          <w:color w:val="000000"/>
          <w:sz w:val="20"/>
          <w:szCs w:val="20"/>
          <w:lang w:eastAsia="nl-NL"/>
        </w:rPr>
      </w:pPr>
      <w:bookmarkStart w:id="116" w:name="_Toc422070390"/>
      <w:bookmarkStart w:id="117" w:name="_Toc422124502"/>
      <w:bookmarkStart w:id="118" w:name="_Toc20743555"/>
      <w:bookmarkStart w:id="119" w:name="_Toc187747344"/>
      <w:r w:rsidRPr="00464EA3">
        <w:rPr>
          <w:rFonts w:cs="Arial"/>
          <w:noProof/>
          <w:color w:val="000000"/>
          <w:sz w:val="20"/>
          <w:szCs w:val="20"/>
          <w:lang w:eastAsia="nl-NL"/>
        </w:rPr>
        <mc:AlternateContent>
          <mc:Choice Requires="wps">
            <w:drawing>
              <wp:inline distT="0" distB="0" distL="0" distR="0" wp14:anchorId="3E9AFAAE" wp14:editId="5A8FB528">
                <wp:extent cx="5783580" cy="1404620"/>
                <wp:effectExtent l="0" t="0" r="26670" b="1651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chemeClr val="bg1">
                            <a:lumMod val="75000"/>
                          </a:schemeClr>
                        </a:solidFill>
                        <a:ln w="9525">
                          <a:solidFill>
                            <a:srgbClr val="000000"/>
                          </a:solidFill>
                          <a:miter lim="800000"/>
                          <a:headEnd/>
                          <a:tailEnd/>
                        </a:ln>
                      </wps:spPr>
                      <wps:txbx>
                        <w:txbxContent>
                          <w:p w14:paraId="30FCAC4A" w14:textId="77777777" w:rsidR="00A948AE" w:rsidRPr="00464EA3" w:rsidRDefault="00A948AE" w:rsidP="00A948AE">
                            <w:pPr>
                              <w:rPr>
                                <w:b/>
                                <w:i/>
                              </w:rPr>
                            </w:pPr>
                            <w:r>
                              <w:rPr>
                                <w:b/>
                                <w:i/>
                                <w:color w:val="FF0000"/>
                              </w:rPr>
                              <w:t>!</w:t>
                            </w:r>
                            <w:r w:rsidRPr="00464EA3">
                              <w:rPr>
                                <w:b/>
                                <w:i/>
                                <w:color w:val="FF0000"/>
                              </w:rPr>
                              <w:t>!</w:t>
                            </w:r>
                            <w:r>
                              <w:rPr>
                                <w:b/>
                                <w:i/>
                              </w:rPr>
                              <w:t xml:space="preserve"> Let op: </w:t>
                            </w:r>
                            <w:r w:rsidRPr="00464EA3">
                              <w:rPr>
                                <w:b/>
                                <w:i/>
                              </w:rPr>
                              <w:t>De artikelen 11.3, 11.4 een 11.5 worden door het beleidsteam overgenomen uit UAS, zodra het curriculum in UAS is ingevoerd en geaccordeerd door OLC en Faculteitsbestuur. Deze artikelen hoeven door de op</w:t>
                            </w:r>
                            <w:r>
                              <w:rPr>
                                <w:b/>
                                <w:i/>
                              </w:rPr>
                              <w:t xml:space="preserve">leiding niet te worden ingevuld en zijn hieronder grijs gemaakt. </w:t>
                            </w:r>
                          </w:p>
                        </w:txbxContent>
                      </wps:txbx>
                      <wps:bodyPr rot="0" vert="horz" wrap="square" lIns="91440" tIns="45720" rIns="91440" bIns="45720" anchor="t" anchorCtr="0">
                        <a:spAutoFit/>
                      </wps:bodyPr>
                    </wps:wsp>
                  </a:graphicData>
                </a:graphic>
              </wp:inline>
            </w:drawing>
          </mc:Choice>
          <mc:Fallback>
            <w:pict>
              <v:shapetype w14:anchorId="3E9AFAAE" id="_x0000_t202" coordsize="21600,21600" o:spt="202" path="m,l,21600r21600,l21600,xe">
                <v:stroke joinstyle="miter"/>
                <v:path gradientshapeok="t" o:connecttype="rect"/>
              </v:shapetype>
              <v:shape id="Tekstvak 2" o:spid="_x0000_s1026" type="#_x0000_t202" style="width:455.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" fillcolor="#bfbfbf [2412]">
                <v:textbox style="mso-fit-shape-to-text:t">
                  <w:txbxContent>
                    <w:p w14:paraId="30FCAC4A" w14:textId="77777777" w:rsidR="00A948AE" w:rsidRPr="00464EA3" w:rsidRDefault="00A948AE" w:rsidP="00A948AE">
                      <w:pPr>
                        <w:rPr>
                          <w:b/>
                          <w:i/>
                        </w:rPr>
                      </w:pPr>
                      <w:r>
                        <w:rPr>
                          <w:b/>
                          <w:i/>
                          <w:color w:val="FF0000"/>
                        </w:rPr>
                        <w:t>!</w:t>
                      </w:r>
                      <w:r w:rsidRPr="00464EA3">
                        <w:rPr>
                          <w:b/>
                          <w:i/>
                          <w:color w:val="FF0000"/>
                        </w:rPr>
                        <w:t>!</w:t>
                      </w:r>
                      <w:r>
                        <w:rPr>
                          <w:b/>
                          <w:i/>
                        </w:rPr>
                        <w:t xml:space="preserve"> Let op: </w:t>
                      </w:r>
                      <w:r w:rsidRPr="00464EA3">
                        <w:rPr>
                          <w:b/>
                          <w:i/>
                        </w:rPr>
                        <w:t>De artikelen 11.3, 11.4 een 11.5 worden door het beleidsteam overgenomen uit UAS, zodra het curriculum in UAS is ingevoerd en geaccordeerd door OLC en Faculteitsbestuur. Deze artikelen hoeven door de op</w:t>
                      </w:r>
                      <w:r>
                        <w:rPr>
                          <w:b/>
                          <w:i/>
                        </w:rPr>
                        <w:t xml:space="preserve">leiding niet te worden ingevuld en zijn hieronder grijs gemaakt. </w:t>
                      </w:r>
                    </w:p>
                  </w:txbxContent>
                </v:textbox>
                <w10:anchorlock/>
              </v:shape>
            </w:pict>
          </mc:Fallback>
        </mc:AlternateContent>
      </w:r>
    </w:p>
    <w:p w14:paraId="7F67725B" w14:textId="77777777" w:rsidR="00417BCF" w:rsidRPr="00EF75E6" w:rsidRDefault="00417BCF" w:rsidP="002F2E3E">
      <w:pPr>
        <w:autoSpaceDE w:val="0"/>
        <w:autoSpaceDN w:val="0"/>
        <w:spacing w:after="16"/>
        <w:rPr>
          <w:rFonts w:cs="Arial"/>
          <w:color w:val="000000"/>
          <w:sz w:val="20"/>
          <w:szCs w:val="20"/>
          <w:lang w:eastAsia="nl-NL"/>
        </w:rPr>
      </w:pPr>
    </w:p>
    <w:p w14:paraId="777494EB" w14:textId="6B5D0651" w:rsidR="005F79EB" w:rsidRPr="00EF75E6" w:rsidRDefault="005F79EB" w:rsidP="00F711D7">
      <w:pPr>
        <w:pStyle w:val="Heading3"/>
      </w:pPr>
      <w:bookmarkStart w:id="120" w:name="_Toc1095898403"/>
      <w:r w:rsidRPr="00EF75E6">
        <w:t xml:space="preserve">Artikel </w:t>
      </w:r>
      <w:r w:rsidR="006248B9">
        <w:t>11</w:t>
      </w:r>
      <w:r w:rsidRPr="00EF75E6">
        <w:t>.</w:t>
      </w:r>
      <w:r w:rsidR="00B80D28">
        <w:t>3</w:t>
      </w:r>
      <w:r w:rsidRPr="00EF75E6">
        <w:t xml:space="preserve"> De verplichte </w:t>
      </w:r>
      <w:r w:rsidR="003D1F88" w:rsidRPr="00EF75E6">
        <w:t>onderwijs</w:t>
      </w:r>
      <w:r w:rsidR="009C2629">
        <w:t>eenheden</w:t>
      </w:r>
      <w:r w:rsidR="003D1F88">
        <w:t xml:space="preserve"> in de </w:t>
      </w:r>
      <w:r w:rsidR="00DA7CB8" w:rsidRPr="00F924D9">
        <w:t xml:space="preserve">afstudeerrichting </w:t>
      </w:r>
      <w:r w:rsidRPr="00EF75E6">
        <w:t>zijn:</w:t>
      </w:r>
      <w:bookmarkEnd w:id="116"/>
      <w:bookmarkEnd w:id="117"/>
      <w:bookmarkEnd w:id="118"/>
      <w:bookmarkEnd w:id="119"/>
      <w:bookmarkEnd w:id="120"/>
    </w:p>
    <w:p w14:paraId="4E8202B1" w14:textId="77777777" w:rsidR="00733751" w:rsidRPr="009C2629" w:rsidRDefault="00886584" w:rsidP="002F2E3E">
      <w:pPr>
        <w:rPr>
          <w:rFonts w:cs="Arial"/>
          <w:i/>
          <w:sz w:val="18"/>
          <w:szCs w:val="18"/>
          <w:lang w:eastAsia="nl-NL"/>
        </w:rPr>
      </w:pPr>
      <w:r w:rsidRPr="00EF75E6">
        <w:rPr>
          <w:rFonts w:cs="Arial"/>
          <w:i/>
          <w:sz w:val="18"/>
          <w:szCs w:val="18"/>
          <w:lang w:eastAsia="nl-NL"/>
        </w:rPr>
        <w:t>Een</w:t>
      </w:r>
      <w:r w:rsidR="00CC6D87" w:rsidRPr="00EF75E6">
        <w:rPr>
          <w:rFonts w:cs="Arial"/>
          <w:i/>
          <w:sz w:val="18"/>
          <w:szCs w:val="18"/>
          <w:lang w:eastAsia="nl-NL"/>
        </w:rPr>
        <w:t xml:space="preserve"> </w:t>
      </w:r>
      <w:r w:rsidRPr="00EF75E6">
        <w:rPr>
          <w:rFonts w:cs="Arial"/>
          <w:i/>
          <w:sz w:val="18"/>
          <w:szCs w:val="18"/>
          <w:lang w:eastAsia="nl-NL"/>
        </w:rPr>
        <w:t>verdere explicitering van de onderwijs</w:t>
      </w:r>
      <w:r w:rsidR="009C2629">
        <w:rPr>
          <w:rFonts w:cs="Arial"/>
          <w:i/>
          <w:sz w:val="18"/>
          <w:szCs w:val="18"/>
          <w:lang w:eastAsia="nl-NL"/>
        </w:rPr>
        <w:t>eenheden</w:t>
      </w:r>
      <w:r w:rsidRPr="00EF75E6">
        <w:rPr>
          <w:rFonts w:cs="Arial"/>
          <w:i/>
          <w:sz w:val="18"/>
          <w:szCs w:val="18"/>
          <w:lang w:eastAsia="nl-NL"/>
        </w:rPr>
        <w:t xml:space="preserve"> is te</w:t>
      </w:r>
      <w:r w:rsidR="009C2629">
        <w:rPr>
          <w:rFonts w:cs="Arial"/>
          <w:i/>
          <w:sz w:val="18"/>
          <w:szCs w:val="18"/>
          <w:lang w:eastAsia="nl-NL"/>
        </w:rPr>
        <w:t>rug te vinden in de studiegids.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7"/>
        <w:gridCol w:w="980"/>
        <w:gridCol w:w="983"/>
        <w:gridCol w:w="1417"/>
      </w:tblGrid>
      <w:tr w:rsidR="000655C6" w:rsidRPr="00EF75E6" w14:paraId="752F01B1" w14:textId="77777777" w:rsidTr="000655C6">
        <w:tc>
          <w:tcPr>
            <w:tcW w:w="4422" w:type="dxa"/>
          </w:tcPr>
          <w:p w14:paraId="6CAE1BF0" w14:textId="77777777" w:rsidR="00886584" w:rsidRPr="00EF75E6" w:rsidRDefault="00886584" w:rsidP="00111478">
            <w:pPr>
              <w:rPr>
                <w:rFonts w:cs="Arial"/>
                <w:sz w:val="20"/>
                <w:szCs w:val="20"/>
                <w:lang w:eastAsia="nl-NL"/>
              </w:rPr>
            </w:pPr>
            <w:r w:rsidRPr="00EF75E6">
              <w:rPr>
                <w:rFonts w:cs="Arial"/>
                <w:sz w:val="20"/>
                <w:szCs w:val="20"/>
                <w:lang w:eastAsia="nl-NL"/>
              </w:rPr>
              <w:t>Naam onderwijs</w:t>
            </w:r>
            <w:r w:rsidR="00111478">
              <w:rPr>
                <w:rFonts w:cs="Arial"/>
                <w:sz w:val="20"/>
                <w:szCs w:val="20"/>
                <w:lang w:eastAsia="nl-NL"/>
              </w:rPr>
              <w:t>eenheid</w:t>
            </w:r>
          </w:p>
        </w:tc>
        <w:tc>
          <w:tcPr>
            <w:tcW w:w="987" w:type="dxa"/>
          </w:tcPr>
          <w:p w14:paraId="6E72A5A5" w14:textId="77777777" w:rsidR="00886584" w:rsidRPr="00EF75E6" w:rsidRDefault="00886584" w:rsidP="002F2E3E">
            <w:pPr>
              <w:rPr>
                <w:rFonts w:cs="Arial"/>
                <w:sz w:val="20"/>
                <w:szCs w:val="20"/>
                <w:lang w:eastAsia="nl-NL"/>
              </w:rPr>
            </w:pPr>
            <w:proofErr w:type="spellStart"/>
            <w:r w:rsidRPr="00EF75E6">
              <w:rPr>
                <w:rFonts w:cs="Arial"/>
                <w:sz w:val="20"/>
                <w:szCs w:val="20"/>
                <w:lang w:eastAsia="nl-NL"/>
              </w:rPr>
              <w:t>vakcode</w:t>
            </w:r>
            <w:proofErr w:type="spellEnd"/>
          </w:p>
        </w:tc>
        <w:tc>
          <w:tcPr>
            <w:tcW w:w="980" w:type="dxa"/>
          </w:tcPr>
          <w:p w14:paraId="3F4994AA" w14:textId="77777777" w:rsidR="00886584" w:rsidRPr="00EF75E6" w:rsidRDefault="00886584" w:rsidP="002F2E3E">
            <w:pPr>
              <w:rPr>
                <w:rFonts w:cs="Arial"/>
                <w:sz w:val="20"/>
                <w:szCs w:val="20"/>
                <w:lang w:eastAsia="nl-NL"/>
              </w:rPr>
            </w:pPr>
            <w:r w:rsidRPr="00EF75E6">
              <w:rPr>
                <w:rFonts w:cs="Arial"/>
                <w:sz w:val="20"/>
                <w:szCs w:val="20"/>
                <w:lang w:eastAsia="nl-NL"/>
              </w:rPr>
              <w:t xml:space="preserve">aantal </w:t>
            </w:r>
            <w:r w:rsidR="00210D46" w:rsidRPr="00EF75E6">
              <w:rPr>
                <w:rFonts w:cs="Arial"/>
                <w:sz w:val="20"/>
                <w:szCs w:val="20"/>
                <w:lang w:eastAsia="nl-NL"/>
              </w:rPr>
              <w:t>EC</w:t>
            </w:r>
          </w:p>
          <w:p w14:paraId="04D922FD" w14:textId="77777777" w:rsidR="00886584" w:rsidRPr="00EF75E6" w:rsidRDefault="00886584" w:rsidP="002F2E3E">
            <w:pPr>
              <w:rPr>
                <w:rFonts w:cs="Arial"/>
                <w:sz w:val="20"/>
                <w:szCs w:val="20"/>
                <w:lang w:eastAsia="nl-NL"/>
              </w:rPr>
            </w:pPr>
          </w:p>
        </w:tc>
        <w:tc>
          <w:tcPr>
            <w:tcW w:w="983" w:type="dxa"/>
          </w:tcPr>
          <w:p w14:paraId="19200699" w14:textId="77777777" w:rsidR="00886584" w:rsidRPr="00EF75E6" w:rsidRDefault="00886584" w:rsidP="002F2E3E">
            <w:pPr>
              <w:rPr>
                <w:rFonts w:cs="Arial"/>
                <w:sz w:val="20"/>
                <w:szCs w:val="20"/>
                <w:lang w:eastAsia="nl-NL"/>
              </w:rPr>
            </w:pPr>
            <w:r w:rsidRPr="00EF75E6">
              <w:rPr>
                <w:rFonts w:cs="Arial"/>
                <w:sz w:val="20"/>
                <w:szCs w:val="20"/>
                <w:lang w:eastAsia="nl-NL"/>
              </w:rPr>
              <w:t>niveau</w:t>
            </w:r>
          </w:p>
        </w:tc>
        <w:tc>
          <w:tcPr>
            <w:tcW w:w="1417" w:type="dxa"/>
            <w:vMerge w:val="restart"/>
            <w:tcBorders>
              <w:bottom w:val="nil"/>
            </w:tcBorders>
          </w:tcPr>
          <w:p w14:paraId="7CA9E861" w14:textId="77777777" w:rsidR="00886584" w:rsidRPr="00EF75E6"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886584" w:rsidRPr="00EF75E6">
              <w:rPr>
                <w:rFonts w:cs="Arial"/>
                <w:color w:val="000000"/>
                <w:sz w:val="16"/>
                <w:szCs w:val="16"/>
                <w:lang w:eastAsia="nl-NL"/>
              </w:rPr>
              <w:t xml:space="preserve"> OLC;</w:t>
            </w:r>
          </w:p>
          <w:p w14:paraId="1D44D869" w14:textId="77777777" w:rsidR="00886584" w:rsidRPr="00EF75E6" w:rsidRDefault="00886584" w:rsidP="002F2E3E">
            <w:r w:rsidRPr="00EF75E6">
              <w:rPr>
                <w:rFonts w:cs="Arial"/>
                <w:color w:val="000000"/>
                <w:sz w:val="16"/>
                <w:szCs w:val="16"/>
                <w:lang w:eastAsia="nl-NL"/>
              </w:rPr>
              <w:t>(7.13 a)</w:t>
            </w:r>
          </w:p>
        </w:tc>
      </w:tr>
      <w:tr w:rsidR="000655C6" w:rsidRPr="00EF75E6" w14:paraId="20AABB44" w14:textId="77777777" w:rsidTr="000655C6">
        <w:tc>
          <w:tcPr>
            <w:tcW w:w="4422" w:type="dxa"/>
          </w:tcPr>
          <w:p w14:paraId="2760E36E" w14:textId="77777777" w:rsidR="00886584" w:rsidRPr="00EF75E6" w:rsidRDefault="00886584" w:rsidP="002F2E3E">
            <w:pPr>
              <w:rPr>
                <w:rFonts w:cs="Arial"/>
                <w:sz w:val="20"/>
                <w:szCs w:val="20"/>
                <w:lang w:eastAsia="nl-NL"/>
              </w:rPr>
            </w:pPr>
          </w:p>
        </w:tc>
        <w:tc>
          <w:tcPr>
            <w:tcW w:w="987" w:type="dxa"/>
          </w:tcPr>
          <w:p w14:paraId="4B01BDD0" w14:textId="77777777" w:rsidR="00886584" w:rsidRPr="00EF75E6" w:rsidRDefault="00886584" w:rsidP="002F2E3E">
            <w:pPr>
              <w:rPr>
                <w:rFonts w:cs="Arial"/>
                <w:sz w:val="20"/>
                <w:szCs w:val="20"/>
                <w:lang w:eastAsia="nl-NL"/>
              </w:rPr>
            </w:pPr>
          </w:p>
        </w:tc>
        <w:tc>
          <w:tcPr>
            <w:tcW w:w="980" w:type="dxa"/>
          </w:tcPr>
          <w:p w14:paraId="1CDBC003" w14:textId="77777777" w:rsidR="00886584" w:rsidRPr="00EF75E6" w:rsidRDefault="00886584" w:rsidP="002F2E3E">
            <w:pPr>
              <w:rPr>
                <w:rFonts w:cs="Arial"/>
                <w:sz w:val="20"/>
                <w:szCs w:val="20"/>
                <w:lang w:eastAsia="nl-NL"/>
              </w:rPr>
            </w:pPr>
          </w:p>
        </w:tc>
        <w:tc>
          <w:tcPr>
            <w:tcW w:w="983" w:type="dxa"/>
          </w:tcPr>
          <w:p w14:paraId="3561F8B3" w14:textId="77777777" w:rsidR="00886584" w:rsidRPr="00EF75E6" w:rsidRDefault="00886584" w:rsidP="002F2E3E">
            <w:pPr>
              <w:rPr>
                <w:rFonts w:cs="Arial"/>
                <w:sz w:val="20"/>
                <w:szCs w:val="20"/>
                <w:lang w:eastAsia="nl-NL"/>
              </w:rPr>
            </w:pPr>
          </w:p>
        </w:tc>
        <w:tc>
          <w:tcPr>
            <w:tcW w:w="1417" w:type="dxa"/>
            <w:vMerge/>
            <w:tcBorders>
              <w:bottom w:val="nil"/>
            </w:tcBorders>
          </w:tcPr>
          <w:p w14:paraId="0A8EBB0E" w14:textId="77777777" w:rsidR="00886584" w:rsidRPr="00EF75E6" w:rsidRDefault="00886584" w:rsidP="002F2E3E"/>
        </w:tc>
      </w:tr>
      <w:tr w:rsidR="000655C6" w:rsidRPr="00EF75E6" w14:paraId="5A6158B0" w14:textId="77777777" w:rsidTr="000655C6">
        <w:tc>
          <w:tcPr>
            <w:tcW w:w="4422" w:type="dxa"/>
          </w:tcPr>
          <w:p w14:paraId="50DED580" w14:textId="77777777" w:rsidR="00886584" w:rsidRPr="00EF75E6" w:rsidRDefault="00886584" w:rsidP="002F2E3E">
            <w:pPr>
              <w:rPr>
                <w:rFonts w:cs="Arial"/>
                <w:sz w:val="20"/>
                <w:szCs w:val="20"/>
                <w:lang w:eastAsia="nl-NL"/>
              </w:rPr>
            </w:pPr>
          </w:p>
        </w:tc>
        <w:tc>
          <w:tcPr>
            <w:tcW w:w="987" w:type="dxa"/>
          </w:tcPr>
          <w:p w14:paraId="0FB17960" w14:textId="77777777" w:rsidR="00886584" w:rsidRPr="00EF75E6" w:rsidRDefault="00886584" w:rsidP="002F2E3E">
            <w:pPr>
              <w:rPr>
                <w:rFonts w:cs="Arial"/>
                <w:sz w:val="20"/>
                <w:szCs w:val="20"/>
                <w:lang w:eastAsia="nl-NL"/>
              </w:rPr>
            </w:pPr>
          </w:p>
        </w:tc>
        <w:tc>
          <w:tcPr>
            <w:tcW w:w="980" w:type="dxa"/>
          </w:tcPr>
          <w:p w14:paraId="268A249A" w14:textId="77777777" w:rsidR="00886584" w:rsidRPr="00EF75E6" w:rsidRDefault="00886584" w:rsidP="002F2E3E">
            <w:pPr>
              <w:rPr>
                <w:rFonts w:cs="Arial"/>
                <w:sz w:val="20"/>
                <w:szCs w:val="20"/>
                <w:lang w:eastAsia="nl-NL"/>
              </w:rPr>
            </w:pPr>
          </w:p>
        </w:tc>
        <w:tc>
          <w:tcPr>
            <w:tcW w:w="983" w:type="dxa"/>
          </w:tcPr>
          <w:p w14:paraId="1CAB01C9" w14:textId="77777777" w:rsidR="00886584" w:rsidRPr="00EF75E6" w:rsidRDefault="00886584" w:rsidP="002F2E3E">
            <w:pPr>
              <w:rPr>
                <w:rFonts w:cs="Arial"/>
                <w:sz w:val="20"/>
                <w:szCs w:val="20"/>
                <w:lang w:eastAsia="nl-NL"/>
              </w:rPr>
            </w:pPr>
          </w:p>
        </w:tc>
        <w:tc>
          <w:tcPr>
            <w:tcW w:w="1417" w:type="dxa"/>
            <w:vMerge/>
            <w:tcBorders>
              <w:bottom w:val="nil"/>
            </w:tcBorders>
          </w:tcPr>
          <w:p w14:paraId="67704DB0" w14:textId="77777777" w:rsidR="00886584" w:rsidRPr="00EF75E6" w:rsidRDefault="00886584" w:rsidP="002F2E3E"/>
        </w:tc>
      </w:tr>
      <w:tr w:rsidR="000655C6" w:rsidRPr="00EF75E6" w14:paraId="34F97BD6" w14:textId="77777777" w:rsidTr="000655C6">
        <w:tc>
          <w:tcPr>
            <w:tcW w:w="4422" w:type="dxa"/>
          </w:tcPr>
          <w:p w14:paraId="63944C86" w14:textId="77777777" w:rsidR="00886584" w:rsidRPr="00EF75E6" w:rsidRDefault="00886584" w:rsidP="002F2E3E">
            <w:pPr>
              <w:rPr>
                <w:rFonts w:cs="Arial"/>
                <w:sz w:val="20"/>
                <w:szCs w:val="20"/>
                <w:lang w:eastAsia="nl-NL"/>
              </w:rPr>
            </w:pPr>
          </w:p>
        </w:tc>
        <w:tc>
          <w:tcPr>
            <w:tcW w:w="987" w:type="dxa"/>
          </w:tcPr>
          <w:p w14:paraId="4B48A2CC" w14:textId="77777777" w:rsidR="00886584" w:rsidRPr="00EF75E6" w:rsidRDefault="00886584" w:rsidP="002F2E3E">
            <w:pPr>
              <w:rPr>
                <w:rFonts w:cs="Arial"/>
                <w:sz w:val="20"/>
                <w:szCs w:val="20"/>
                <w:lang w:eastAsia="nl-NL"/>
              </w:rPr>
            </w:pPr>
          </w:p>
        </w:tc>
        <w:tc>
          <w:tcPr>
            <w:tcW w:w="980" w:type="dxa"/>
          </w:tcPr>
          <w:p w14:paraId="3C9A3816" w14:textId="77777777" w:rsidR="00886584" w:rsidRPr="00EF75E6" w:rsidRDefault="00886584" w:rsidP="002F2E3E">
            <w:pPr>
              <w:rPr>
                <w:rFonts w:cs="Arial"/>
                <w:sz w:val="20"/>
                <w:szCs w:val="20"/>
                <w:lang w:eastAsia="nl-NL"/>
              </w:rPr>
            </w:pPr>
          </w:p>
        </w:tc>
        <w:tc>
          <w:tcPr>
            <w:tcW w:w="983" w:type="dxa"/>
          </w:tcPr>
          <w:p w14:paraId="036684E1" w14:textId="77777777" w:rsidR="00886584" w:rsidRPr="00EF75E6" w:rsidRDefault="00886584" w:rsidP="002F2E3E">
            <w:pPr>
              <w:rPr>
                <w:rFonts w:cs="Arial"/>
                <w:sz w:val="20"/>
                <w:szCs w:val="20"/>
                <w:lang w:eastAsia="nl-NL"/>
              </w:rPr>
            </w:pPr>
          </w:p>
        </w:tc>
        <w:tc>
          <w:tcPr>
            <w:tcW w:w="1417" w:type="dxa"/>
            <w:vMerge/>
            <w:tcBorders>
              <w:bottom w:val="nil"/>
            </w:tcBorders>
          </w:tcPr>
          <w:p w14:paraId="0F0459E6" w14:textId="77777777" w:rsidR="00886584" w:rsidRPr="00EF75E6" w:rsidRDefault="00886584" w:rsidP="002F2E3E"/>
        </w:tc>
      </w:tr>
      <w:tr w:rsidR="000655C6" w:rsidRPr="00EF75E6" w14:paraId="07D7E040" w14:textId="77777777" w:rsidTr="000655C6">
        <w:tc>
          <w:tcPr>
            <w:tcW w:w="4422" w:type="dxa"/>
          </w:tcPr>
          <w:p w14:paraId="62108BD2" w14:textId="77777777" w:rsidR="00886584" w:rsidRPr="00EF75E6" w:rsidRDefault="00886584" w:rsidP="002F2E3E">
            <w:pPr>
              <w:rPr>
                <w:rFonts w:cs="Arial"/>
                <w:sz w:val="20"/>
                <w:szCs w:val="20"/>
                <w:lang w:eastAsia="nl-NL"/>
              </w:rPr>
            </w:pPr>
          </w:p>
        </w:tc>
        <w:tc>
          <w:tcPr>
            <w:tcW w:w="987" w:type="dxa"/>
          </w:tcPr>
          <w:p w14:paraId="2FD0D147" w14:textId="77777777" w:rsidR="00886584" w:rsidRPr="00EF75E6" w:rsidRDefault="00886584" w:rsidP="002F2E3E">
            <w:pPr>
              <w:rPr>
                <w:rFonts w:cs="Arial"/>
                <w:sz w:val="20"/>
                <w:szCs w:val="20"/>
                <w:lang w:eastAsia="nl-NL"/>
              </w:rPr>
            </w:pPr>
          </w:p>
        </w:tc>
        <w:tc>
          <w:tcPr>
            <w:tcW w:w="980" w:type="dxa"/>
          </w:tcPr>
          <w:p w14:paraId="78F97066" w14:textId="77777777" w:rsidR="00886584" w:rsidRPr="00EF75E6" w:rsidRDefault="00886584" w:rsidP="002F2E3E">
            <w:pPr>
              <w:rPr>
                <w:rFonts w:cs="Arial"/>
                <w:sz w:val="20"/>
                <w:szCs w:val="20"/>
                <w:lang w:eastAsia="nl-NL"/>
              </w:rPr>
            </w:pPr>
          </w:p>
        </w:tc>
        <w:tc>
          <w:tcPr>
            <w:tcW w:w="983" w:type="dxa"/>
          </w:tcPr>
          <w:p w14:paraId="1459F091" w14:textId="77777777" w:rsidR="00886584" w:rsidRPr="00EF75E6" w:rsidRDefault="00886584" w:rsidP="002F2E3E">
            <w:pPr>
              <w:rPr>
                <w:rFonts w:cs="Arial"/>
                <w:sz w:val="20"/>
                <w:szCs w:val="20"/>
                <w:lang w:eastAsia="nl-NL"/>
              </w:rPr>
            </w:pPr>
          </w:p>
        </w:tc>
        <w:tc>
          <w:tcPr>
            <w:tcW w:w="1417" w:type="dxa"/>
            <w:vMerge/>
            <w:tcBorders>
              <w:bottom w:val="nil"/>
            </w:tcBorders>
          </w:tcPr>
          <w:p w14:paraId="596EB9B9" w14:textId="77777777" w:rsidR="00886584" w:rsidRPr="00EF75E6" w:rsidRDefault="00886584" w:rsidP="002F2E3E"/>
        </w:tc>
      </w:tr>
      <w:tr w:rsidR="000655C6" w:rsidRPr="00EF75E6" w14:paraId="7A202D32" w14:textId="77777777" w:rsidTr="000655C6">
        <w:tc>
          <w:tcPr>
            <w:tcW w:w="4422" w:type="dxa"/>
          </w:tcPr>
          <w:p w14:paraId="7FC2BC41" w14:textId="77777777" w:rsidR="00886584" w:rsidRPr="00EF75E6" w:rsidRDefault="00886584" w:rsidP="002F2E3E">
            <w:pPr>
              <w:rPr>
                <w:rFonts w:cs="Arial"/>
                <w:sz w:val="20"/>
                <w:szCs w:val="20"/>
                <w:lang w:eastAsia="nl-NL"/>
              </w:rPr>
            </w:pPr>
          </w:p>
        </w:tc>
        <w:tc>
          <w:tcPr>
            <w:tcW w:w="987" w:type="dxa"/>
          </w:tcPr>
          <w:p w14:paraId="6CBD14FA" w14:textId="77777777" w:rsidR="00886584" w:rsidRPr="00EF75E6" w:rsidRDefault="00886584" w:rsidP="002F2E3E">
            <w:pPr>
              <w:rPr>
                <w:rFonts w:cs="Arial"/>
                <w:sz w:val="20"/>
                <w:szCs w:val="20"/>
                <w:lang w:eastAsia="nl-NL"/>
              </w:rPr>
            </w:pPr>
          </w:p>
        </w:tc>
        <w:tc>
          <w:tcPr>
            <w:tcW w:w="980" w:type="dxa"/>
          </w:tcPr>
          <w:p w14:paraId="2CDAB554" w14:textId="77777777" w:rsidR="00886584" w:rsidRPr="00EF75E6" w:rsidRDefault="00886584" w:rsidP="002F2E3E">
            <w:pPr>
              <w:rPr>
                <w:rFonts w:cs="Arial"/>
                <w:sz w:val="20"/>
                <w:szCs w:val="20"/>
                <w:lang w:eastAsia="nl-NL"/>
              </w:rPr>
            </w:pPr>
          </w:p>
        </w:tc>
        <w:tc>
          <w:tcPr>
            <w:tcW w:w="983" w:type="dxa"/>
          </w:tcPr>
          <w:p w14:paraId="5D6B30C1" w14:textId="77777777" w:rsidR="00886584" w:rsidRPr="00EF75E6" w:rsidRDefault="00886584" w:rsidP="002F2E3E">
            <w:pPr>
              <w:rPr>
                <w:rFonts w:cs="Arial"/>
                <w:sz w:val="20"/>
                <w:szCs w:val="20"/>
                <w:lang w:eastAsia="nl-NL"/>
              </w:rPr>
            </w:pPr>
          </w:p>
        </w:tc>
        <w:tc>
          <w:tcPr>
            <w:tcW w:w="1417" w:type="dxa"/>
            <w:vMerge/>
            <w:tcBorders>
              <w:bottom w:val="nil"/>
            </w:tcBorders>
          </w:tcPr>
          <w:p w14:paraId="743A42C3" w14:textId="77777777" w:rsidR="00886584" w:rsidRPr="00EF75E6" w:rsidRDefault="00886584" w:rsidP="002F2E3E"/>
        </w:tc>
      </w:tr>
      <w:tr w:rsidR="000655C6" w:rsidRPr="00EF75E6" w14:paraId="59DC828C" w14:textId="77777777" w:rsidTr="000655C6">
        <w:tc>
          <w:tcPr>
            <w:tcW w:w="4422" w:type="dxa"/>
          </w:tcPr>
          <w:p w14:paraId="3F72C8D5" w14:textId="77777777" w:rsidR="00886584" w:rsidRPr="00EF75E6" w:rsidRDefault="00886584" w:rsidP="002F2E3E">
            <w:pPr>
              <w:rPr>
                <w:rFonts w:cs="Arial"/>
                <w:sz w:val="20"/>
                <w:szCs w:val="20"/>
                <w:lang w:eastAsia="nl-NL"/>
              </w:rPr>
            </w:pPr>
          </w:p>
        </w:tc>
        <w:tc>
          <w:tcPr>
            <w:tcW w:w="987" w:type="dxa"/>
          </w:tcPr>
          <w:p w14:paraId="318F5BFC" w14:textId="77777777" w:rsidR="00886584" w:rsidRPr="00EF75E6" w:rsidRDefault="00886584" w:rsidP="002F2E3E">
            <w:pPr>
              <w:rPr>
                <w:rFonts w:cs="Arial"/>
                <w:sz w:val="20"/>
                <w:szCs w:val="20"/>
                <w:lang w:eastAsia="nl-NL"/>
              </w:rPr>
            </w:pPr>
          </w:p>
        </w:tc>
        <w:tc>
          <w:tcPr>
            <w:tcW w:w="980" w:type="dxa"/>
          </w:tcPr>
          <w:p w14:paraId="63C8ACC2" w14:textId="77777777" w:rsidR="00886584" w:rsidRPr="00EF75E6" w:rsidRDefault="00886584" w:rsidP="002F2E3E">
            <w:pPr>
              <w:rPr>
                <w:rFonts w:cs="Arial"/>
                <w:sz w:val="20"/>
                <w:szCs w:val="20"/>
                <w:lang w:eastAsia="nl-NL"/>
              </w:rPr>
            </w:pPr>
          </w:p>
        </w:tc>
        <w:tc>
          <w:tcPr>
            <w:tcW w:w="983" w:type="dxa"/>
          </w:tcPr>
          <w:p w14:paraId="249882FE" w14:textId="77777777" w:rsidR="00886584" w:rsidRPr="00EF75E6" w:rsidRDefault="00886584" w:rsidP="002F2E3E">
            <w:pPr>
              <w:rPr>
                <w:rFonts w:cs="Arial"/>
                <w:sz w:val="20"/>
                <w:szCs w:val="20"/>
                <w:lang w:eastAsia="nl-NL"/>
              </w:rPr>
            </w:pPr>
          </w:p>
        </w:tc>
        <w:tc>
          <w:tcPr>
            <w:tcW w:w="1417" w:type="dxa"/>
            <w:vMerge/>
            <w:tcBorders>
              <w:bottom w:val="single" w:sz="4" w:space="0" w:color="auto"/>
            </w:tcBorders>
          </w:tcPr>
          <w:p w14:paraId="09E60F10" w14:textId="77777777" w:rsidR="00886584" w:rsidRPr="00EF75E6" w:rsidRDefault="00886584" w:rsidP="002F2E3E"/>
        </w:tc>
      </w:tr>
    </w:tbl>
    <w:p w14:paraId="7B89155D" w14:textId="77777777" w:rsidR="006F5104" w:rsidRPr="00EF75E6" w:rsidRDefault="006F5104" w:rsidP="002F2E3E">
      <w:pPr>
        <w:autoSpaceDE w:val="0"/>
        <w:autoSpaceDN w:val="0"/>
        <w:rPr>
          <w:rFonts w:cs="Arial"/>
          <w:color w:val="000000"/>
          <w:sz w:val="20"/>
          <w:szCs w:val="20"/>
          <w:lang w:eastAsia="nl-NL"/>
        </w:rPr>
      </w:pPr>
    </w:p>
    <w:p w14:paraId="55058F30" w14:textId="5A01A5D4" w:rsidR="003D1F88" w:rsidRPr="00DA7CB8" w:rsidRDefault="00735089" w:rsidP="00F711D7">
      <w:pPr>
        <w:pStyle w:val="Heading3"/>
        <w:rPr>
          <w:color w:val="FF0000"/>
        </w:rPr>
      </w:pPr>
      <w:bookmarkStart w:id="121" w:name="_Toc422070391"/>
      <w:bookmarkStart w:id="122" w:name="_Toc422124503"/>
      <w:bookmarkStart w:id="123" w:name="_Toc20743556"/>
      <w:bookmarkStart w:id="124" w:name="_Toc187747345"/>
      <w:bookmarkStart w:id="125" w:name="_Toc1011369183"/>
      <w:r w:rsidRPr="00735089">
        <w:rPr>
          <w:sz w:val="18"/>
          <w:szCs w:val="18"/>
        </w:rPr>
        <w:t>[</w:t>
      </w:r>
      <w:r w:rsidRPr="00735089">
        <w:rPr>
          <w:i/>
          <w:sz w:val="16"/>
          <w:szCs w:val="16"/>
        </w:rPr>
        <w:t>Keuze:</w:t>
      </w:r>
      <w:r w:rsidRPr="00735089">
        <w:rPr>
          <w:sz w:val="18"/>
          <w:szCs w:val="18"/>
        </w:rPr>
        <w:t>]</w:t>
      </w:r>
      <w:r>
        <w:t xml:space="preserve"> </w:t>
      </w:r>
      <w:r w:rsidR="005F79EB" w:rsidRPr="00EF75E6">
        <w:t xml:space="preserve">Artikel </w:t>
      </w:r>
      <w:r w:rsidR="00D43D8D">
        <w:t>1</w:t>
      </w:r>
      <w:r w:rsidR="006248B9">
        <w:t>1</w:t>
      </w:r>
      <w:r w:rsidR="005F79EB" w:rsidRPr="00EF75E6">
        <w:t>.</w:t>
      </w:r>
      <w:r w:rsidR="00B80D28">
        <w:t>4</w:t>
      </w:r>
      <w:r w:rsidR="00493AF2" w:rsidRPr="00EF75E6">
        <w:t xml:space="preserve"> </w:t>
      </w:r>
      <w:r w:rsidR="00FF218A">
        <w:t>Facultatieve onderwijsonderwijseenheden</w:t>
      </w:r>
      <w:r w:rsidR="003D1F88">
        <w:t xml:space="preserve"> </w:t>
      </w:r>
      <w:r w:rsidR="003D1F88" w:rsidRPr="00F924D9">
        <w:t>in de</w:t>
      </w:r>
      <w:bookmarkEnd w:id="121"/>
      <w:bookmarkEnd w:id="122"/>
      <w:bookmarkEnd w:id="123"/>
      <w:bookmarkEnd w:id="124"/>
      <w:bookmarkEnd w:id="125"/>
      <w:r w:rsidR="00E359EE" w:rsidRPr="00F924D9">
        <w:t xml:space="preserve"> </w:t>
      </w:r>
      <w:r w:rsidR="00DA7CB8" w:rsidRPr="00F924D9">
        <w:t>afstudeerrichting</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7"/>
        <w:gridCol w:w="980"/>
        <w:gridCol w:w="983"/>
        <w:gridCol w:w="1417"/>
      </w:tblGrid>
      <w:tr w:rsidR="003D1F88" w:rsidRPr="003D1F88" w14:paraId="2E89A0D5" w14:textId="77777777" w:rsidTr="00F711D7">
        <w:tc>
          <w:tcPr>
            <w:tcW w:w="4422" w:type="dxa"/>
          </w:tcPr>
          <w:p w14:paraId="51530EC3" w14:textId="77777777" w:rsidR="003D1F88" w:rsidRPr="003D1F88" w:rsidRDefault="003D1F88" w:rsidP="00111478">
            <w:pPr>
              <w:rPr>
                <w:rFonts w:cs="Arial"/>
                <w:sz w:val="20"/>
                <w:szCs w:val="20"/>
                <w:lang w:eastAsia="nl-NL"/>
              </w:rPr>
            </w:pPr>
            <w:r w:rsidRPr="003D1F88">
              <w:rPr>
                <w:rFonts w:cs="Arial"/>
                <w:sz w:val="20"/>
                <w:szCs w:val="20"/>
                <w:lang w:eastAsia="nl-NL"/>
              </w:rPr>
              <w:t>Naam onderwijs</w:t>
            </w:r>
            <w:r w:rsidR="00111478">
              <w:rPr>
                <w:rFonts w:cs="Arial"/>
                <w:sz w:val="20"/>
                <w:szCs w:val="20"/>
                <w:lang w:eastAsia="nl-NL"/>
              </w:rPr>
              <w:t>eenheid</w:t>
            </w:r>
          </w:p>
        </w:tc>
        <w:tc>
          <w:tcPr>
            <w:tcW w:w="987" w:type="dxa"/>
          </w:tcPr>
          <w:p w14:paraId="7A6A1F03" w14:textId="77777777" w:rsidR="003D1F88" w:rsidRPr="003D1F88" w:rsidRDefault="003D1F88" w:rsidP="002F2E3E">
            <w:pPr>
              <w:rPr>
                <w:rFonts w:cs="Arial"/>
                <w:sz w:val="20"/>
                <w:szCs w:val="20"/>
                <w:lang w:eastAsia="nl-NL"/>
              </w:rPr>
            </w:pPr>
            <w:proofErr w:type="spellStart"/>
            <w:r w:rsidRPr="003D1F88">
              <w:rPr>
                <w:rFonts w:cs="Arial"/>
                <w:sz w:val="20"/>
                <w:szCs w:val="20"/>
                <w:lang w:eastAsia="nl-NL"/>
              </w:rPr>
              <w:t>vakcode</w:t>
            </w:r>
            <w:proofErr w:type="spellEnd"/>
          </w:p>
        </w:tc>
        <w:tc>
          <w:tcPr>
            <w:tcW w:w="980" w:type="dxa"/>
          </w:tcPr>
          <w:p w14:paraId="54349D91" w14:textId="77777777" w:rsidR="003D1F88" w:rsidRPr="003D1F88" w:rsidRDefault="003D1F88" w:rsidP="002F2E3E">
            <w:pPr>
              <w:rPr>
                <w:rFonts w:cs="Arial"/>
                <w:sz w:val="20"/>
                <w:szCs w:val="20"/>
                <w:lang w:eastAsia="nl-NL"/>
              </w:rPr>
            </w:pPr>
            <w:r w:rsidRPr="003D1F88">
              <w:rPr>
                <w:rFonts w:cs="Arial"/>
                <w:sz w:val="20"/>
                <w:szCs w:val="20"/>
                <w:lang w:eastAsia="nl-NL"/>
              </w:rPr>
              <w:t>aantal EC</w:t>
            </w:r>
          </w:p>
          <w:p w14:paraId="018D97AD" w14:textId="77777777" w:rsidR="003D1F88" w:rsidRPr="003D1F88" w:rsidRDefault="003D1F88" w:rsidP="002F2E3E">
            <w:pPr>
              <w:rPr>
                <w:rFonts w:cs="Arial"/>
                <w:sz w:val="20"/>
                <w:szCs w:val="20"/>
                <w:lang w:eastAsia="nl-NL"/>
              </w:rPr>
            </w:pPr>
          </w:p>
        </w:tc>
        <w:tc>
          <w:tcPr>
            <w:tcW w:w="983" w:type="dxa"/>
          </w:tcPr>
          <w:p w14:paraId="30006CB7" w14:textId="77777777" w:rsidR="003D1F88" w:rsidRPr="003D1F88" w:rsidRDefault="003D1F88" w:rsidP="002F2E3E">
            <w:pPr>
              <w:rPr>
                <w:rFonts w:cs="Arial"/>
                <w:sz w:val="20"/>
                <w:szCs w:val="20"/>
                <w:lang w:eastAsia="nl-NL"/>
              </w:rPr>
            </w:pPr>
            <w:r w:rsidRPr="003D1F88">
              <w:rPr>
                <w:rFonts w:cs="Arial"/>
                <w:sz w:val="20"/>
                <w:szCs w:val="20"/>
                <w:lang w:eastAsia="nl-NL"/>
              </w:rPr>
              <w:t>niveau</w:t>
            </w:r>
          </w:p>
        </w:tc>
        <w:tc>
          <w:tcPr>
            <w:tcW w:w="1417" w:type="dxa"/>
            <w:vMerge w:val="restart"/>
            <w:tcBorders>
              <w:bottom w:val="nil"/>
            </w:tcBorders>
          </w:tcPr>
          <w:p w14:paraId="1B576A0C" w14:textId="77777777" w:rsidR="003D1F88" w:rsidRPr="003D1F88" w:rsidRDefault="00144DBE" w:rsidP="002F2E3E">
            <w:pPr>
              <w:autoSpaceDE w:val="0"/>
              <w:autoSpaceDN w:val="0"/>
              <w:rPr>
                <w:rFonts w:cs="Arial"/>
                <w:color w:val="000000"/>
                <w:sz w:val="16"/>
                <w:szCs w:val="16"/>
                <w:lang w:eastAsia="nl-NL"/>
              </w:rPr>
            </w:pPr>
            <w:r>
              <w:rPr>
                <w:rFonts w:cs="Arial"/>
                <w:color w:val="000000"/>
                <w:sz w:val="16"/>
                <w:szCs w:val="16"/>
                <w:lang w:eastAsia="nl-NL"/>
              </w:rPr>
              <w:t>Advies</w:t>
            </w:r>
            <w:r w:rsidR="003D1F88" w:rsidRPr="003D1F88">
              <w:rPr>
                <w:rFonts w:cs="Arial"/>
                <w:color w:val="000000"/>
                <w:sz w:val="16"/>
                <w:szCs w:val="16"/>
                <w:lang w:eastAsia="nl-NL"/>
              </w:rPr>
              <w:t xml:space="preserve"> OLC;</w:t>
            </w:r>
          </w:p>
          <w:p w14:paraId="038C0ADE" w14:textId="77777777" w:rsidR="003D1F88" w:rsidRPr="003D1F88" w:rsidRDefault="003D1F88" w:rsidP="002F2E3E">
            <w:r w:rsidRPr="003D1F88">
              <w:rPr>
                <w:rFonts w:cs="Arial"/>
                <w:color w:val="000000"/>
                <w:sz w:val="16"/>
                <w:szCs w:val="16"/>
                <w:lang w:eastAsia="nl-NL"/>
              </w:rPr>
              <w:t>(7.13 a)</w:t>
            </w:r>
          </w:p>
        </w:tc>
      </w:tr>
      <w:tr w:rsidR="003D1F88" w:rsidRPr="003D1F88" w14:paraId="63D0BB7F" w14:textId="77777777" w:rsidTr="00F711D7">
        <w:tc>
          <w:tcPr>
            <w:tcW w:w="4422" w:type="dxa"/>
          </w:tcPr>
          <w:p w14:paraId="70EBD3B8" w14:textId="77777777" w:rsidR="003D1F88" w:rsidRPr="003D1F88" w:rsidRDefault="003D1F88" w:rsidP="002F2E3E">
            <w:pPr>
              <w:rPr>
                <w:rFonts w:cs="Arial"/>
                <w:sz w:val="20"/>
                <w:szCs w:val="20"/>
                <w:lang w:eastAsia="nl-NL"/>
              </w:rPr>
            </w:pPr>
          </w:p>
        </w:tc>
        <w:tc>
          <w:tcPr>
            <w:tcW w:w="987" w:type="dxa"/>
          </w:tcPr>
          <w:p w14:paraId="22263537" w14:textId="77777777" w:rsidR="003D1F88" w:rsidRPr="003D1F88" w:rsidRDefault="003D1F88" w:rsidP="002F2E3E">
            <w:pPr>
              <w:rPr>
                <w:rFonts w:cs="Arial"/>
                <w:sz w:val="20"/>
                <w:szCs w:val="20"/>
                <w:lang w:eastAsia="nl-NL"/>
              </w:rPr>
            </w:pPr>
          </w:p>
        </w:tc>
        <w:tc>
          <w:tcPr>
            <w:tcW w:w="980" w:type="dxa"/>
          </w:tcPr>
          <w:p w14:paraId="2ED4487D" w14:textId="77777777" w:rsidR="003D1F88" w:rsidRPr="003D1F88" w:rsidRDefault="003D1F88" w:rsidP="002F2E3E">
            <w:pPr>
              <w:rPr>
                <w:rFonts w:cs="Arial"/>
                <w:sz w:val="20"/>
                <w:szCs w:val="20"/>
                <w:lang w:eastAsia="nl-NL"/>
              </w:rPr>
            </w:pPr>
          </w:p>
        </w:tc>
        <w:tc>
          <w:tcPr>
            <w:tcW w:w="983" w:type="dxa"/>
          </w:tcPr>
          <w:p w14:paraId="20ED9E28" w14:textId="77777777" w:rsidR="003D1F88" w:rsidRPr="003D1F88" w:rsidRDefault="003D1F88" w:rsidP="002F2E3E">
            <w:pPr>
              <w:rPr>
                <w:rFonts w:cs="Arial"/>
                <w:sz w:val="20"/>
                <w:szCs w:val="20"/>
                <w:lang w:eastAsia="nl-NL"/>
              </w:rPr>
            </w:pPr>
          </w:p>
        </w:tc>
        <w:tc>
          <w:tcPr>
            <w:tcW w:w="1417" w:type="dxa"/>
            <w:vMerge/>
            <w:tcBorders>
              <w:bottom w:val="nil"/>
            </w:tcBorders>
          </w:tcPr>
          <w:p w14:paraId="56D92797" w14:textId="77777777" w:rsidR="003D1F88" w:rsidRPr="003D1F88" w:rsidRDefault="003D1F88" w:rsidP="002F2E3E"/>
        </w:tc>
      </w:tr>
      <w:tr w:rsidR="003D1F88" w:rsidRPr="003D1F88" w14:paraId="47EA0351" w14:textId="77777777" w:rsidTr="00F711D7">
        <w:tc>
          <w:tcPr>
            <w:tcW w:w="4422" w:type="dxa"/>
          </w:tcPr>
          <w:p w14:paraId="59B5E9B3" w14:textId="77777777" w:rsidR="003D1F88" w:rsidRPr="003D1F88" w:rsidRDefault="003D1F88" w:rsidP="002F2E3E">
            <w:pPr>
              <w:rPr>
                <w:rFonts w:cs="Arial"/>
                <w:sz w:val="20"/>
                <w:szCs w:val="20"/>
                <w:lang w:eastAsia="nl-NL"/>
              </w:rPr>
            </w:pPr>
          </w:p>
        </w:tc>
        <w:tc>
          <w:tcPr>
            <w:tcW w:w="987" w:type="dxa"/>
          </w:tcPr>
          <w:p w14:paraId="32D36DD1" w14:textId="77777777" w:rsidR="003D1F88" w:rsidRPr="003D1F88" w:rsidRDefault="003D1F88" w:rsidP="002F2E3E">
            <w:pPr>
              <w:rPr>
                <w:rFonts w:cs="Arial"/>
                <w:sz w:val="20"/>
                <w:szCs w:val="20"/>
                <w:lang w:eastAsia="nl-NL"/>
              </w:rPr>
            </w:pPr>
          </w:p>
        </w:tc>
        <w:tc>
          <w:tcPr>
            <w:tcW w:w="980" w:type="dxa"/>
          </w:tcPr>
          <w:p w14:paraId="7428B314" w14:textId="77777777" w:rsidR="003D1F88" w:rsidRPr="003D1F88" w:rsidRDefault="003D1F88" w:rsidP="002F2E3E">
            <w:pPr>
              <w:rPr>
                <w:rFonts w:cs="Arial"/>
                <w:sz w:val="20"/>
                <w:szCs w:val="20"/>
                <w:lang w:eastAsia="nl-NL"/>
              </w:rPr>
            </w:pPr>
          </w:p>
        </w:tc>
        <w:tc>
          <w:tcPr>
            <w:tcW w:w="983" w:type="dxa"/>
          </w:tcPr>
          <w:p w14:paraId="586B0365" w14:textId="77777777" w:rsidR="003D1F88" w:rsidRPr="003D1F88" w:rsidRDefault="003D1F88" w:rsidP="002F2E3E">
            <w:pPr>
              <w:rPr>
                <w:rFonts w:cs="Arial"/>
                <w:sz w:val="20"/>
                <w:szCs w:val="20"/>
                <w:lang w:eastAsia="nl-NL"/>
              </w:rPr>
            </w:pPr>
          </w:p>
        </w:tc>
        <w:tc>
          <w:tcPr>
            <w:tcW w:w="1417" w:type="dxa"/>
            <w:vMerge/>
            <w:tcBorders>
              <w:bottom w:val="nil"/>
            </w:tcBorders>
          </w:tcPr>
          <w:p w14:paraId="1C6E20B8" w14:textId="77777777" w:rsidR="003D1F88" w:rsidRPr="003D1F88" w:rsidRDefault="003D1F88" w:rsidP="002F2E3E"/>
        </w:tc>
      </w:tr>
      <w:tr w:rsidR="003D1F88" w:rsidRPr="003D1F88" w14:paraId="4DC5A207" w14:textId="77777777" w:rsidTr="00F711D7">
        <w:tc>
          <w:tcPr>
            <w:tcW w:w="4422" w:type="dxa"/>
          </w:tcPr>
          <w:p w14:paraId="778E1769" w14:textId="77777777" w:rsidR="003D1F88" w:rsidRPr="003D1F88" w:rsidRDefault="003D1F88" w:rsidP="002F2E3E">
            <w:pPr>
              <w:rPr>
                <w:rFonts w:cs="Arial"/>
                <w:sz w:val="20"/>
                <w:szCs w:val="20"/>
                <w:lang w:eastAsia="nl-NL"/>
              </w:rPr>
            </w:pPr>
          </w:p>
        </w:tc>
        <w:tc>
          <w:tcPr>
            <w:tcW w:w="987" w:type="dxa"/>
          </w:tcPr>
          <w:p w14:paraId="212500F2" w14:textId="77777777" w:rsidR="003D1F88" w:rsidRPr="003D1F88" w:rsidRDefault="003D1F88" w:rsidP="002F2E3E">
            <w:pPr>
              <w:rPr>
                <w:rFonts w:cs="Arial"/>
                <w:sz w:val="20"/>
                <w:szCs w:val="20"/>
                <w:lang w:eastAsia="nl-NL"/>
              </w:rPr>
            </w:pPr>
          </w:p>
        </w:tc>
        <w:tc>
          <w:tcPr>
            <w:tcW w:w="980" w:type="dxa"/>
          </w:tcPr>
          <w:p w14:paraId="23A209AD" w14:textId="77777777" w:rsidR="003D1F88" w:rsidRPr="003D1F88" w:rsidRDefault="003D1F88" w:rsidP="002F2E3E">
            <w:pPr>
              <w:rPr>
                <w:rFonts w:cs="Arial"/>
                <w:sz w:val="20"/>
                <w:szCs w:val="20"/>
                <w:lang w:eastAsia="nl-NL"/>
              </w:rPr>
            </w:pPr>
          </w:p>
        </w:tc>
        <w:tc>
          <w:tcPr>
            <w:tcW w:w="983" w:type="dxa"/>
          </w:tcPr>
          <w:p w14:paraId="1A59E972" w14:textId="77777777" w:rsidR="003D1F88" w:rsidRPr="003D1F88" w:rsidRDefault="003D1F88" w:rsidP="002F2E3E">
            <w:pPr>
              <w:rPr>
                <w:rFonts w:cs="Arial"/>
                <w:sz w:val="20"/>
                <w:szCs w:val="20"/>
                <w:lang w:eastAsia="nl-NL"/>
              </w:rPr>
            </w:pPr>
          </w:p>
        </w:tc>
        <w:tc>
          <w:tcPr>
            <w:tcW w:w="1417" w:type="dxa"/>
            <w:vMerge/>
            <w:tcBorders>
              <w:bottom w:val="nil"/>
            </w:tcBorders>
          </w:tcPr>
          <w:p w14:paraId="065D8BB7" w14:textId="77777777" w:rsidR="003D1F88" w:rsidRPr="003D1F88" w:rsidRDefault="003D1F88" w:rsidP="002F2E3E"/>
        </w:tc>
      </w:tr>
      <w:tr w:rsidR="003D1F88" w:rsidRPr="003D1F88" w14:paraId="5CE26481" w14:textId="77777777" w:rsidTr="00F711D7">
        <w:tc>
          <w:tcPr>
            <w:tcW w:w="4422" w:type="dxa"/>
          </w:tcPr>
          <w:p w14:paraId="31E5C960" w14:textId="77777777" w:rsidR="003D1F88" w:rsidRPr="003D1F88" w:rsidRDefault="003D1F88" w:rsidP="002F2E3E">
            <w:pPr>
              <w:rPr>
                <w:rFonts w:cs="Arial"/>
                <w:sz w:val="20"/>
                <w:szCs w:val="20"/>
                <w:lang w:eastAsia="nl-NL"/>
              </w:rPr>
            </w:pPr>
          </w:p>
        </w:tc>
        <w:tc>
          <w:tcPr>
            <w:tcW w:w="987" w:type="dxa"/>
          </w:tcPr>
          <w:p w14:paraId="576B31C1" w14:textId="77777777" w:rsidR="003D1F88" w:rsidRPr="003D1F88" w:rsidRDefault="003D1F88" w:rsidP="002F2E3E">
            <w:pPr>
              <w:rPr>
                <w:rFonts w:cs="Arial"/>
                <w:sz w:val="20"/>
                <w:szCs w:val="20"/>
                <w:lang w:eastAsia="nl-NL"/>
              </w:rPr>
            </w:pPr>
          </w:p>
        </w:tc>
        <w:tc>
          <w:tcPr>
            <w:tcW w:w="980" w:type="dxa"/>
          </w:tcPr>
          <w:p w14:paraId="466096B3" w14:textId="77777777" w:rsidR="003D1F88" w:rsidRPr="003D1F88" w:rsidRDefault="003D1F88" w:rsidP="002F2E3E">
            <w:pPr>
              <w:rPr>
                <w:rFonts w:cs="Arial"/>
                <w:sz w:val="20"/>
                <w:szCs w:val="20"/>
                <w:lang w:eastAsia="nl-NL"/>
              </w:rPr>
            </w:pPr>
          </w:p>
        </w:tc>
        <w:tc>
          <w:tcPr>
            <w:tcW w:w="983" w:type="dxa"/>
          </w:tcPr>
          <w:p w14:paraId="028225DA" w14:textId="77777777" w:rsidR="003D1F88" w:rsidRPr="003D1F88" w:rsidRDefault="003D1F88" w:rsidP="002F2E3E">
            <w:pPr>
              <w:rPr>
                <w:rFonts w:cs="Arial"/>
                <w:sz w:val="20"/>
                <w:szCs w:val="20"/>
                <w:lang w:eastAsia="nl-NL"/>
              </w:rPr>
            </w:pPr>
          </w:p>
        </w:tc>
        <w:tc>
          <w:tcPr>
            <w:tcW w:w="1417" w:type="dxa"/>
            <w:vMerge/>
            <w:tcBorders>
              <w:bottom w:val="nil"/>
            </w:tcBorders>
          </w:tcPr>
          <w:p w14:paraId="55F2C0FC" w14:textId="77777777" w:rsidR="003D1F88" w:rsidRPr="003D1F88" w:rsidRDefault="003D1F88" w:rsidP="002F2E3E"/>
        </w:tc>
      </w:tr>
      <w:tr w:rsidR="003D1F88" w:rsidRPr="003D1F88" w14:paraId="0325DBF6" w14:textId="77777777" w:rsidTr="00F711D7">
        <w:tc>
          <w:tcPr>
            <w:tcW w:w="4422" w:type="dxa"/>
          </w:tcPr>
          <w:p w14:paraId="74369B5A" w14:textId="77777777" w:rsidR="003D1F88" w:rsidRPr="003D1F88" w:rsidRDefault="003D1F88" w:rsidP="002F2E3E">
            <w:pPr>
              <w:rPr>
                <w:rFonts w:cs="Arial"/>
                <w:sz w:val="20"/>
                <w:szCs w:val="20"/>
                <w:lang w:eastAsia="nl-NL"/>
              </w:rPr>
            </w:pPr>
          </w:p>
        </w:tc>
        <w:tc>
          <w:tcPr>
            <w:tcW w:w="987" w:type="dxa"/>
          </w:tcPr>
          <w:p w14:paraId="6DF2BA83" w14:textId="77777777" w:rsidR="003D1F88" w:rsidRPr="003D1F88" w:rsidRDefault="003D1F88" w:rsidP="002F2E3E">
            <w:pPr>
              <w:rPr>
                <w:rFonts w:cs="Arial"/>
                <w:sz w:val="20"/>
                <w:szCs w:val="20"/>
                <w:lang w:eastAsia="nl-NL"/>
              </w:rPr>
            </w:pPr>
          </w:p>
        </w:tc>
        <w:tc>
          <w:tcPr>
            <w:tcW w:w="980" w:type="dxa"/>
          </w:tcPr>
          <w:p w14:paraId="13EA264F" w14:textId="77777777" w:rsidR="003D1F88" w:rsidRPr="003D1F88" w:rsidRDefault="003D1F88" w:rsidP="002F2E3E">
            <w:pPr>
              <w:rPr>
                <w:rFonts w:cs="Arial"/>
                <w:sz w:val="20"/>
                <w:szCs w:val="20"/>
                <w:lang w:eastAsia="nl-NL"/>
              </w:rPr>
            </w:pPr>
          </w:p>
        </w:tc>
        <w:tc>
          <w:tcPr>
            <w:tcW w:w="983" w:type="dxa"/>
          </w:tcPr>
          <w:p w14:paraId="18CC5BC6" w14:textId="77777777" w:rsidR="003D1F88" w:rsidRPr="003D1F88" w:rsidRDefault="003D1F88" w:rsidP="002F2E3E">
            <w:pPr>
              <w:rPr>
                <w:rFonts w:cs="Arial"/>
                <w:sz w:val="20"/>
                <w:szCs w:val="20"/>
                <w:lang w:eastAsia="nl-NL"/>
              </w:rPr>
            </w:pPr>
          </w:p>
        </w:tc>
        <w:tc>
          <w:tcPr>
            <w:tcW w:w="1417" w:type="dxa"/>
            <w:vMerge/>
            <w:tcBorders>
              <w:bottom w:val="nil"/>
            </w:tcBorders>
          </w:tcPr>
          <w:p w14:paraId="72E981CF" w14:textId="77777777" w:rsidR="003D1F88" w:rsidRPr="003D1F88" w:rsidRDefault="003D1F88" w:rsidP="002F2E3E"/>
        </w:tc>
      </w:tr>
      <w:tr w:rsidR="003D1F88" w:rsidRPr="003D1F88" w14:paraId="59EEB82D" w14:textId="77777777" w:rsidTr="00F711D7">
        <w:tc>
          <w:tcPr>
            <w:tcW w:w="4422" w:type="dxa"/>
          </w:tcPr>
          <w:p w14:paraId="5E742649" w14:textId="77777777" w:rsidR="003D1F88" w:rsidRPr="003D1F88" w:rsidRDefault="003D1F88" w:rsidP="002F2E3E">
            <w:pPr>
              <w:rPr>
                <w:rFonts w:cs="Arial"/>
                <w:sz w:val="20"/>
                <w:szCs w:val="20"/>
                <w:lang w:eastAsia="nl-NL"/>
              </w:rPr>
            </w:pPr>
          </w:p>
        </w:tc>
        <w:tc>
          <w:tcPr>
            <w:tcW w:w="987" w:type="dxa"/>
          </w:tcPr>
          <w:p w14:paraId="28EDA806" w14:textId="77777777" w:rsidR="003D1F88" w:rsidRPr="003D1F88" w:rsidRDefault="003D1F88" w:rsidP="002F2E3E">
            <w:pPr>
              <w:rPr>
                <w:rFonts w:cs="Arial"/>
                <w:sz w:val="20"/>
                <w:szCs w:val="20"/>
                <w:lang w:eastAsia="nl-NL"/>
              </w:rPr>
            </w:pPr>
          </w:p>
        </w:tc>
        <w:tc>
          <w:tcPr>
            <w:tcW w:w="980" w:type="dxa"/>
          </w:tcPr>
          <w:p w14:paraId="4053AF11" w14:textId="77777777" w:rsidR="003D1F88" w:rsidRPr="003D1F88" w:rsidRDefault="003D1F88" w:rsidP="002F2E3E">
            <w:pPr>
              <w:rPr>
                <w:rFonts w:cs="Arial"/>
                <w:sz w:val="20"/>
                <w:szCs w:val="20"/>
                <w:lang w:eastAsia="nl-NL"/>
              </w:rPr>
            </w:pPr>
          </w:p>
        </w:tc>
        <w:tc>
          <w:tcPr>
            <w:tcW w:w="983" w:type="dxa"/>
          </w:tcPr>
          <w:p w14:paraId="6570048D" w14:textId="77777777" w:rsidR="003D1F88" w:rsidRPr="003D1F88" w:rsidRDefault="003D1F88" w:rsidP="002F2E3E">
            <w:pPr>
              <w:rPr>
                <w:rFonts w:cs="Arial"/>
                <w:sz w:val="20"/>
                <w:szCs w:val="20"/>
                <w:lang w:eastAsia="nl-NL"/>
              </w:rPr>
            </w:pPr>
          </w:p>
        </w:tc>
        <w:tc>
          <w:tcPr>
            <w:tcW w:w="1417" w:type="dxa"/>
            <w:vMerge/>
            <w:tcBorders>
              <w:bottom w:val="single" w:sz="4" w:space="0" w:color="auto"/>
            </w:tcBorders>
          </w:tcPr>
          <w:p w14:paraId="156B8C36" w14:textId="77777777" w:rsidR="003D1F88" w:rsidRPr="003D1F88" w:rsidRDefault="003D1F88" w:rsidP="002F2E3E"/>
        </w:tc>
      </w:tr>
    </w:tbl>
    <w:p w14:paraId="73A9613A" w14:textId="77777777" w:rsidR="00DB2EA5" w:rsidRDefault="00DB2EA5" w:rsidP="00F711D7">
      <w:bookmarkStart w:id="126" w:name="_Toc422070392"/>
      <w:bookmarkStart w:id="127" w:name="_Toc422124504"/>
      <w:bookmarkStart w:id="128" w:name="_Toc20743557"/>
    </w:p>
    <w:p w14:paraId="361C77E8" w14:textId="1FDA22E2" w:rsidR="003C2BEF" w:rsidRPr="00EF75E6" w:rsidRDefault="00735089" w:rsidP="00F711D7">
      <w:pPr>
        <w:pStyle w:val="Heading3"/>
        <w:rPr>
          <w:rFonts w:eastAsiaTheme="minorHAnsi" w:cstheme="minorBidi"/>
          <w:color w:val="auto"/>
          <w:sz w:val="16"/>
          <w:szCs w:val="16"/>
          <w:lang w:eastAsia="en-US"/>
        </w:rPr>
      </w:pPr>
      <w:bookmarkStart w:id="129" w:name="_Toc187747346"/>
      <w:bookmarkStart w:id="130" w:name="_Toc1301211945"/>
      <w:r w:rsidRPr="00735089">
        <w:rPr>
          <w:sz w:val="18"/>
          <w:szCs w:val="18"/>
        </w:rPr>
        <w:t>[</w:t>
      </w:r>
      <w:r w:rsidRPr="00735089">
        <w:rPr>
          <w:i/>
          <w:sz w:val="16"/>
          <w:szCs w:val="16"/>
        </w:rPr>
        <w:t>Keuze:</w:t>
      </w:r>
      <w:r w:rsidRPr="00735089">
        <w:rPr>
          <w:sz w:val="18"/>
          <w:szCs w:val="18"/>
        </w:rPr>
        <w:t>]</w:t>
      </w:r>
      <w:r>
        <w:t xml:space="preserve"> </w:t>
      </w:r>
      <w:r w:rsidR="005E3619" w:rsidRPr="00EF75E6">
        <w:t xml:space="preserve">Artikel </w:t>
      </w:r>
      <w:r w:rsidR="00D43D8D">
        <w:t>1</w:t>
      </w:r>
      <w:r w:rsidR="006248B9">
        <w:t>1</w:t>
      </w:r>
      <w:r w:rsidR="00D97446" w:rsidRPr="00EF75E6">
        <w:t>.</w:t>
      </w:r>
      <w:r>
        <w:t>5</w:t>
      </w:r>
      <w:r w:rsidR="00210D46" w:rsidRPr="00EF75E6">
        <w:t xml:space="preserve"> </w:t>
      </w:r>
      <w:r w:rsidR="003C2BEF" w:rsidRPr="00EF75E6">
        <w:t>Praktische oefening</w:t>
      </w:r>
      <w:bookmarkEnd w:id="126"/>
      <w:bookmarkEnd w:id="127"/>
      <w:bookmarkEnd w:id="128"/>
      <w:bookmarkEnd w:id="129"/>
      <w:bookmarkEnd w:id="130"/>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7"/>
        <w:gridCol w:w="980"/>
        <w:gridCol w:w="983"/>
        <w:gridCol w:w="1417"/>
      </w:tblGrid>
      <w:tr w:rsidR="00AE0895" w:rsidRPr="00EF75E6" w14:paraId="1E0A4CD8" w14:textId="77777777" w:rsidTr="00F711D7">
        <w:trPr>
          <w:trHeight w:val="498"/>
        </w:trPr>
        <w:tc>
          <w:tcPr>
            <w:tcW w:w="4422" w:type="dxa"/>
          </w:tcPr>
          <w:p w14:paraId="7D30C5C9" w14:textId="77777777" w:rsidR="00AE0895" w:rsidRPr="00EF75E6" w:rsidRDefault="00AE0895" w:rsidP="00111478">
            <w:pPr>
              <w:rPr>
                <w:rFonts w:cs="Arial"/>
                <w:sz w:val="20"/>
                <w:szCs w:val="20"/>
                <w:lang w:eastAsia="nl-NL"/>
              </w:rPr>
            </w:pPr>
            <w:r w:rsidRPr="00EF75E6">
              <w:rPr>
                <w:rFonts w:cs="Arial"/>
                <w:sz w:val="20"/>
                <w:szCs w:val="20"/>
                <w:lang w:eastAsia="nl-NL"/>
              </w:rPr>
              <w:t>Naam onderwijs</w:t>
            </w:r>
            <w:r w:rsidR="00111478">
              <w:rPr>
                <w:rFonts w:cs="Arial"/>
                <w:sz w:val="20"/>
                <w:szCs w:val="20"/>
                <w:lang w:eastAsia="nl-NL"/>
              </w:rPr>
              <w:t>eenheid</w:t>
            </w:r>
          </w:p>
        </w:tc>
        <w:tc>
          <w:tcPr>
            <w:tcW w:w="987" w:type="dxa"/>
          </w:tcPr>
          <w:p w14:paraId="5320AD4C" w14:textId="77777777" w:rsidR="00AE0895" w:rsidRPr="00EF75E6" w:rsidRDefault="00AE0895" w:rsidP="002F2E3E">
            <w:pPr>
              <w:rPr>
                <w:rFonts w:cs="Arial"/>
                <w:sz w:val="20"/>
                <w:szCs w:val="20"/>
                <w:lang w:eastAsia="nl-NL"/>
              </w:rPr>
            </w:pPr>
            <w:proofErr w:type="spellStart"/>
            <w:r w:rsidRPr="00EF75E6">
              <w:rPr>
                <w:rFonts w:cs="Arial"/>
                <w:sz w:val="20"/>
                <w:szCs w:val="20"/>
                <w:lang w:eastAsia="nl-NL"/>
              </w:rPr>
              <w:t>vakcode</w:t>
            </w:r>
            <w:proofErr w:type="spellEnd"/>
          </w:p>
        </w:tc>
        <w:tc>
          <w:tcPr>
            <w:tcW w:w="980" w:type="dxa"/>
          </w:tcPr>
          <w:p w14:paraId="27A5316D" w14:textId="77777777" w:rsidR="00AE0895" w:rsidRPr="00EF75E6" w:rsidRDefault="00AE0895" w:rsidP="002F2E3E">
            <w:pPr>
              <w:rPr>
                <w:rFonts w:cs="Arial"/>
                <w:sz w:val="20"/>
                <w:szCs w:val="20"/>
                <w:lang w:eastAsia="nl-NL"/>
              </w:rPr>
            </w:pPr>
            <w:r w:rsidRPr="00EF75E6">
              <w:rPr>
                <w:rFonts w:cs="Arial"/>
                <w:sz w:val="20"/>
                <w:szCs w:val="20"/>
                <w:lang w:eastAsia="nl-NL"/>
              </w:rPr>
              <w:t xml:space="preserve">aantal EC </w:t>
            </w:r>
          </w:p>
        </w:tc>
        <w:tc>
          <w:tcPr>
            <w:tcW w:w="983" w:type="dxa"/>
          </w:tcPr>
          <w:p w14:paraId="0765DCE5" w14:textId="77777777" w:rsidR="00AE0895" w:rsidRPr="00EF75E6" w:rsidRDefault="00AE0895" w:rsidP="002F2E3E">
            <w:pPr>
              <w:rPr>
                <w:rFonts w:cs="Arial"/>
                <w:sz w:val="20"/>
                <w:szCs w:val="20"/>
                <w:lang w:eastAsia="nl-NL"/>
              </w:rPr>
            </w:pPr>
            <w:r w:rsidRPr="00EF75E6">
              <w:rPr>
                <w:rFonts w:cs="Arial"/>
                <w:sz w:val="20"/>
                <w:szCs w:val="20"/>
                <w:lang w:eastAsia="nl-NL"/>
              </w:rPr>
              <w:t>niveau</w:t>
            </w:r>
          </w:p>
        </w:tc>
        <w:tc>
          <w:tcPr>
            <w:tcW w:w="1417" w:type="dxa"/>
            <w:vMerge w:val="restart"/>
          </w:tcPr>
          <w:p w14:paraId="5938749A" w14:textId="77777777" w:rsidR="00331B0E" w:rsidRDefault="00AE0895" w:rsidP="002F2E3E">
            <w:pPr>
              <w:autoSpaceDE w:val="0"/>
              <w:autoSpaceDN w:val="0"/>
              <w:rPr>
                <w:rFonts w:cs="Arial"/>
                <w:sz w:val="16"/>
                <w:szCs w:val="16"/>
                <w:lang w:eastAsia="nl-NL"/>
              </w:rPr>
            </w:pPr>
            <w:r w:rsidRPr="00EF75E6">
              <w:rPr>
                <w:rFonts w:cs="Arial"/>
                <w:sz w:val="16"/>
                <w:szCs w:val="16"/>
                <w:lang w:eastAsia="nl-NL"/>
              </w:rPr>
              <w:t>Instemming OLC</w:t>
            </w:r>
          </w:p>
          <w:p w14:paraId="69D7FCCE" w14:textId="3C2C0DC0" w:rsidR="00AE0895" w:rsidRPr="00EF75E6" w:rsidRDefault="00AE0895" w:rsidP="002F2E3E">
            <w:pPr>
              <w:autoSpaceDE w:val="0"/>
              <w:autoSpaceDN w:val="0"/>
            </w:pPr>
            <w:r w:rsidRPr="00EF75E6">
              <w:rPr>
                <w:rFonts w:cs="Arial"/>
                <w:sz w:val="16"/>
                <w:szCs w:val="16"/>
                <w:lang w:eastAsia="nl-NL"/>
              </w:rPr>
              <w:t>(7.13 d)</w:t>
            </w:r>
          </w:p>
        </w:tc>
      </w:tr>
      <w:tr w:rsidR="00AE0895" w:rsidRPr="00EF75E6" w14:paraId="64571DF9" w14:textId="77777777" w:rsidTr="00F711D7">
        <w:tc>
          <w:tcPr>
            <w:tcW w:w="4422" w:type="dxa"/>
          </w:tcPr>
          <w:p w14:paraId="0C32C46D" w14:textId="77777777" w:rsidR="00AE0895" w:rsidRPr="00EF75E6" w:rsidRDefault="00AE0895" w:rsidP="002F2E3E">
            <w:pPr>
              <w:jc w:val="center"/>
              <w:rPr>
                <w:rFonts w:cs="Arial"/>
                <w:sz w:val="20"/>
                <w:szCs w:val="20"/>
                <w:lang w:eastAsia="nl-NL"/>
              </w:rPr>
            </w:pPr>
          </w:p>
        </w:tc>
        <w:tc>
          <w:tcPr>
            <w:tcW w:w="987" w:type="dxa"/>
          </w:tcPr>
          <w:p w14:paraId="12A647CB" w14:textId="77777777" w:rsidR="00AE0895" w:rsidRPr="00EF75E6" w:rsidRDefault="00AE0895" w:rsidP="002F2E3E">
            <w:pPr>
              <w:rPr>
                <w:rFonts w:cs="Arial"/>
                <w:sz w:val="20"/>
                <w:szCs w:val="20"/>
                <w:lang w:eastAsia="nl-NL"/>
              </w:rPr>
            </w:pPr>
          </w:p>
        </w:tc>
        <w:tc>
          <w:tcPr>
            <w:tcW w:w="980" w:type="dxa"/>
          </w:tcPr>
          <w:p w14:paraId="101CE115" w14:textId="77777777" w:rsidR="00AE0895" w:rsidRPr="00EF75E6" w:rsidRDefault="00AE0895" w:rsidP="002F2E3E">
            <w:pPr>
              <w:rPr>
                <w:rFonts w:cs="Arial"/>
                <w:sz w:val="20"/>
                <w:szCs w:val="20"/>
                <w:lang w:eastAsia="nl-NL"/>
              </w:rPr>
            </w:pPr>
          </w:p>
        </w:tc>
        <w:tc>
          <w:tcPr>
            <w:tcW w:w="983" w:type="dxa"/>
          </w:tcPr>
          <w:p w14:paraId="3EF3AE28" w14:textId="77777777" w:rsidR="00AE0895" w:rsidRPr="00EF75E6" w:rsidRDefault="00AE0895" w:rsidP="002F2E3E">
            <w:pPr>
              <w:rPr>
                <w:rFonts w:cs="Arial"/>
                <w:sz w:val="20"/>
                <w:szCs w:val="20"/>
                <w:lang w:eastAsia="nl-NL"/>
              </w:rPr>
            </w:pPr>
          </w:p>
        </w:tc>
        <w:tc>
          <w:tcPr>
            <w:tcW w:w="1417" w:type="dxa"/>
            <w:vMerge/>
          </w:tcPr>
          <w:p w14:paraId="256D11F8" w14:textId="77777777" w:rsidR="00AE0895" w:rsidRPr="00EF75E6" w:rsidRDefault="00AE0895" w:rsidP="002F2E3E"/>
        </w:tc>
      </w:tr>
      <w:tr w:rsidR="00AE0895" w:rsidRPr="00EF75E6" w14:paraId="0CC21883" w14:textId="77777777" w:rsidTr="00F711D7">
        <w:tc>
          <w:tcPr>
            <w:tcW w:w="4422" w:type="dxa"/>
          </w:tcPr>
          <w:p w14:paraId="7D25D336" w14:textId="77777777" w:rsidR="00AE0895" w:rsidRPr="00EF75E6" w:rsidRDefault="00AE0895" w:rsidP="002F2E3E">
            <w:pPr>
              <w:jc w:val="center"/>
              <w:rPr>
                <w:rFonts w:cs="Arial"/>
                <w:sz w:val="20"/>
                <w:szCs w:val="20"/>
                <w:lang w:eastAsia="nl-NL"/>
              </w:rPr>
            </w:pPr>
          </w:p>
        </w:tc>
        <w:tc>
          <w:tcPr>
            <w:tcW w:w="987" w:type="dxa"/>
          </w:tcPr>
          <w:p w14:paraId="2F24C531" w14:textId="77777777" w:rsidR="00AE0895" w:rsidRPr="00EF75E6" w:rsidRDefault="00AE0895" w:rsidP="002F2E3E">
            <w:pPr>
              <w:rPr>
                <w:rFonts w:cs="Arial"/>
                <w:sz w:val="20"/>
                <w:szCs w:val="20"/>
                <w:lang w:eastAsia="nl-NL"/>
              </w:rPr>
            </w:pPr>
          </w:p>
        </w:tc>
        <w:tc>
          <w:tcPr>
            <w:tcW w:w="980" w:type="dxa"/>
          </w:tcPr>
          <w:p w14:paraId="30ADA4F8" w14:textId="77777777" w:rsidR="00AE0895" w:rsidRPr="00EF75E6" w:rsidRDefault="00AE0895" w:rsidP="002F2E3E">
            <w:pPr>
              <w:rPr>
                <w:rFonts w:cs="Arial"/>
                <w:sz w:val="20"/>
                <w:szCs w:val="20"/>
                <w:lang w:eastAsia="nl-NL"/>
              </w:rPr>
            </w:pPr>
          </w:p>
        </w:tc>
        <w:tc>
          <w:tcPr>
            <w:tcW w:w="983" w:type="dxa"/>
          </w:tcPr>
          <w:p w14:paraId="109E9277" w14:textId="77777777" w:rsidR="00AE0895" w:rsidRPr="00EF75E6" w:rsidRDefault="00AE0895" w:rsidP="002F2E3E">
            <w:pPr>
              <w:rPr>
                <w:rFonts w:cs="Arial"/>
                <w:sz w:val="20"/>
                <w:szCs w:val="20"/>
                <w:lang w:eastAsia="nl-NL"/>
              </w:rPr>
            </w:pPr>
          </w:p>
        </w:tc>
        <w:tc>
          <w:tcPr>
            <w:tcW w:w="1417" w:type="dxa"/>
            <w:vMerge/>
          </w:tcPr>
          <w:p w14:paraId="2E65A6F0" w14:textId="77777777" w:rsidR="00AE0895" w:rsidRPr="00EF75E6" w:rsidRDefault="00AE0895" w:rsidP="002F2E3E"/>
        </w:tc>
      </w:tr>
      <w:tr w:rsidR="00AE0895" w:rsidRPr="00EF75E6" w14:paraId="70D9DC61" w14:textId="77777777" w:rsidTr="00F711D7">
        <w:tc>
          <w:tcPr>
            <w:tcW w:w="4422" w:type="dxa"/>
          </w:tcPr>
          <w:p w14:paraId="0D330C78" w14:textId="77777777" w:rsidR="00AE0895" w:rsidRPr="00EF75E6" w:rsidRDefault="00AE0895" w:rsidP="002F2E3E">
            <w:pPr>
              <w:jc w:val="center"/>
              <w:rPr>
                <w:rFonts w:cs="Arial"/>
                <w:sz w:val="20"/>
                <w:szCs w:val="20"/>
                <w:lang w:eastAsia="nl-NL"/>
              </w:rPr>
            </w:pPr>
          </w:p>
        </w:tc>
        <w:tc>
          <w:tcPr>
            <w:tcW w:w="987" w:type="dxa"/>
          </w:tcPr>
          <w:p w14:paraId="7A7217E1" w14:textId="77777777" w:rsidR="00AE0895" w:rsidRPr="00EF75E6" w:rsidRDefault="00AE0895" w:rsidP="002F2E3E">
            <w:pPr>
              <w:rPr>
                <w:rFonts w:cs="Arial"/>
                <w:sz w:val="20"/>
                <w:szCs w:val="20"/>
                <w:lang w:eastAsia="nl-NL"/>
              </w:rPr>
            </w:pPr>
          </w:p>
        </w:tc>
        <w:tc>
          <w:tcPr>
            <w:tcW w:w="980" w:type="dxa"/>
          </w:tcPr>
          <w:p w14:paraId="060B0D1A" w14:textId="77777777" w:rsidR="00AE0895" w:rsidRPr="00EF75E6" w:rsidRDefault="00AE0895" w:rsidP="002F2E3E">
            <w:pPr>
              <w:rPr>
                <w:rFonts w:cs="Arial"/>
                <w:sz w:val="20"/>
                <w:szCs w:val="20"/>
                <w:lang w:eastAsia="nl-NL"/>
              </w:rPr>
            </w:pPr>
          </w:p>
        </w:tc>
        <w:tc>
          <w:tcPr>
            <w:tcW w:w="983" w:type="dxa"/>
          </w:tcPr>
          <w:p w14:paraId="71024362" w14:textId="77777777" w:rsidR="00AE0895" w:rsidRPr="00EF75E6" w:rsidRDefault="00AE0895" w:rsidP="002F2E3E">
            <w:pPr>
              <w:rPr>
                <w:rFonts w:cs="Arial"/>
                <w:sz w:val="20"/>
                <w:szCs w:val="20"/>
                <w:lang w:eastAsia="nl-NL"/>
              </w:rPr>
            </w:pPr>
          </w:p>
        </w:tc>
        <w:tc>
          <w:tcPr>
            <w:tcW w:w="1417" w:type="dxa"/>
            <w:vMerge/>
          </w:tcPr>
          <w:p w14:paraId="7EDFF57E" w14:textId="77777777" w:rsidR="00AE0895" w:rsidRPr="00EF75E6" w:rsidRDefault="00AE0895" w:rsidP="002F2E3E"/>
        </w:tc>
      </w:tr>
      <w:tr w:rsidR="00AE0895" w:rsidRPr="00EF75E6" w14:paraId="6098AF8B" w14:textId="77777777" w:rsidTr="00F711D7">
        <w:tc>
          <w:tcPr>
            <w:tcW w:w="4422" w:type="dxa"/>
          </w:tcPr>
          <w:p w14:paraId="70E86DF2" w14:textId="77777777" w:rsidR="00AE0895" w:rsidRPr="00EF75E6" w:rsidRDefault="00AE0895" w:rsidP="002F2E3E">
            <w:pPr>
              <w:jc w:val="center"/>
              <w:rPr>
                <w:rFonts w:cs="Arial"/>
                <w:sz w:val="20"/>
                <w:szCs w:val="20"/>
                <w:lang w:eastAsia="nl-NL"/>
              </w:rPr>
            </w:pPr>
          </w:p>
        </w:tc>
        <w:tc>
          <w:tcPr>
            <w:tcW w:w="987" w:type="dxa"/>
          </w:tcPr>
          <w:p w14:paraId="1FCECEBC" w14:textId="77777777" w:rsidR="00AE0895" w:rsidRPr="00EF75E6" w:rsidRDefault="00AE0895" w:rsidP="002F2E3E">
            <w:pPr>
              <w:rPr>
                <w:rFonts w:cs="Arial"/>
                <w:sz w:val="20"/>
                <w:szCs w:val="20"/>
                <w:lang w:eastAsia="nl-NL"/>
              </w:rPr>
            </w:pPr>
          </w:p>
        </w:tc>
        <w:tc>
          <w:tcPr>
            <w:tcW w:w="980" w:type="dxa"/>
          </w:tcPr>
          <w:p w14:paraId="5BDDB279" w14:textId="77777777" w:rsidR="00AE0895" w:rsidRPr="00EF75E6" w:rsidRDefault="00AE0895" w:rsidP="002F2E3E">
            <w:pPr>
              <w:rPr>
                <w:rFonts w:cs="Arial"/>
                <w:sz w:val="20"/>
                <w:szCs w:val="20"/>
                <w:lang w:eastAsia="nl-NL"/>
              </w:rPr>
            </w:pPr>
          </w:p>
        </w:tc>
        <w:tc>
          <w:tcPr>
            <w:tcW w:w="983" w:type="dxa"/>
          </w:tcPr>
          <w:p w14:paraId="6314C44A" w14:textId="77777777" w:rsidR="00AE0895" w:rsidRPr="00EF75E6" w:rsidRDefault="00AE0895" w:rsidP="002F2E3E">
            <w:pPr>
              <w:rPr>
                <w:rFonts w:cs="Arial"/>
                <w:sz w:val="20"/>
                <w:szCs w:val="20"/>
                <w:lang w:eastAsia="nl-NL"/>
              </w:rPr>
            </w:pPr>
          </w:p>
        </w:tc>
        <w:tc>
          <w:tcPr>
            <w:tcW w:w="1417" w:type="dxa"/>
            <w:vMerge/>
          </w:tcPr>
          <w:p w14:paraId="2EBB4026" w14:textId="77777777" w:rsidR="00AE0895" w:rsidRPr="00EF75E6" w:rsidRDefault="00AE0895" w:rsidP="002F2E3E"/>
        </w:tc>
      </w:tr>
    </w:tbl>
    <w:p w14:paraId="5C935B1C" w14:textId="77777777" w:rsidR="003C2BEF" w:rsidRPr="00EF75E6" w:rsidRDefault="003C2BEF" w:rsidP="002F2E3E">
      <w:pPr>
        <w:autoSpaceDE w:val="0"/>
        <w:autoSpaceDN w:val="0"/>
        <w:rPr>
          <w:rFonts w:cs="Arial"/>
          <w:color w:val="000000"/>
          <w:sz w:val="20"/>
          <w:szCs w:val="20"/>
          <w:lang w:eastAsia="nl-NL"/>
        </w:rPr>
      </w:pPr>
    </w:p>
    <w:p w14:paraId="1C1B256E" w14:textId="77777777" w:rsidR="00FF218A" w:rsidRPr="00EF75E6" w:rsidRDefault="00FF218A" w:rsidP="00F711D7">
      <w:pPr>
        <w:pStyle w:val="Heading3"/>
      </w:pPr>
      <w:bookmarkStart w:id="131" w:name="_Toc422070395"/>
      <w:bookmarkStart w:id="132" w:name="_Toc422124507"/>
      <w:bookmarkStart w:id="133" w:name="_Toc20743558"/>
      <w:bookmarkStart w:id="134" w:name="_Toc187747347"/>
      <w:bookmarkStart w:id="135" w:name="_Toc2114915073"/>
      <w:r w:rsidRPr="00FF218A">
        <w:lastRenderedPageBreak/>
        <w:t>Artikel 11.</w:t>
      </w:r>
      <w:r w:rsidR="00AE0895">
        <w:t>6</w:t>
      </w:r>
      <w:r w:rsidRPr="00FF218A">
        <w:t xml:space="preserve"> </w:t>
      </w:r>
      <w:r w:rsidRPr="00EF75E6">
        <w:t>Deelname aan praktische oefening</w:t>
      </w:r>
      <w:r>
        <w:t>en</w:t>
      </w:r>
      <w:bookmarkEnd w:id="131"/>
      <w:bookmarkEnd w:id="132"/>
      <w:r w:rsidR="00EA1AE5">
        <w:t xml:space="preserve"> en werkcolleges</w:t>
      </w:r>
      <w:bookmarkEnd w:id="133"/>
      <w:bookmarkEnd w:id="134"/>
      <w:bookmarkEnd w:id="135"/>
    </w:p>
    <w:tbl>
      <w:tblPr>
        <w:tblStyle w:val="TableGrid"/>
        <w:tblW w:w="0" w:type="auto"/>
        <w:tblInd w:w="108" w:type="dxa"/>
        <w:tblLook w:val="04A0" w:firstRow="1" w:lastRow="0" w:firstColumn="1" w:lastColumn="0" w:noHBand="0" w:noVBand="1"/>
      </w:tblPr>
      <w:tblGrid>
        <w:gridCol w:w="7370"/>
        <w:gridCol w:w="1417"/>
      </w:tblGrid>
      <w:tr w:rsidR="00FF218A" w:rsidRPr="00EF75E6" w14:paraId="41B7A6D8" w14:textId="77777777" w:rsidTr="00F711D7">
        <w:tc>
          <w:tcPr>
            <w:tcW w:w="7370" w:type="dxa"/>
          </w:tcPr>
          <w:p w14:paraId="5877A1C9" w14:textId="338BDBF8" w:rsidR="00FF218A" w:rsidRPr="00FC04B5" w:rsidRDefault="00FF218A" w:rsidP="0053628D">
            <w:pPr>
              <w:pStyle w:val="ListParagraph"/>
              <w:numPr>
                <w:ilvl w:val="0"/>
                <w:numId w:val="5"/>
              </w:numPr>
              <w:autoSpaceDE w:val="0"/>
              <w:autoSpaceDN w:val="0"/>
              <w:adjustRightInd w:val="0"/>
              <w:rPr>
                <w:rFonts w:eastAsia="Calibri" w:cs="Arial"/>
                <w:sz w:val="20"/>
                <w:szCs w:val="20"/>
              </w:rPr>
            </w:pPr>
            <w:r w:rsidRPr="00FC04B5">
              <w:rPr>
                <w:rFonts w:eastAsia="Calibri" w:cs="Arial"/>
                <w:sz w:val="20"/>
                <w:szCs w:val="20"/>
              </w:rPr>
              <w:t xml:space="preserve">In geval van een </w:t>
            </w:r>
            <w:r w:rsidR="00764576" w:rsidRPr="00FC04B5">
              <w:rPr>
                <w:rFonts w:eastAsia="Calibri" w:cs="Arial"/>
                <w:sz w:val="20"/>
                <w:szCs w:val="20"/>
              </w:rPr>
              <w:t>practicum/pra</w:t>
            </w:r>
            <w:r w:rsidR="00F66106" w:rsidRPr="00FC04B5">
              <w:rPr>
                <w:rFonts w:eastAsia="Calibri" w:cs="Arial"/>
                <w:sz w:val="20"/>
                <w:szCs w:val="20"/>
              </w:rPr>
              <w:t>k</w:t>
            </w:r>
            <w:r w:rsidR="00764576" w:rsidRPr="00FC04B5">
              <w:rPr>
                <w:rFonts w:eastAsia="Calibri" w:cs="Arial"/>
                <w:sz w:val="20"/>
                <w:szCs w:val="20"/>
              </w:rPr>
              <w:t>tische oefening</w:t>
            </w:r>
            <w:r w:rsidRPr="00FC04B5">
              <w:rPr>
                <w:rFonts w:eastAsia="Calibri" w:cs="Arial"/>
                <w:sz w:val="20"/>
                <w:szCs w:val="20"/>
              </w:rPr>
              <w:t xml:space="preserve"> </w:t>
            </w:r>
            <w:r w:rsidR="7FEDEAF8" w:rsidRPr="04625A38">
              <w:rPr>
                <w:rFonts w:eastAsia="Calibri" w:cs="Arial"/>
                <w:sz w:val="20"/>
                <w:szCs w:val="20"/>
              </w:rPr>
              <w:t>kan een aanwezigheidsplicht gelden. Voor details t.a.v.</w:t>
            </w:r>
            <w:r w:rsidRPr="00FC04B5">
              <w:rPr>
                <w:rFonts w:eastAsia="Calibri" w:cs="Arial"/>
                <w:sz w:val="20"/>
                <w:szCs w:val="20"/>
              </w:rPr>
              <w:t xml:space="preserve"> de </w:t>
            </w:r>
            <w:r w:rsidR="7FEDEAF8" w:rsidRPr="04625A38">
              <w:rPr>
                <w:rFonts w:eastAsia="Calibri" w:cs="Arial"/>
                <w:sz w:val="20"/>
                <w:szCs w:val="20"/>
              </w:rPr>
              <w:t>mogelijke aanwezigheidsplicht wordt verwezen naar de studiehandleiding</w:t>
            </w:r>
            <w:r w:rsidRPr="00FC04B5">
              <w:rPr>
                <w:rFonts w:eastAsia="Calibri" w:cs="Arial"/>
                <w:sz w:val="20"/>
                <w:szCs w:val="20"/>
              </w:rPr>
              <w:t xml:space="preserve"> van de </w:t>
            </w:r>
            <w:r w:rsidR="7FEDEAF8" w:rsidRPr="04625A38">
              <w:rPr>
                <w:rFonts w:eastAsia="Calibri" w:cs="Arial"/>
                <w:sz w:val="20"/>
                <w:szCs w:val="20"/>
              </w:rPr>
              <w:t>betreffende onderwijseenheid</w:t>
            </w:r>
            <w:r w:rsidR="005372B0" w:rsidRPr="00FC04B5">
              <w:rPr>
                <w:rFonts w:eastAsia="Calibri" w:cs="Arial"/>
                <w:sz w:val="20"/>
                <w:szCs w:val="20"/>
              </w:rPr>
              <w:t>.</w:t>
            </w:r>
          </w:p>
        </w:tc>
        <w:tc>
          <w:tcPr>
            <w:tcW w:w="1417" w:type="dxa"/>
          </w:tcPr>
          <w:p w14:paraId="4C89F9FF" w14:textId="77777777" w:rsidR="00331B0E" w:rsidRDefault="00FF218A"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14:paraId="00867809" w14:textId="0118426A" w:rsidR="00FF218A" w:rsidRPr="00EF75E6" w:rsidRDefault="00FF218A"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(7.13 d)</w:t>
            </w:r>
          </w:p>
        </w:tc>
      </w:tr>
      <w:tr w:rsidR="00764576" w:rsidRPr="00EF75E6" w14:paraId="32F63D39" w14:textId="77777777" w:rsidTr="00F711D7">
        <w:tc>
          <w:tcPr>
            <w:tcW w:w="7370" w:type="dxa"/>
          </w:tcPr>
          <w:p w14:paraId="3D888170" w14:textId="5A2E0A74" w:rsidR="00764576" w:rsidRPr="00FC04B5" w:rsidRDefault="005E74F2" w:rsidP="0053628D">
            <w:pPr>
              <w:pStyle w:val="ListParagraph"/>
              <w:numPr>
                <w:ilvl w:val="0"/>
                <w:numId w:val="5"/>
              </w:numPr>
              <w:autoSpaceDE w:val="0"/>
              <w:autoSpaceDN w:val="0"/>
              <w:spacing w:after="13"/>
              <w:rPr>
                <w:rFonts w:cs="Arial"/>
                <w:sz w:val="16"/>
                <w:szCs w:val="16"/>
              </w:rPr>
            </w:pPr>
            <w:r>
              <w:rPr>
                <w:sz w:val="20"/>
                <w:szCs w:val="20"/>
              </w:rPr>
              <w:fldChar w:fldCharType="begin">
                <w:ffData>
                  <w:name w:val=""/>
                  <w:enabled/>
                  <w:calcOnExit w:val="0"/>
                  <w:textInput>
                    <w:default w:val="[Keuze: Indien niet van toepassing, noteer 'n.v.t.' en laat lid staan.]"/>
                  </w:textInput>
                </w:ffData>
              </w:fldChar>
            </w:r>
            <w:r>
              <w:rPr>
                <w:sz w:val="20"/>
                <w:szCs w:val="20"/>
              </w:rPr>
              <w:instrText xml:space="preserve"> FORMTEXT </w:instrText>
            </w:r>
            <w:r>
              <w:rPr>
                <w:sz w:val="20"/>
                <w:szCs w:val="20"/>
              </w:rPr>
            </w:r>
            <w:r>
              <w:rPr>
                <w:sz w:val="20"/>
                <w:szCs w:val="20"/>
              </w:rPr>
              <w:fldChar w:fldCharType="separate"/>
            </w:r>
            <w:r w:rsidR="317460D2">
              <w:rPr>
                <w:noProof/>
                <w:sz w:val="20"/>
                <w:szCs w:val="20"/>
              </w:rPr>
              <w:t>[Keuze: Indien niet van toepassing, noteer 'n.v.t.' en laat lid staan.]</w:t>
            </w:r>
            <w:r>
              <w:rPr>
                <w:sz w:val="20"/>
                <w:szCs w:val="20"/>
              </w:rPr>
              <w:fldChar w:fldCharType="end"/>
            </w:r>
            <w:r w:rsidR="009725C9">
              <w:rPr>
                <w:sz w:val="20"/>
                <w:szCs w:val="20"/>
              </w:rPr>
              <w:t xml:space="preserve"> </w:t>
            </w:r>
            <w:r w:rsidR="317460D2" w:rsidRPr="04625A38">
              <w:rPr>
                <w:rFonts w:eastAsia="Calibri" w:cs="Arial"/>
                <w:sz w:val="20"/>
                <w:szCs w:val="20"/>
              </w:rPr>
              <w:t>In geval van een werkcollege kan een aanwezigheidsplicht gelden</w:t>
            </w:r>
            <w:r w:rsidR="0031458A">
              <w:rPr>
                <w:rFonts w:eastAsia="Calibri" w:cs="Arial"/>
                <w:sz w:val="20"/>
                <w:szCs w:val="20"/>
              </w:rPr>
              <w:t xml:space="preserve">. </w:t>
            </w:r>
            <w:r w:rsidR="317460D2" w:rsidRPr="04625A38">
              <w:rPr>
                <w:rFonts w:eastAsia="Calibri" w:cs="Arial"/>
                <w:sz w:val="20"/>
                <w:szCs w:val="20"/>
              </w:rPr>
              <w:t>Voor details t.a.v. de mogelijke aanwezigheidsplicht wordt verwezen naar de studiehandleiding van de betreffende onderwijseenheid.</w:t>
            </w:r>
          </w:p>
        </w:tc>
        <w:tc>
          <w:tcPr>
            <w:tcW w:w="1417" w:type="dxa"/>
            <w:tcBorders>
              <w:bottom w:val="single" w:sz="4" w:space="0" w:color="auto"/>
            </w:tcBorders>
          </w:tcPr>
          <w:p w14:paraId="1A9244C2" w14:textId="77777777" w:rsidR="00331B0E" w:rsidRDefault="005372B0"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14:paraId="38DA8A3E" w14:textId="130182BB" w:rsidR="00764576" w:rsidRPr="00EF75E6" w:rsidRDefault="005372B0"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(7.13 d)</w:t>
            </w:r>
          </w:p>
        </w:tc>
      </w:tr>
      <w:tr w:rsidR="00CB74CA" w:rsidRPr="00EF75E6" w14:paraId="3FEA1DA1" w14:textId="77777777" w:rsidTr="04625A38">
        <w:tc>
          <w:tcPr>
            <w:tcW w:w="7370" w:type="dxa"/>
          </w:tcPr>
          <w:p w14:paraId="17D8EEC7" w14:textId="77777777" w:rsidR="00CB74CA" w:rsidRPr="00FC04B5" w:rsidRDefault="0C1D4BF0" w:rsidP="0053628D">
            <w:pPr>
              <w:pStyle w:val="ListParagraph"/>
              <w:numPr>
                <w:ilvl w:val="0"/>
                <w:numId w:val="5"/>
              </w:numPr>
              <w:autoSpaceDE w:val="0"/>
              <w:autoSpaceDN w:val="0"/>
              <w:spacing w:after="13"/>
              <w:rPr>
                <w:rFonts w:eastAsia="Calibri" w:cs="Arial"/>
                <w:sz w:val="20"/>
                <w:szCs w:val="20"/>
              </w:rPr>
            </w:pPr>
            <w:r w:rsidRPr="04625A38">
              <w:rPr>
                <w:sz w:val="20"/>
                <w:szCs w:val="20"/>
              </w:rPr>
              <w:t>De opleiding hanteert voor de scriptie en stage de richtlijnen, zoals opgenomen in de Thesis- en stagerichtlijn.</w:t>
            </w:r>
          </w:p>
        </w:tc>
        <w:tc>
          <w:tcPr>
            <w:tcW w:w="1417" w:type="dxa"/>
            <w:tcBorders>
              <w:bottom w:val="single" w:sz="4" w:space="0" w:color="auto"/>
            </w:tcBorders>
          </w:tcPr>
          <w:p w14:paraId="784D134B" w14:textId="77777777" w:rsidR="00CB74CA" w:rsidRPr="00EF75E6" w:rsidRDefault="00C60159" w:rsidP="002F2E3E">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 (7.13 d)</w:t>
            </w:r>
          </w:p>
        </w:tc>
      </w:tr>
    </w:tbl>
    <w:p w14:paraId="2B977F3C" w14:textId="77777777" w:rsidR="00FF218A" w:rsidRPr="00EF75E6" w:rsidRDefault="00FF218A" w:rsidP="002F2E3E">
      <w:pPr>
        <w:autoSpaceDE w:val="0"/>
        <w:autoSpaceDN w:val="0"/>
        <w:adjustRightInd w:val="0"/>
        <w:rPr>
          <w:rFonts w:cs="Arial"/>
          <w:b/>
          <w:sz w:val="20"/>
          <w:szCs w:val="20"/>
          <w:lang w:eastAsia="nl-NL"/>
        </w:rPr>
      </w:pPr>
    </w:p>
    <w:p w14:paraId="382A4B07" w14:textId="77777777" w:rsidR="00DB2EA5" w:rsidRDefault="00DB2EA5" w:rsidP="006634F5">
      <w:pPr>
        <w:rPr>
          <w:lang w:eastAsia="nl-NL"/>
        </w:rPr>
      </w:pPr>
    </w:p>
    <w:p w14:paraId="5B2C88C1" w14:textId="77777777" w:rsidR="00A71233" w:rsidRPr="006248B9" w:rsidRDefault="006248B9" w:rsidP="00F711D7">
      <w:pPr>
        <w:pStyle w:val="Heading2"/>
      </w:pPr>
      <w:bookmarkStart w:id="136" w:name="_Toc422070399"/>
      <w:bookmarkStart w:id="137" w:name="_Toc422124511"/>
      <w:bookmarkStart w:id="138" w:name="_Toc20743559"/>
      <w:bookmarkStart w:id="139" w:name="_Toc187747348"/>
      <w:bookmarkStart w:id="140" w:name="_Toc1444095310"/>
      <w:r w:rsidRPr="006248B9">
        <w:t>12</w:t>
      </w:r>
      <w:r w:rsidR="00C47FEC">
        <w:t>. Vrije k</w:t>
      </w:r>
      <w:r w:rsidR="00B75D5D" w:rsidRPr="006248B9">
        <w:t>euzeruimte</w:t>
      </w:r>
      <w:bookmarkEnd w:id="136"/>
      <w:bookmarkEnd w:id="137"/>
      <w:r w:rsidR="00FF218A">
        <w:t xml:space="preserve"> (</w:t>
      </w:r>
      <w:r w:rsidR="00735089">
        <w:t xml:space="preserve">of: </w:t>
      </w:r>
      <w:r w:rsidR="007D2BD4">
        <w:t>profileringsruimte</w:t>
      </w:r>
      <w:r w:rsidR="00FF218A">
        <w:t>)</w:t>
      </w:r>
      <w:bookmarkEnd w:id="138"/>
      <w:bookmarkEnd w:id="139"/>
      <w:bookmarkEnd w:id="140"/>
    </w:p>
    <w:p w14:paraId="56874242" w14:textId="77777777" w:rsidR="000C77A8" w:rsidRPr="00EF75E6" w:rsidRDefault="000C77A8" w:rsidP="00F711D7">
      <w:pPr>
        <w:rPr>
          <w:lang w:eastAsia="nl-NL"/>
        </w:rPr>
      </w:pPr>
    </w:p>
    <w:p w14:paraId="1E05B844" w14:textId="77777777" w:rsidR="003D1F88" w:rsidRDefault="00CD6073" w:rsidP="00F711D7">
      <w:pPr>
        <w:pStyle w:val="Heading3"/>
      </w:pPr>
      <w:bookmarkStart w:id="141" w:name="_Toc422070400"/>
      <w:bookmarkStart w:id="142" w:name="_Toc422124512"/>
      <w:bookmarkStart w:id="143" w:name="_Toc20743560"/>
      <w:bookmarkStart w:id="144" w:name="_Toc187747349"/>
      <w:bookmarkStart w:id="145" w:name="_Toc636137849"/>
      <w:r w:rsidRPr="00EF75E6">
        <w:t xml:space="preserve">Artikel </w:t>
      </w:r>
      <w:r w:rsidR="006248B9">
        <w:t>12</w:t>
      </w:r>
      <w:r w:rsidRPr="00EF75E6">
        <w:t>.1</w:t>
      </w:r>
      <w:r w:rsidR="00B75D5D" w:rsidRPr="00EF75E6">
        <w:t xml:space="preserve"> </w:t>
      </w:r>
      <w:bookmarkEnd w:id="141"/>
      <w:bookmarkEnd w:id="142"/>
      <w:r w:rsidR="003D1F88">
        <w:t>Vrije keuzeruimte</w:t>
      </w:r>
      <w:bookmarkEnd w:id="143"/>
      <w:bookmarkEnd w:id="144"/>
      <w:bookmarkEnd w:id="145"/>
    </w:p>
    <w:tbl>
      <w:tblPr>
        <w:tblStyle w:val="Tabelraster2"/>
        <w:tblW w:w="0" w:type="auto"/>
        <w:tblInd w:w="108" w:type="dxa"/>
        <w:tblLook w:val="04A0" w:firstRow="1" w:lastRow="0" w:firstColumn="1" w:lastColumn="0" w:noHBand="0" w:noVBand="1"/>
      </w:tblPr>
      <w:tblGrid>
        <w:gridCol w:w="7370"/>
        <w:gridCol w:w="1417"/>
      </w:tblGrid>
      <w:tr w:rsidR="001522E8" w:rsidRPr="001522E8" w14:paraId="125983B2" w14:textId="77777777" w:rsidTr="00F711D7">
        <w:tc>
          <w:tcPr>
            <w:tcW w:w="7370" w:type="dxa"/>
          </w:tcPr>
          <w:p w14:paraId="5C7ADDD2" w14:textId="2DBB6A99" w:rsidR="001522E8" w:rsidRPr="00F711D7" w:rsidRDefault="001522E8" w:rsidP="0053628D">
            <w:pPr>
              <w:pStyle w:val="ListParagraph"/>
              <w:numPr>
                <w:ilvl w:val="0"/>
                <w:numId w:val="16"/>
              </w:numPr>
              <w:autoSpaceDE w:val="0"/>
              <w:autoSpaceDN w:val="0"/>
              <w:ind w:left="357" w:hanging="357"/>
              <w:contextualSpacing/>
              <w:rPr>
                <w:rFonts w:cs="Arial"/>
                <w:sz w:val="20"/>
                <w:szCs w:val="20"/>
              </w:rPr>
            </w:pPr>
            <w:r w:rsidRPr="00F711D7">
              <w:rPr>
                <w:rFonts w:cs="Arial"/>
                <w:sz w:val="20"/>
                <w:szCs w:val="20"/>
              </w:rPr>
              <w:t>Het eerste semester van het derde jaar van het curriculum bestaat uit een vrije keuzeruimte van ten minste 30 EC</w:t>
            </w:r>
            <w:r w:rsidR="2C0CBDEE" w:rsidRPr="04625A38">
              <w:rPr>
                <w:rFonts w:cs="Arial"/>
                <w:sz w:val="20"/>
                <w:szCs w:val="20"/>
              </w:rPr>
              <w:t xml:space="preserve"> op academisch niveau.</w:t>
            </w:r>
            <w:r w:rsidRPr="00F711D7">
              <w:rPr>
                <w:rFonts w:cs="Arial"/>
                <w:sz w:val="20"/>
                <w:szCs w:val="20"/>
              </w:rPr>
              <w:t xml:space="preserve"> </w:t>
            </w:r>
          </w:p>
        </w:tc>
        <w:tc>
          <w:tcPr>
            <w:tcW w:w="1417" w:type="dxa"/>
          </w:tcPr>
          <w:p w14:paraId="709CA850"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44F1FBE6" w14:textId="381F0960" w:rsidR="001522E8" w:rsidRPr="00144DBE" w:rsidRDefault="001522E8" w:rsidP="001522E8">
            <w:pPr>
              <w:autoSpaceDE w:val="0"/>
              <w:autoSpaceDN w:val="0"/>
              <w:rPr>
                <w:rFonts w:cs="Arial"/>
                <w:sz w:val="16"/>
                <w:szCs w:val="16"/>
                <w:highlight w:val="lightGray"/>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001522E8" w:rsidRPr="001522E8" w14:paraId="401E5920" w14:textId="77777777" w:rsidTr="00F711D7">
        <w:tc>
          <w:tcPr>
            <w:tcW w:w="7370" w:type="dxa"/>
          </w:tcPr>
          <w:p w14:paraId="0F1DEEAD" w14:textId="37F9E6EC" w:rsidR="001522E8" w:rsidRPr="00F711D7" w:rsidRDefault="001522E8" w:rsidP="0053628D">
            <w:pPr>
              <w:pStyle w:val="ListParagraph"/>
              <w:numPr>
                <w:ilvl w:val="0"/>
                <w:numId w:val="16"/>
              </w:numPr>
              <w:autoSpaceDE w:val="0"/>
              <w:autoSpaceDN w:val="0"/>
              <w:ind w:left="357" w:hanging="357"/>
              <w:contextualSpacing/>
              <w:rPr>
                <w:rFonts w:cs="Arial"/>
                <w:sz w:val="20"/>
                <w:szCs w:val="20"/>
              </w:rPr>
            </w:pPr>
            <w:r w:rsidRPr="00F711D7">
              <w:rPr>
                <w:rFonts w:cs="Arial"/>
                <w:sz w:val="20"/>
                <w:szCs w:val="20"/>
              </w:rPr>
              <w:t xml:space="preserve">De student kan de keuzeruimte invullen met: </w:t>
            </w:r>
          </w:p>
          <w:p w14:paraId="0A5A205E" w14:textId="7CA1389E" w:rsidR="001522E8" w:rsidRPr="007E1A28" w:rsidRDefault="008E28EA" w:rsidP="0053628D">
            <w:pPr>
              <w:numPr>
                <w:ilvl w:val="1"/>
                <w:numId w:val="3"/>
              </w:numPr>
              <w:autoSpaceDE w:val="0"/>
              <w:autoSpaceDN w:val="0"/>
              <w:ind w:left="885" w:hanging="425"/>
              <w:contextualSpacing/>
              <w:rPr>
                <w:rFonts w:ascii="Calibri" w:hAnsi="Calibri" w:cs="Arial"/>
                <w:sz w:val="20"/>
                <w:szCs w:val="20"/>
                <w:lang w:eastAsia="nl-NL"/>
              </w:rPr>
            </w:pPr>
            <w:r w:rsidRPr="007E1A28">
              <w:rPr>
                <w:rFonts w:cs="Arial"/>
                <w:sz w:val="20"/>
                <w:szCs w:val="20"/>
                <w:lang w:eastAsia="nl-NL"/>
              </w:rPr>
              <w:t>E</w:t>
            </w:r>
            <w:r w:rsidR="001522E8" w:rsidRPr="007E1A28">
              <w:rPr>
                <w:rFonts w:cs="Arial"/>
                <w:sz w:val="20"/>
                <w:szCs w:val="20"/>
                <w:lang w:eastAsia="nl-NL"/>
              </w:rPr>
              <w:t xml:space="preserve">en minor als geprogrammeerde set van </w:t>
            </w:r>
            <w:r w:rsidR="00BA6D01">
              <w:rPr>
                <w:rFonts w:cs="Arial"/>
                <w:sz w:val="20"/>
                <w:szCs w:val="20"/>
                <w:lang w:eastAsia="nl-NL"/>
              </w:rPr>
              <w:t>onderwijseenheden</w:t>
            </w:r>
            <w:r>
              <w:rPr>
                <w:rFonts w:cs="Arial"/>
                <w:sz w:val="20"/>
                <w:szCs w:val="20"/>
                <w:lang w:eastAsia="nl-NL"/>
              </w:rPr>
              <w:t>;</w:t>
            </w:r>
            <w:r w:rsidR="001522E8" w:rsidRPr="007E1A28">
              <w:rPr>
                <w:rFonts w:ascii="Calibri" w:hAnsi="Calibri" w:cs="Arial"/>
                <w:sz w:val="20"/>
                <w:szCs w:val="20"/>
                <w:lang w:eastAsia="nl-NL"/>
              </w:rPr>
              <w:t xml:space="preserve"> </w:t>
            </w:r>
          </w:p>
          <w:p w14:paraId="3E986E7F" w14:textId="475D240A" w:rsidR="001522E8" w:rsidRPr="00EA1AE5" w:rsidRDefault="001522E8" w:rsidP="0053628D">
            <w:pPr>
              <w:numPr>
                <w:ilvl w:val="1"/>
                <w:numId w:val="3"/>
              </w:numPr>
              <w:autoSpaceDE w:val="0"/>
              <w:autoSpaceDN w:val="0"/>
              <w:ind w:left="885" w:hanging="425"/>
              <w:contextualSpacing/>
              <w:rPr>
                <w:rFonts w:ascii="Calibri" w:hAnsi="Calibri" w:cs="Arial"/>
                <w:sz w:val="20"/>
                <w:szCs w:val="20"/>
                <w:lang w:eastAsia="nl-NL"/>
              </w:rPr>
            </w:pPr>
            <w:r w:rsidRPr="007E1A28">
              <w:rPr>
                <w:rFonts w:cs="Arial"/>
                <w:sz w:val="20"/>
                <w:szCs w:val="20"/>
              </w:rPr>
              <w:t xml:space="preserve">een vrije keuze uit </w:t>
            </w:r>
            <w:r w:rsidR="00BA6D01">
              <w:rPr>
                <w:rFonts w:cs="Arial"/>
                <w:sz w:val="20"/>
                <w:szCs w:val="20"/>
              </w:rPr>
              <w:t>onderwijseenheden</w:t>
            </w:r>
            <w:r w:rsidRPr="007E1A28">
              <w:rPr>
                <w:rFonts w:cs="Arial"/>
                <w:sz w:val="20"/>
                <w:szCs w:val="20"/>
              </w:rPr>
              <w:t xml:space="preserve"> binnen of buiten de faculteit, waarvan er ten minste twee (of 12 </w:t>
            </w:r>
            <w:r w:rsidR="00557721" w:rsidRPr="007E1A28">
              <w:rPr>
                <w:rFonts w:cs="Arial"/>
                <w:sz w:val="20"/>
                <w:szCs w:val="20"/>
              </w:rPr>
              <w:t>EC</w:t>
            </w:r>
            <w:r w:rsidRPr="007E1A28">
              <w:rPr>
                <w:rFonts w:cs="Arial"/>
                <w:sz w:val="20"/>
                <w:szCs w:val="20"/>
              </w:rPr>
              <w:t>) op niveau 300</w:t>
            </w:r>
            <w:r w:rsidR="1B16E96C" w:rsidRPr="04625A38">
              <w:rPr>
                <w:rFonts w:cs="Arial"/>
                <w:sz w:val="20"/>
                <w:szCs w:val="20"/>
              </w:rPr>
              <w:t xml:space="preserve"> </w:t>
            </w:r>
            <w:r w:rsidR="1B16E96C" w:rsidRPr="04625A38">
              <w:rPr>
                <w:sz w:val="20"/>
                <w:szCs w:val="20"/>
              </w:rPr>
              <w:t>en maximaal 1 (6 EC) op niveau 10</w:t>
            </w:r>
            <w:r w:rsidR="0031458A">
              <w:rPr>
                <w:sz w:val="20"/>
                <w:szCs w:val="20"/>
              </w:rPr>
              <w:t>0</w:t>
            </w:r>
            <w:r w:rsidR="008E28EA">
              <w:rPr>
                <w:rFonts w:cs="Arial"/>
                <w:sz w:val="20"/>
                <w:szCs w:val="20"/>
              </w:rPr>
              <w:t>;</w:t>
            </w:r>
          </w:p>
          <w:p w14:paraId="4B211780" w14:textId="77777777" w:rsidR="008E4C95" w:rsidRPr="008E30CF" w:rsidRDefault="1B16E96C" w:rsidP="0053628D">
            <w:pPr>
              <w:numPr>
                <w:ilvl w:val="1"/>
                <w:numId w:val="3"/>
              </w:numPr>
              <w:autoSpaceDE w:val="0"/>
              <w:autoSpaceDN w:val="0"/>
              <w:spacing w:after="0"/>
              <w:ind w:left="885" w:hanging="425"/>
              <w:contextualSpacing/>
              <w:rPr>
                <w:sz w:val="20"/>
                <w:szCs w:val="20"/>
                <w:lang w:eastAsia="nl-NL"/>
              </w:rPr>
            </w:pPr>
            <w:r w:rsidRPr="04625A38">
              <w:rPr>
                <w:rFonts w:cs="Arial"/>
                <w:sz w:val="20"/>
                <w:szCs w:val="20"/>
              </w:rPr>
              <w:t xml:space="preserve">studieonderdelen bij een buitenlandse universiteit. Hiervoor gelden dezelfde eisen als hierboven aangegeven. Additioneel kan bij een buitenlandse universiteit maximaal 1 </w:t>
            </w:r>
            <w:proofErr w:type="spellStart"/>
            <w:r w:rsidRPr="04625A38">
              <w:rPr>
                <w:rFonts w:cs="Arial"/>
                <w:sz w:val="20"/>
                <w:szCs w:val="20"/>
              </w:rPr>
              <w:t>mastervak</w:t>
            </w:r>
            <w:proofErr w:type="spellEnd"/>
            <w:r w:rsidRPr="04625A38">
              <w:rPr>
                <w:rFonts w:cs="Arial"/>
                <w:sz w:val="20"/>
                <w:szCs w:val="20"/>
              </w:rPr>
              <w:t xml:space="preserve"> (6 EC) van niveau 400 of meer worden opgenomen in het pakket. Dit vak kan niet worden opgenomen in het examenprogramma van een vervolgmasteropleiding.</w:t>
            </w:r>
          </w:p>
          <w:p w14:paraId="78D3C863" w14:textId="5A1B5F60" w:rsidR="00EA1AE5" w:rsidRPr="007E1A28" w:rsidRDefault="008E4C95" w:rsidP="0053628D">
            <w:pPr>
              <w:numPr>
                <w:ilvl w:val="1"/>
                <w:numId w:val="3"/>
              </w:numPr>
              <w:autoSpaceDE w:val="0"/>
              <w:autoSpaceDN w:val="0"/>
              <w:ind w:left="885" w:hanging="425"/>
              <w:contextualSpacing/>
              <w:rPr>
                <w:rFonts w:ascii="Calibri" w:hAnsi="Calibri" w:cs="Arial"/>
                <w:sz w:val="20"/>
                <w:szCs w:val="20"/>
                <w:lang w:eastAsia="nl-NL"/>
              </w:rPr>
            </w:pPr>
            <w:r w:rsidRPr="00203E5B">
              <w:rPr>
                <w:sz w:val="20"/>
                <w:szCs w:val="20"/>
              </w:rPr>
              <w:fldChar w:fldCharType="begin">
                <w:ffData>
                  <w:name w:val=""/>
                  <w:enabled/>
                  <w:calcOnExit w:val="0"/>
                  <w:textInput>
                    <w:default w:val="[Keuze: Indien niet van toepassing, verwijder deze zin.]"/>
                  </w:textInput>
                </w:ffData>
              </w:fldChar>
            </w:r>
            <w:r w:rsidRPr="00203E5B">
              <w:rPr>
                <w:sz w:val="20"/>
                <w:szCs w:val="20"/>
              </w:rPr>
              <w:instrText xml:space="preserve"> FORMTEXT </w:instrText>
            </w:r>
            <w:r w:rsidRPr="00203E5B">
              <w:rPr>
                <w:sz w:val="20"/>
                <w:szCs w:val="20"/>
              </w:rPr>
            </w:r>
            <w:r w:rsidRPr="00203E5B">
              <w:rPr>
                <w:sz w:val="20"/>
                <w:szCs w:val="20"/>
              </w:rPr>
              <w:fldChar w:fldCharType="separate"/>
            </w:r>
            <w:r w:rsidRPr="00203E5B">
              <w:rPr>
                <w:noProof/>
                <w:sz w:val="20"/>
                <w:szCs w:val="20"/>
              </w:rPr>
              <w:t>[Keuze: Indien niet van toepassing, verwijder deze zin.]</w:t>
            </w:r>
            <w:r w:rsidRPr="00203E5B">
              <w:rPr>
                <w:sz w:val="20"/>
                <w:szCs w:val="20"/>
              </w:rPr>
              <w:fldChar w:fldCharType="end"/>
            </w:r>
            <w:r w:rsidRPr="00203E5B">
              <w:rPr>
                <w:sz w:val="20"/>
                <w:szCs w:val="20"/>
              </w:rPr>
              <w:t xml:space="preserve"> een stage</w:t>
            </w:r>
          </w:p>
        </w:tc>
        <w:tc>
          <w:tcPr>
            <w:tcW w:w="1417" w:type="dxa"/>
          </w:tcPr>
          <w:p w14:paraId="6FBB7E64"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06ECA90F" w14:textId="2C7463A2"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001522E8" w:rsidRPr="001522E8" w14:paraId="44A7E817" w14:textId="77777777" w:rsidTr="00F711D7">
        <w:tc>
          <w:tcPr>
            <w:tcW w:w="7370" w:type="dxa"/>
          </w:tcPr>
          <w:p w14:paraId="674DEEB3" w14:textId="7F9CC136" w:rsidR="001522E8" w:rsidRPr="00F711D7" w:rsidRDefault="001522E8" w:rsidP="0053628D">
            <w:pPr>
              <w:pStyle w:val="ListParagraph"/>
              <w:numPr>
                <w:ilvl w:val="0"/>
                <w:numId w:val="16"/>
              </w:numPr>
              <w:autoSpaceDE w:val="0"/>
              <w:autoSpaceDN w:val="0"/>
              <w:ind w:left="357" w:hanging="357"/>
              <w:contextualSpacing/>
              <w:rPr>
                <w:rFonts w:cs="Arial"/>
                <w:sz w:val="20"/>
                <w:szCs w:val="20"/>
              </w:rPr>
            </w:pPr>
            <w:r w:rsidRPr="00F711D7">
              <w:rPr>
                <w:rFonts w:cs="Arial"/>
                <w:sz w:val="20"/>
                <w:szCs w:val="20"/>
              </w:rPr>
              <w:t xml:space="preserve">Voorafgaande </w:t>
            </w:r>
            <w:r w:rsidRPr="00F924D9">
              <w:rPr>
                <w:rFonts w:cs="Arial"/>
                <w:sz w:val="20"/>
                <w:szCs w:val="20"/>
              </w:rPr>
              <w:t>toestemming</w:t>
            </w:r>
            <w:r w:rsidR="008E28EA" w:rsidRPr="00F924D9">
              <w:rPr>
                <w:rFonts w:cs="Arial"/>
                <w:sz w:val="20"/>
                <w:szCs w:val="20"/>
              </w:rPr>
              <w:t xml:space="preserve"> </w:t>
            </w:r>
            <w:r w:rsidR="00B049C5" w:rsidRPr="00AD7026">
              <w:rPr>
                <w:rFonts w:cs="Arial"/>
                <w:color w:val="FF0000"/>
                <w:sz w:val="20"/>
                <w:szCs w:val="20"/>
              </w:rPr>
              <w:t xml:space="preserve">voor de invulling van de </w:t>
            </w:r>
            <w:r w:rsidR="006240AB" w:rsidRPr="00AD7026">
              <w:rPr>
                <w:rFonts w:cs="Arial"/>
                <w:color w:val="FF0000"/>
                <w:sz w:val="20"/>
                <w:szCs w:val="20"/>
              </w:rPr>
              <w:t xml:space="preserve">vrije keuzeruimte is nodig </w:t>
            </w:r>
            <w:r w:rsidR="008E28EA" w:rsidRPr="00F924D9">
              <w:rPr>
                <w:rFonts w:cs="Arial"/>
                <w:sz w:val="20"/>
                <w:szCs w:val="20"/>
              </w:rPr>
              <w:t xml:space="preserve">van </w:t>
            </w:r>
            <w:r w:rsidR="008E28EA" w:rsidRPr="00F711D7">
              <w:rPr>
                <w:rFonts w:cs="Arial"/>
                <w:sz w:val="20"/>
                <w:szCs w:val="20"/>
              </w:rPr>
              <w:t>de examencommissie</w:t>
            </w:r>
            <w:r w:rsidR="00111478" w:rsidRPr="00F711D7">
              <w:rPr>
                <w:rFonts w:cs="Arial"/>
                <w:sz w:val="20"/>
                <w:szCs w:val="20"/>
              </w:rPr>
              <w:t>.</w:t>
            </w:r>
          </w:p>
        </w:tc>
        <w:tc>
          <w:tcPr>
            <w:tcW w:w="1417" w:type="dxa"/>
          </w:tcPr>
          <w:p w14:paraId="33CB2D35"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14921E7A" w14:textId="29A0ACB6"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bl>
    <w:p w14:paraId="58305314" w14:textId="77777777" w:rsidR="00FF218A" w:rsidRDefault="00FF218A" w:rsidP="00D31559">
      <w:pPr>
        <w:rPr>
          <w:lang w:eastAsia="nl-NL"/>
        </w:rPr>
      </w:pPr>
    </w:p>
    <w:p w14:paraId="50EFFEFB" w14:textId="77777777" w:rsidR="00AA716C" w:rsidRDefault="00AA716C" w:rsidP="00AA716C">
      <w:pPr>
        <w:pStyle w:val="NoSpacing"/>
        <w:rPr>
          <w:lang w:eastAsia="nl-NL"/>
        </w:rPr>
      </w:pPr>
      <w:r w:rsidRPr="00464EA3">
        <w:rPr>
          <w:rFonts w:cs="Arial"/>
          <w:noProof/>
          <w:color w:val="000000"/>
          <w:sz w:val="20"/>
          <w:szCs w:val="20"/>
          <w:lang w:eastAsia="nl-NL"/>
        </w:rPr>
        <mc:AlternateContent>
          <mc:Choice Requires="wps">
            <w:drawing>
              <wp:inline distT="0" distB="0" distL="0" distR="0" wp14:anchorId="2215BF6C" wp14:editId="375D5CB7">
                <wp:extent cx="5731510" cy="606629"/>
                <wp:effectExtent l="0" t="0" r="21590" b="1651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06629"/>
                        </a:xfrm>
                        <a:prstGeom prst="rect">
                          <a:avLst/>
                        </a:prstGeom>
                        <a:solidFill>
                          <a:schemeClr val="bg1">
                            <a:lumMod val="75000"/>
                          </a:schemeClr>
                        </a:solidFill>
                        <a:ln w="9525">
                          <a:solidFill>
                            <a:srgbClr val="000000"/>
                          </a:solidFill>
                          <a:miter lim="800000"/>
                          <a:headEnd/>
                          <a:tailEnd/>
                        </a:ln>
                      </wps:spPr>
                      <wps:txbx>
                        <w:txbxContent>
                          <w:p w14:paraId="1BD1FB3E" w14:textId="77777777" w:rsidR="00AA716C" w:rsidRPr="00464EA3" w:rsidRDefault="00AA716C" w:rsidP="00AA716C">
                            <w:pPr>
                              <w:rPr>
                                <w:b/>
                                <w:i/>
                              </w:rPr>
                            </w:pPr>
                            <w:r>
                              <w:rPr>
                                <w:b/>
                                <w:i/>
                                <w:color w:val="FF0000"/>
                              </w:rPr>
                              <w:t>!</w:t>
                            </w:r>
                            <w:r w:rsidRPr="00464EA3">
                              <w:rPr>
                                <w:b/>
                                <w:i/>
                                <w:color w:val="FF0000"/>
                              </w:rPr>
                              <w:t>!</w:t>
                            </w:r>
                            <w:r>
                              <w:rPr>
                                <w:b/>
                                <w:i/>
                              </w:rPr>
                              <w:t xml:space="preserve"> Let op: Artikel 12.2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wps:txbx>
                      <wps:bodyPr rot="0" vert="horz" wrap="square" lIns="91440" tIns="45720" rIns="91440" bIns="45720" anchor="t" anchorCtr="0">
                        <a:spAutoFit/>
                      </wps:bodyPr>
                    </wps:wsp>
                  </a:graphicData>
                </a:graphic>
              </wp:inline>
            </w:drawing>
          </mc:Choice>
          <mc:Fallback>
            <w:pict>
              <v:shape w14:anchorId="2215BF6C" id="_x0000_s1027" type="#_x0000_t202" style="width:451.3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" fillcolor="#bfbfbf [2412]">
                <v:textbox style="mso-fit-shape-to-text:t">
                  <w:txbxContent>
                    <w:p w14:paraId="1BD1FB3E" w14:textId="77777777" w:rsidR="00AA716C" w:rsidRPr="00464EA3" w:rsidRDefault="00AA716C" w:rsidP="00AA716C">
                      <w:pPr>
                        <w:rPr>
                          <w:b/>
                          <w:i/>
                        </w:rPr>
                      </w:pPr>
                      <w:r>
                        <w:rPr>
                          <w:b/>
                          <w:i/>
                          <w:color w:val="FF0000"/>
                        </w:rPr>
                        <w:t>!</w:t>
                      </w:r>
                      <w:r w:rsidRPr="00464EA3">
                        <w:rPr>
                          <w:b/>
                          <w:i/>
                          <w:color w:val="FF0000"/>
                        </w:rPr>
                        <w:t>!</w:t>
                      </w:r>
                      <w:r>
                        <w:rPr>
                          <w:b/>
                          <w:i/>
                        </w:rPr>
                        <w:t xml:space="preserve"> Let op: Artikel 12.2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v:textbox>
                <w10:anchorlock/>
              </v:shape>
            </w:pict>
          </mc:Fallback>
        </mc:AlternateContent>
      </w:r>
    </w:p>
    <w:p w14:paraId="787F95EA" w14:textId="77777777" w:rsidR="00FF218A" w:rsidRDefault="00FF218A" w:rsidP="00F711D7">
      <w:pPr>
        <w:rPr>
          <w:lang w:eastAsia="nl-NL"/>
        </w:rPr>
      </w:pPr>
    </w:p>
    <w:p w14:paraId="51A730DC" w14:textId="77777777" w:rsidR="003D1F88" w:rsidRPr="007D2BD4" w:rsidRDefault="00FF218A" w:rsidP="00F711D7">
      <w:pPr>
        <w:pStyle w:val="Heading3"/>
      </w:pPr>
      <w:bookmarkStart w:id="146" w:name="_Toc20743561"/>
      <w:bookmarkStart w:id="147" w:name="_Toc187747350"/>
      <w:bookmarkStart w:id="148" w:name="_Toc1068230043"/>
      <w:r>
        <w:t xml:space="preserve">Artikel </w:t>
      </w:r>
      <w:r w:rsidR="007D2BD4" w:rsidRPr="007D2BD4">
        <w:t xml:space="preserve">12.2 </w:t>
      </w:r>
      <w:proofErr w:type="spellStart"/>
      <w:r w:rsidR="007D2BD4" w:rsidRPr="007D2BD4">
        <w:t>Minor</w:t>
      </w:r>
      <w:r w:rsidR="007D2BD4">
        <w:t>en</w:t>
      </w:r>
      <w:bookmarkEnd w:id="146"/>
      <w:bookmarkEnd w:id="147"/>
      <w:bookmarkEnd w:id="148"/>
      <w:proofErr w:type="spellEnd"/>
    </w:p>
    <w:tbl>
      <w:tblPr>
        <w:tblStyle w:val="Tabelraster3"/>
        <w:tblW w:w="0" w:type="auto"/>
        <w:tblInd w:w="108" w:type="dxa"/>
        <w:tblLook w:val="04A0" w:firstRow="1" w:lastRow="0" w:firstColumn="1" w:lastColumn="0" w:noHBand="0" w:noVBand="1"/>
      </w:tblPr>
      <w:tblGrid>
        <w:gridCol w:w="7370"/>
        <w:gridCol w:w="1417"/>
      </w:tblGrid>
      <w:tr w:rsidR="001522E8" w:rsidRPr="001522E8" w14:paraId="0CC53259" w14:textId="77777777" w:rsidTr="00F711D7">
        <w:trPr>
          <w:trHeight w:val="545"/>
        </w:trPr>
        <w:tc>
          <w:tcPr>
            <w:tcW w:w="7370" w:type="dxa"/>
          </w:tcPr>
          <w:p w14:paraId="160A55B2" w14:textId="7FB0FC7C" w:rsidR="001522E8" w:rsidRPr="008C258A" w:rsidRDefault="001522E8" w:rsidP="008C258A">
            <w:pPr>
              <w:pStyle w:val="ListParagraph"/>
              <w:numPr>
                <w:ilvl w:val="0"/>
                <w:numId w:val="29"/>
              </w:numPr>
              <w:autoSpaceDE w:val="0"/>
              <w:autoSpaceDN w:val="0"/>
              <w:contextualSpacing/>
              <w:rPr>
                <w:rFonts w:cs="Arial"/>
                <w:sz w:val="20"/>
                <w:szCs w:val="20"/>
              </w:rPr>
            </w:pPr>
            <w:r w:rsidRPr="008C258A">
              <w:rPr>
                <w:rFonts w:cs="Arial"/>
                <w:sz w:val="20"/>
                <w:szCs w:val="20"/>
              </w:rPr>
              <w:t>De student kan, zonder voorafgaande toestemming van de examencommissie</w:t>
            </w:r>
            <w:r w:rsidRPr="008C258A">
              <w:rPr>
                <w:sz w:val="20"/>
                <w:szCs w:val="20"/>
              </w:rPr>
              <w:t>,</w:t>
            </w:r>
            <w:r w:rsidRPr="008C258A">
              <w:rPr>
                <w:rFonts w:cs="Arial"/>
                <w:sz w:val="20"/>
                <w:szCs w:val="20"/>
              </w:rPr>
              <w:t xml:space="preserve"> een universiteitsminor volgen, mits voldaan aan de toe</w:t>
            </w:r>
            <w:r w:rsidR="00111478" w:rsidRPr="008C258A">
              <w:rPr>
                <w:rFonts w:cs="Arial"/>
                <w:sz w:val="20"/>
                <w:szCs w:val="20"/>
              </w:rPr>
              <w:t>lating</w:t>
            </w:r>
            <w:r w:rsidRPr="008C258A">
              <w:rPr>
                <w:rFonts w:cs="Arial"/>
                <w:sz w:val="20"/>
                <w:szCs w:val="20"/>
              </w:rPr>
              <w:t xml:space="preserve">seisen. </w:t>
            </w:r>
          </w:p>
        </w:tc>
        <w:tc>
          <w:tcPr>
            <w:tcW w:w="1417" w:type="dxa"/>
          </w:tcPr>
          <w:p w14:paraId="2586451D" w14:textId="77777777" w:rsidR="001522E8" w:rsidRPr="00144DBE" w:rsidRDefault="001522E8" w:rsidP="001522E8">
            <w:pPr>
              <w:autoSpaceDE w:val="0"/>
              <w:autoSpaceDN w:val="0"/>
              <w:rPr>
                <w:rFonts w:cs="Arial"/>
                <w:sz w:val="16"/>
                <w:szCs w:val="16"/>
                <w:lang w:eastAsia="nl-NL"/>
              </w:rPr>
            </w:pPr>
            <w:r w:rsidRPr="00144DBE">
              <w:rPr>
                <w:rFonts w:cs="Arial"/>
                <w:sz w:val="16"/>
                <w:szCs w:val="16"/>
                <w:lang w:eastAsia="nl-NL"/>
              </w:rPr>
              <w:t xml:space="preserve">CvB-besluit, </w:t>
            </w:r>
          </w:p>
          <w:p w14:paraId="2B162CE6" w14:textId="0BDBA1B6" w:rsidR="001522E8" w:rsidRPr="00144DBE" w:rsidRDefault="001522E8" w:rsidP="001522E8">
            <w:pPr>
              <w:autoSpaceDE w:val="0"/>
              <w:autoSpaceDN w:val="0"/>
              <w:rPr>
                <w:rFonts w:cs="Arial"/>
                <w:color w:val="000000"/>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001522E8" w:rsidRPr="001522E8" w14:paraId="5B2FAF6C" w14:textId="77777777" w:rsidTr="00F711D7">
        <w:tc>
          <w:tcPr>
            <w:tcW w:w="7370" w:type="dxa"/>
          </w:tcPr>
          <w:p w14:paraId="04293C0E" w14:textId="0A36DE0C" w:rsidR="001522E8" w:rsidRPr="008C258A" w:rsidRDefault="001522E8" w:rsidP="008C258A">
            <w:pPr>
              <w:pStyle w:val="ListParagraph"/>
              <w:numPr>
                <w:ilvl w:val="0"/>
                <w:numId w:val="29"/>
              </w:numPr>
              <w:autoSpaceDE w:val="0"/>
              <w:autoSpaceDN w:val="0"/>
              <w:contextualSpacing/>
              <w:rPr>
                <w:rFonts w:cs="Arial"/>
                <w:sz w:val="20"/>
                <w:szCs w:val="20"/>
              </w:rPr>
            </w:pPr>
            <w:r w:rsidRPr="008C258A">
              <w:rPr>
                <w:rFonts w:cs="Arial"/>
                <w:sz w:val="20"/>
                <w:szCs w:val="20"/>
              </w:rPr>
              <w:t>De student kan, zonder voorafgaande toestemming van de examencommissie</w:t>
            </w:r>
            <w:r w:rsidRPr="008C258A">
              <w:rPr>
                <w:sz w:val="20"/>
                <w:szCs w:val="20"/>
              </w:rPr>
              <w:t>,</w:t>
            </w:r>
            <w:r w:rsidRPr="008C258A">
              <w:rPr>
                <w:rFonts w:cs="Arial"/>
                <w:sz w:val="20"/>
                <w:szCs w:val="20"/>
              </w:rPr>
              <w:t xml:space="preserve"> een van de volgende </w:t>
            </w:r>
            <w:proofErr w:type="spellStart"/>
            <w:r w:rsidRPr="008C258A">
              <w:rPr>
                <w:rFonts w:cs="Arial"/>
                <w:sz w:val="20"/>
                <w:szCs w:val="20"/>
              </w:rPr>
              <w:t>minoren</w:t>
            </w:r>
            <w:proofErr w:type="spellEnd"/>
            <w:r w:rsidRPr="008C258A">
              <w:rPr>
                <w:rFonts w:cs="Arial"/>
                <w:sz w:val="20"/>
                <w:szCs w:val="20"/>
              </w:rPr>
              <w:t xml:space="preserve"> volgen: </w:t>
            </w:r>
          </w:p>
          <w:p w14:paraId="3CF18FA5" w14:textId="77777777" w:rsidR="001522E8" w:rsidRPr="007E1A28" w:rsidRDefault="001522E8" w:rsidP="003602C8">
            <w:pPr>
              <w:autoSpaceDE w:val="0"/>
              <w:autoSpaceDN w:val="0"/>
              <w:ind w:left="459" w:hanging="425"/>
              <w:contextualSpacing/>
              <w:rPr>
                <w:rFonts w:cs="Arial"/>
                <w:sz w:val="20"/>
                <w:szCs w:val="20"/>
                <w:lang w:eastAsia="nl-NL"/>
              </w:rPr>
            </w:pPr>
            <w:r w:rsidRPr="007E1A28">
              <w:rPr>
                <w:rFonts w:cs="Arial"/>
                <w:sz w:val="20"/>
                <w:szCs w:val="20"/>
                <w:lang w:eastAsia="nl-NL"/>
              </w:rPr>
              <w:tab/>
              <w:t>……….</w:t>
            </w:r>
          </w:p>
          <w:p w14:paraId="1A208D60" w14:textId="77777777" w:rsidR="001522E8" w:rsidRPr="007E1A28" w:rsidRDefault="001522E8" w:rsidP="003602C8">
            <w:pPr>
              <w:autoSpaceDE w:val="0"/>
              <w:autoSpaceDN w:val="0"/>
              <w:ind w:left="459" w:hanging="425"/>
              <w:contextualSpacing/>
              <w:rPr>
                <w:rFonts w:cs="Arial"/>
                <w:sz w:val="20"/>
                <w:szCs w:val="20"/>
                <w:lang w:eastAsia="nl-NL"/>
              </w:rPr>
            </w:pPr>
            <w:r w:rsidRPr="007E1A28">
              <w:rPr>
                <w:rFonts w:cs="Arial"/>
                <w:sz w:val="20"/>
                <w:szCs w:val="20"/>
                <w:lang w:eastAsia="nl-NL"/>
              </w:rPr>
              <w:tab/>
              <w:t>……….</w:t>
            </w:r>
          </w:p>
          <w:p w14:paraId="6DDC6CF2" w14:textId="77777777" w:rsidR="001522E8" w:rsidRPr="007E1A28" w:rsidRDefault="001522E8" w:rsidP="003602C8">
            <w:pPr>
              <w:autoSpaceDE w:val="0"/>
              <w:autoSpaceDN w:val="0"/>
              <w:ind w:left="459" w:hanging="425"/>
              <w:rPr>
                <w:rFonts w:cs="Arial"/>
                <w:sz w:val="20"/>
                <w:szCs w:val="20"/>
                <w:lang w:eastAsia="nl-NL"/>
              </w:rPr>
            </w:pPr>
          </w:p>
        </w:tc>
        <w:tc>
          <w:tcPr>
            <w:tcW w:w="1417" w:type="dxa"/>
          </w:tcPr>
          <w:p w14:paraId="6B4BC881" w14:textId="77777777" w:rsidR="00331B0E" w:rsidRDefault="001522E8" w:rsidP="001522E8">
            <w:pPr>
              <w:autoSpaceDE w:val="0"/>
              <w:autoSpaceDN w:val="0"/>
              <w:rPr>
                <w:rFonts w:cs="Arial"/>
                <w:sz w:val="16"/>
                <w:szCs w:val="16"/>
                <w:lang w:eastAsia="nl-NL"/>
              </w:rPr>
            </w:pPr>
            <w:r w:rsidRPr="00144DBE">
              <w:rPr>
                <w:rFonts w:cs="Arial"/>
                <w:sz w:val="16"/>
                <w:szCs w:val="16"/>
                <w:lang w:eastAsia="nl-NL"/>
              </w:rPr>
              <w:t>Advies OLC;</w:t>
            </w:r>
          </w:p>
          <w:p w14:paraId="3C4C6E49" w14:textId="16E2B3E4" w:rsidR="001522E8" w:rsidRPr="00144DBE" w:rsidRDefault="001522E8" w:rsidP="001522E8">
            <w:pPr>
              <w:autoSpaceDE w:val="0"/>
              <w:autoSpaceDN w:val="0"/>
              <w:rPr>
                <w:rFonts w:cs="Arial"/>
                <w:color w:val="000000"/>
                <w:sz w:val="16"/>
                <w:szCs w:val="16"/>
                <w:lang w:eastAsia="nl-NL"/>
              </w:rPr>
            </w:pPr>
            <w:r w:rsidRPr="00144DBE">
              <w:rPr>
                <w:rFonts w:cs="Arial"/>
                <w:sz w:val="16"/>
                <w:szCs w:val="16"/>
                <w:lang w:eastAsia="nl-NL"/>
              </w:rPr>
              <w:t>(7.13a)</w:t>
            </w:r>
          </w:p>
        </w:tc>
      </w:tr>
    </w:tbl>
    <w:p w14:paraId="4F69B852" w14:textId="77777777" w:rsidR="00D97446" w:rsidRDefault="00D97446" w:rsidP="00F711D7">
      <w:pPr>
        <w:rPr>
          <w:lang w:eastAsia="nl-NL"/>
        </w:rPr>
      </w:pPr>
    </w:p>
    <w:p w14:paraId="3AFBF668" w14:textId="77777777" w:rsidR="00AA716C" w:rsidRPr="00464EA3" w:rsidRDefault="00AA716C" w:rsidP="00AA716C">
      <w:pPr>
        <w:autoSpaceDE w:val="0"/>
        <w:autoSpaceDN w:val="0"/>
        <w:rPr>
          <w:rFonts w:cs="Arial"/>
          <w:b/>
          <w:color w:val="7F7F7F" w:themeColor="text1" w:themeTint="80"/>
          <w:sz w:val="20"/>
          <w:szCs w:val="20"/>
          <w:lang w:eastAsia="nl-NL"/>
        </w:rPr>
      </w:pPr>
      <w:r w:rsidRPr="00464EA3">
        <w:rPr>
          <w:rFonts w:cs="Arial"/>
          <w:noProof/>
          <w:color w:val="000000"/>
          <w:sz w:val="20"/>
          <w:szCs w:val="20"/>
          <w:lang w:eastAsia="nl-NL"/>
        </w:rPr>
        <w:lastRenderedPageBreak/>
        <mc:AlternateContent>
          <mc:Choice Requires="wps">
            <w:drawing>
              <wp:inline distT="0" distB="0" distL="0" distR="0" wp14:anchorId="6F28B8A3" wp14:editId="084042A6">
                <wp:extent cx="5731510" cy="612140"/>
                <wp:effectExtent l="0" t="0" r="21590" b="1651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13BAA117" w14:textId="77777777" w:rsidR="00AA716C" w:rsidRPr="00464EA3" w:rsidRDefault="00AA716C" w:rsidP="00AA716C">
                            <w:pPr>
                              <w:rPr>
                                <w:b/>
                                <w:i/>
                              </w:rPr>
                            </w:pPr>
                            <w:r>
                              <w:rPr>
                                <w:b/>
                                <w:i/>
                                <w:color w:val="FF0000"/>
                              </w:rPr>
                              <w:t>!</w:t>
                            </w:r>
                            <w:r w:rsidRPr="00464EA3">
                              <w:rPr>
                                <w:b/>
                                <w:i/>
                                <w:color w:val="FF0000"/>
                              </w:rPr>
                              <w:t>!</w:t>
                            </w:r>
                            <w:r>
                              <w:rPr>
                                <w:b/>
                                <w:i/>
                              </w:rPr>
                              <w:t xml:space="preserve"> Let op: Artikel 13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wps:txbx>
                      <wps:bodyPr rot="0" vert="horz" wrap="square" lIns="91440" tIns="45720" rIns="91440" bIns="45720" anchor="t" anchorCtr="0">
                        <a:spAutoFit/>
                      </wps:bodyPr>
                    </wps:wsp>
                  </a:graphicData>
                </a:graphic>
              </wp:inline>
            </w:drawing>
          </mc:Choice>
          <mc:Fallback>
            <w:pict>
              <v:shape w14:anchorId="6F28B8A3" id="_x0000_s1028"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" fillcolor="#bfbfbf [2412]">
                <v:textbox style="mso-fit-shape-to-text:t">
                  <w:txbxContent>
                    <w:p w14:paraId="13BAA117" w14:textId="77777777" w:rsidR="00AA716C" w:rsidRPr="00464EA3" w:rsidRDefault="00AA716C" w:rsidP="00AA716C">
                      <w:pPr>
                        <w:rPr>
                          <w:b/>
                          <w:i/>
                        </w:rPr>
                      </w:pPr>
                      <w:r>
                        <w:rPr>
                          <w:b/>
                          <w:i/>
                          <w:color w:val="FF0000"/>
                        </w:rPr>
                        <w:t>!</w:t>
                      </w:r>
                      <w:r w:rsidRPr="00464EA3">
                        <w:rPr>
                          <w:b/>
                          <w:i/>
                          <w:color w:val="FF0000"/>
                        </w:rPr>
                        <w:t>!</w:t>
                      </w:r>
                      <w:r>
                        <w:rPr>
                          <w:b/>
                          <w:i/>
                        </w:rPr>
                        <w:t xml:space="preserve"> Let op: Artikel 13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v:textbox>
                <w10:anchorlock/>
              </v:shape>
            </w:pict>
          </mc:Fallback>
        </mc:AlternateContent>
      </w:r>
    </w:p>
    <w:p w14:paraId="25D105D2" w14:textId="77777777" w:rsidR="00FF218A" w:rsidRPr="00EF75E6" w:rsidRDefault="00FF218A" w:rsidP="00F711D7">
      <w:pPr>
        <w:rPr>
          <w:lang w:eastAsia="nl-NL"/>
        </w:rPr>
      </w:pPr>
    </w:p>
    <w:p w14:paraId="5ED90F92" w14:textId="77777777" w:rsidR="00A274E8" w:rsidRPr="00201C21" w:rsidRDefault="006248B9" w:rsidP="00F711D7">
      <w:pPr>
        <w:pStyle w:val="Heading2"/>
      </w:pPr>
      <w:bookmarkStart w:id="149" w:name="_Toc422070403"/>
      <w:bookmarkStart w:id="150" w:name="_Toc422124515"/>
      <w:bookmarkStart w:id="151" w:name="_Toc20743562"/>
      <w:bookmarkStart w:id="152" w:name="_Toc187747351"/>
      <w:bookmarkStart w:id="153" w:name="_Toc1012124085"/>
      <w:r w:rsidRPr="00201C21">
        <w:t>13</w:t>
      </w:r>
      <w:r w:rsidR="00B75D5D" w:rsidRPr="00201C21">
        <w:t xml:space="preserve">. </w:t>
      </w:r>
      <w:proofErr w:type="spellStart"/>
      <w:r w:rsidR="00B75D5D" w:rsidRPr="00201C21">
        <w:t>Honoursprogramma</w:t>
      </w:r>
      <w:bookmarkEnd w:id="149"/>
      <w:bookmarkEnd w:id="150"/>
      <w:bookmarkEnd w:id="151"/>
      <w:bookmarkEnd w:id="152"/>
      <w:bookmarkEnd w:id="153"/>
      <w:proofErr w:type="spellEnd"/>
      <w:r w:rsidR="00A274E8" w:rsidRPr="00201C21">
        <w:t xml:space="preserve"> </w:t>
      </w:r>
    </w:p>
    <w:p w14:paraId="48373C6A" w14:textId="77777777" w:rsidR="0003516A" w:rsidRPr="00201C21" w:rsidRDefault="0003516A" w:rsidP="00DB6AD6">
      <w:pPr>
        <w:rPr>
          <w:strike/>
        </w:rPr>
      </w:pPr>
    </w:p>
    <w:p w14:paraId="0A158953" w14:textId="77777777" w:rsidR="00A274E8" w:rsidRPr="00201C21" w:rsidRDefault="00820BC1" w:rsidP="00F711D7">
      <w:pPr>
        <w:pStyle w:val="Heading3"/>
      </w:pPr>
      <w:bookmarkStart w:id="154" w:name="_Toc20743563"/>
      <w:bookmarkStart w:id="155" w:name="_Toc187747352"/>
      <w:bookmarkStart w:id="156" w:name="_Toc545013636"/>
      <w:r w:rsidRPr="00201C21">
        <w:t xml:space="preserve">Artikel </w:t>
      </w:r>
      <w:r w:rsidR="006248B9" w:rsidRPr="00201C21">
        <w:t>13</w:t>
      </w:r>
      <w:r w:rsidRPr="00201C21">
        <w:t xml:space="preserve">.1 </w:t>
      </w:r>
      <w:proofErr w:type="spellStart"/>
      <w:r w:rsidRPr="00201C21">
        <w:t>Honoursprogramma</w:t>
      </w:r>
      <w:bookmarkEnd w:id="154"/>
      <w:bookmarkEnd w:id="155"/>
      <w:bookmarkEnd w:id="156"/>
      <w:proofErr w:type="spellEnd"/>
      <w:r w:rsidRPr="00201C21">
        <w:t xml:space="preserve"> </w:t>
      </w:r>
    </w:p>
    <w:p w14:paraId="7741EE52" w14:textId="64B25567" w:rsidR="00CC6D87" w:rsidRPr="00A44CD6" w:rsidRDefault="00CC6D87" w:rsidP="002F2E3E">
      <w:pPr>
        <w:rPr>
          <w:rFonts w:cs="Arial"/>
          <w:sz w:val="20"/>
          <w:szCs w:val="20"/>
        </w:rPr>
      </w:pPr>
      <w:r w:rsidRPr="00F924D9">
        <w:rPr>
          <w:rFonts w:cs="Arial"/>
          <w:sz w:val="20"/>
          <w:szCs w:val="20"/>
        </w:rPr>
        <w:t xml:space="preserve">Het </w:t>
      </w:r>
      <w:r w:rsidR="00862369" w:rsidRPr="00F924D9">
        <w:rPr>
          <w:rFonts w:cs="Arial"/>
          <w:sz w:val="20"/>
          <w:szCs w:val="20"/>
        </w:rPr>
        <w:t xml:space="preserve">facultaire </w:t>
      </w:r>
      <w:r w:rsidRPr="00F924D9">
        <w:rPr>
          <w:rFonts w:cs="Arial"/>
          <w:sz w:val="20"/>
          <w:szCs w:val="20"/>
        </w:rPr>
        <w:t xml:space="preserve">deel van het </w:t>
      </w:r>
      <w:proofErr w:type="spellStart"/>
      <w:r w:rsidRPr="00F924D9">
        <w:rPr>
          <w:rFonts w:cs="Arial"/>
          <w:sz w:val="20"/>
          <w:szCs w:val="20"/>
        </w:rPr>
        <w:t>honoursprogramma</w:t>
      </w:r>
      <w:proofErr w:type="spellEnd"/>
      <w:r w:rsidRPr="00F924D9">
        <w:rPr>
          <w:rFonts w:cs="Arial"/>
          <w:sz w:val="20"/>
          <w:szCs w:val="20"/>
        </w:rPr>
        <w:t xml:space="preserve"> is </w:t>
      </w:r>
      <w:r w:rsidRPr="30E82E33">
        <w:rPr>
          <w:rFonts w:cs="Arial"/>
          <w:sz w:val="20"/>
          <w:szCs w:val="20"/>
        </w:rPr>
        <w:t>als volgt samengesteld:</w:t>
      </w: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87"/>
        <w:gridCol w:w="980"/>
        <w:gridCol w:w="1057"/>
        <w:gridCol w:w="1417"/>
      </w:tblGrid>
      <w:tr w:rsidR="00CC6D87" w:rsidRPr="00A44CD6" w14:paraId="1EC8F2D4" w14:textId="77777777" w:rsidTr="00F711D7">
        <w:tc>
          <w:tcPr>
            <w:tcW w:w="4365" w:type="dxa"/>
          </w:tcPr>
          <w:p w14:paraId="3760B055" w14:textId="77777777" w:rsidR="00CC6D87" w:rsidRPr="00A44CD6" w:rsidRDefault="00CC6D87" w:rsidP="00522DFF">
            <w:pPr>
              <w:rPr>
                <w:rFonts w:cs="Arial"/>
                <w:sz w:val="20"/>
                <w:szCs w:val="20"/>
                <w:lang w:eastAsia="nl-NL"/>
              </w:rPr>
            </w:pPr>
            <w:r w:rsidRPr="00A44CD6">
              <w:rPr>
                <w:rFonts w:cs="Arial"/>
                <w:sz w:val="20"/>
                <w:szCs w:val="20"/>
                <w:lang w:eastAsia="nl-NL"/>
              </w:rPr>
              <w:t xml:space="preserve">Naam </w:t>
            </w:r>
            <w:r w:rsidR="00522DFF" w:rsidRPr="00A44CD6">
              <w:rPr>
                <w:rFonts w:cs="Arial"/>
                <w:sz w:val="20"/>
                <w:szCs w:val="20"/>
                <w:lang w:eastAsia="nl-NL"/>
              </w:rPr>
              <w:t>onderwijseenheid</w:t>
            </w:r>
          </w:p>
        </w:tc>
        <w:tc>
          <w:tcPr>
            <w:tcW w:w="987" w:type="dxa"/>
          </w:tcPr>
          <w:p w14:paraId="13598021" w14:textId="77777777" w:rsidR="00CC6D87" w:rsidRPr="00A44CD6" w:rsidRDefault="00CC6D87" w:rsidP="002F2E3E">
            <w:pPr>
              <w:rPr>
                <w:rFonts w:cs="Arial"/>
                <w:sz w:val="20"/>
                <w:szCs w:val="20"/>
                <w:lang w:eastAsia="nl-NL"/>
              </w:rPr>
            </w:pPr>
            <w:proofErr w:type="spellStart"/>
            <w:r w:rsidRPr="00A44CD6">
              <w:rPr>
                <w:rFonts w:cs="Arial"/>
                <w:sz w:val="20"/>
                <w:szCs w:val="20"/>
                <w:lang w:eastAsia="nl-NL"/>
              </w:rPr>
              <w:t>vakcode</w:t>
            </w:r>
            <w:proofErr w:type="spellEnd"/>
          </w:p>
        </w:tc>
        <w:tc>
          <w:tcPr>
            <w:tcW w:w="980" w:type="dxa"/>
          </w:tcPr>
          <w:p w14:paraId="6B951DE5" w14:textId="77777777" w:rsidR="00CC6D87" w:rsidRPr="00A44CD6" w:rsidRDefault="00CC6D87" w:rsidP="002F2E3E">
            <w:pPr>
              <w:rPr>
                <w:rFonts w:cs="Arial"/>
                <w:sz w:val="20"/>
                <w:szCs w:val="20"/>
                <w:lang w:eastAsia="nl-NL"/>
              </w:rPr>
            </w:pPr>
            <w:r w:rsidRPr="00A44CD6">
              <w:rPr>
                <w:rFonts w:cs="Arial"/>
                <w:sz w:val="20"/>
                <w:szCs w:val="20"/>
                <w:lang w:eastAsia="nl-NL"/>
              </w:rPr>
              <w:t>aantal EC</w:t>
            </w:r>
          </w:p>
          <w:p w14:paraId="52A8C4F7" w14:textId="77777777" w:rsidR="00CC6D87" w:rsidRPr="00A44CD6" w:rsidRDefault="00CC6D87" w:rsidP="002F2E3E">
            <w:pPr>
              <w:rPr>
                <w:rFonts w:cs="Arial"/>
                <w:sz w:val="20"/>
                <w:szCs w:val="20"/>
                <w:lang w:eastAsia="nl-NL"/>
              </w:rPr>
            </w:pPr>
          </w:p>
        </w:tc>
        <w:tc>
          <w:tcPr>
            <w:tcW w:w="1057" w:type="dxa"/>
          </w:tcPr>
          <w:p w14:paraId="2F990B6D" w14:textId="77777777" w:rsidR="00CC6D87" w:rsidRPr="00A44CD6" w:rsidRDefault="00CC6D87" w:rsidP="002F2E3E">
            <w:pPr>
              <w:rPr>
                <w:rFonts w:cs="Arial"/>
                <w:sz w:val="20"/>
                <w:szCs w:val="20"/>
                <w:lang w:eastAsia="nl-NL"/>
              </w:rPr>
            </w:pPr>
            <w:r w:rsidRPr="00A44CD6">
              <w:rPr>
                <w:rFonts w:cs="Arial"/>
                <w:sz w:val="20"/>
                <w:szCs w:val="20"/>
                <w:lang w:eastAsia="nl-NL"/>
              </w:rPr>
              <w:t>niveau</w:t>
            </w:r>
          </w:p>
        </w:tc>
        <w:tc>
          <w:tcPr>
            <w:tcW w:w="1417" w:type="dxa"/>
            <w:vMerge w:val="restart"/>
            <w:tcBorders>
              <w:bottom w:val="nil"/>
            </w:tcBorders>
          </w:tcPr>
          <w:p w14:paraId="1D582A51" w14:textId="77777777" w:rsidR="00CC6D87" w:rsidRPr="00A44CD6" w:rsidRDefault="00144DBE" w:rsidP="002F2E3E">
            <w:pPr>
              <w:autoSpaceDE w:val="0"/>
              <w:autoSpaceDN w:val="0"/>
              <w:rPr>
                <w:rFonts w:cs="Arial"/>
                <w:color w:val="000000"/>
                <w:sz w:val="16"/>
                <w:szCs w:val="16"/>
                <w:lang w:eastAsia="nl-NL"/>
              </w:rPr>
            </w:pPr>
            <w:r w:rsidRPr="00A44CD6">
              <w:rPr>
                <w:rFonts w:cs="Arial"/>
                <w:color w:val="000000"/>
                <w:sz w:val="16"/>
                <w:szCs w:val="16"/>
                <w:lang w:eastAsia="nl-NL"/>
              </w:rPr>
              <w:t>Advies</w:t>
            </w:r>
            <w:r w:rsidR="00CC6D87" w:rsidRPr="00A44CD6">
              <w:rPr>
                <w:rFonts w:cs="Arial"/>
                <w:color w:val="000000"/>
                <w:sz w:val="16"/>
                <w:szCs w:val="16"/>
                <w:lang w:eastAsia="nl-NL"/>
              </w:rPr>
              <w:t xml:space="preserve"> OLC;</w:t>
            </w:r>
          </w:p>
          <w:p w14:paraId="5A5C3779" w14:textId="77777777" w:rsidR="00CC6D87" w:rsidRPr="00A44CD6" w:rsidRDefault="00CC6D87" w:rsidP="002F2E3E">
            <w:r w:rsidRPr="00A44CD6">
              <w:rPr>
                <w:rFonts w:cs="Arial"/>
                <w:color w:val="000000"/>
                <w:sz w:val="16"/>
                <w:szCs w:val="16"/>
                <w:lang w:eastAsia="nl-NL"/>
              </w:rPr>
              <w:t>(7.13 a)</w:t>
            </w:r>
          </w:p>
        </w:tc>
      </w:tr>
      <w:tr w:rsidR="00CC6D87" w:rsidRPr="00EC2827" w14:paraId="42A919FB" w14:textId="77777777" w:rsidTr="00F711D7">
        <w:tc>
          <w:tcPr>
            <w:tcW w:w="4365" w:type="dxa"/>
          </w:tcPr>
          <w:p w14:paraId="1E1868A3" w14:textId="77777777" w:rsidR="00CC6D87" w:rsidRPr="00EC2827" w:rsidRDefault="00CC6D87" w:rsidP="002F2E3E">
            <w:pPr>
              <w:rPr>
                <w:rFonts w:cs="Arial"/>
                <w:strike/>
                <w:sz w:val="20"/>
                <w:szCs w:val="20"/>
                <w:lang w:eastAsia="nl-NL"/>
              </w:rPr>
            </w:pPr>
          </w:p>
        </w:tc>
        <w:tc>
          <w:tcPr>
            <w:tcW w:w="987" w:type="dxa"/>
          </w:tcPr>
          <w:p w14:paraId="297302D8" w14:textId="77777777" w:rsidR="00CC6D87" w:rsidRPr="00EC2827" w:rsidRDefault="00CC6D87" w:rsidP="002F2E3E">
            <w:pPr>
              <w:rPr>
                <w:rFonts w:cs="Arial"/>
                <w:strike/>
                <w:sz w:val="20"/>
                <w:szCs w:val="20"/>
                <w:lang w:eastAsia="nl-NL"/>
              </w:rPr>
            </w:pPr>
          </w:p>
        </w:tc>
        <w:tc>
          <w:tcPr>
            <w:tcW w:w="980" w:type="dxa"/>
          </w:tcPr>
          <w:p w14:paraId="3C40D2D7" w14:textId="77777777" w:rsidR="00CC6D87" w:rsidRPr="00EC2827" w:rsidRDefault="00CC6D87" w:rsidP="002F2E3E">
            <w:pPr>
              <w:rPr>
                <w:rFonts w:cs="Arial"/>
                <w:strike/>
                <w:sz w:val="20"/>
                <w:szCs w:val="20"/>
                <w:lang w:eastAsia="nl-NL"/>
              </w:rPr>
            </w:pPr>
          </w:p>
        </w:tc>
        <w:tc>
          <w:tcPr>
            <w:tcW w:w="1057" w:type="dxa"/>
          </w:tcPr>
          <w:p w14:paraId="1DE548B1" w14:textId="77777777" w:rsidR="00CC6D87" w:rsidRPr="00EC2827" w:rsidRDefault="00CC6D87" w:rsidP="002F2E3E">
            <w:pPr>
              <w:rPr>
                <w:rFonts w:cs="Arial"/>
                <w:strike/>
                <w:sz w:val="20"/>
                <w:szCs w:val="20"/>
                <w:lang w:eastAsia="nl-NL"/>
              </w:rPr>
            </w:pPr>
          </w:p>
        </w:tc>
        <w:tc>
          <w:tcPr>
            <w:tcW w:w="1417" w:type="dxa"/>
            <w:vMerge/>
            <w:tcBorders>
              <w:bottom w:val="nil"/>
            </w:tcBorders>
          </w:tcPr>
          <w:p w14:paraId="002265D4" w14:textId="77777777" w:rsidR="00CC6D87" w:rsidRPr="00EC2827" w:rsidRDefault="00CC6D87" w:rsidP="002F2E3E">
            <w:pPr>
              <w:rPr>
                <w:strike/>
              </w:rPr>
            </w:pPr>
          </w:p>
        </w:tc>
      </w:tr>
      <w:tr w:rsidR="00CC6D87" w:rsidRPr="00EC2827" w14:paraId="0FF73CD5" w14:textId="77777777" w:rsidTr="00F711D7">
        <w:tc>
          <w:tcPr>
            <w:tcW w:w="4365" w:type="dxa"/>
          </w:tcPr>
          <w:p w14:paraId="6C569337" w14:textId="2BC55E57" w:rsidR="00CC6D87" w:rsidRPr="00EC2827" w:rsidRDefault="00CC6D87" w:rsidP="002F2E3E">
            <w:pPr>
              <w:rPr>
                <w:rFonts w:cs="Arial"/>
                <w:strike/>
                <w:sz w:val="20"/>
                <w:szCs w:val="20"/>
                <w:lang w:eastAsia="nl-NL"/>
              </w:rPr>
            </w:pPr>
          </w:p>
        </w:tc>
        <w:tc>
          <w:tcPr>
            <w:tcW w:w="987" w:type="dxa"/>
          </w:tcPr>
          <w:p w14:paraId="505A95D2" w14:textId="77777777" w:rsidR="00CC6D87" w:rsidRPr="00EC2827" w:rsidRDefault="00CC6D87" w:rsidP="002F2E3E">
            <w:pPr>
              <w:rPr>
                <w:rFonts w:cs="Arial"/>
                <w:strike/>
                <w:sz w:val="20"/>
                <w:szCs w:val="20"/>
                <w:lang w:eastAsia="nl-NL"/>
              </w:rPr>
            </w:pPr>
          </w:p>
        </w:tc>
        <w:tc>
          <w:tcPr>
            <w:tcW w:w="980" w:type="dxa"/>
          </w:tcPr>
          <w:p w14:paraId="3E328868" w14:textId="77777777" w:rsidR="00CC6D87" w:rsidRPr="00EC2827" w:rsidRDefault="00CC6D87" w:rsidP="002F2E3E">
            <w:pPr>
              <w:rPr>
                <w:rFonts w:cs="Arial"/>
                <w:strike/>
                <w:sz w:val="20"/>
                <w:szCs w:val="20"/>
                <w:lang w:eastAsia="nl-NL"/>
              </w:rPr>
            </w:pPr>
          </w:p>
        </w:tc>
        <w:tc>
          <w:tcPr>
            <w:tcW w:w="1057" w:type="dxa"/>
          </w:tcPr>
          <w:p w14:paraId="33A7E5EF" w14:textId="77777777" w:rsidR="00CC6D87" w:rsidRPr="00EC2827" w:rsidRDefault="00CC6D87" w:rsidP="002F2E3E">
            <w:pPr>
              <w:rPr>
                <w:rFonts w:cs="Arial"/>
                <w:strike/>
                <w:sz w:val="20"/>
                <w:szCs w:val="20"/>
                <w:lang w:eastAsia="nl-NL"/>
              </w:rPr>
            </w:pPr>
          </w:p>
        </w:tc>
        <w:tc>
          <w:tcPr>
            <w:tcW w:w="1417" w:type="dxa"/>
            <w:vMerge/>
            <w:tcBorders>
              <w:bottom w:val="nil"/>
            </w:tcBorders>
          </w:tcPr>
          <w:p w14:paraId="4B2CC7BB" w14:textId="77777777" w:rsidR="00CC6D87" w:rsidRPr="00EC2827" w:rsidRDefault="00CC6D87" w:rsidP="002F2E3E">
            <w:pPr>
              <w:rPr>
                <w:strike/>
              </w:rPr>
            </w:pPr>
          </w:p>
        </w:tc>
      </w:tr>
      <w:tr w:rsidR="00CC6D87" w:rsidRPr="00EC2827" w14:paraId="5B6464B2" w14:textId="77777777" w:rsidTr="00F711D7">
        <w:tc>
          <w:tcPr>
            <w:tcW w:w="4365" w:type="dxa"/>
          </w:tcPr>
          <w:p w14:paraId="1AE58070" w14:textId="77777777" w:rsidR="00CC6D87" w:rsidRPr="00EC2827" w:rsidRDefault="00CC6D87" w:rsidP="002F2E3E">
            <w:pPr>
              <w:rPr>
                <w:rFonts w:cs="Arial"/>
                <w:strike/>
                <w:sz w:val="20"/>
                <w:szCs w:val="20"/>
                <w:lang w:eastAsia="nl-NL"/>
              </w:rPr>
            </w:pPr>
          </w:p>
        </w:tc>
        <w:tc>
          <w:tcPr>
            <w:tcW w:w="987" w:type="dxa"/>
          </w:tcPr>
          <w:p w14:paraId="717CFFFB" w14:textId="77777777" w:rsidR="00CC6D87" w:rsidRPr="00EC2827" w:rsidRDefault="00CC6D87" w:rsidP="002F2E3E">
            <w:pPr>
              <w:rPr>
                <w:rFonts w:cs="Arial"/>
                <w:strike/>
                <w:sz w:val="20"/>
                <w:szCs w:val="20"/>
                <w:lang w:eastAsia="nl-NL"/>
              </w:rPr>
            </w:pPr>
          </w:p>
        </w:tc>
        <w:tc>
          <w:tcPr>
            <w:tcW w:w="980" w:type="dxa"/>
          </w:tcPr>
          <w:p w14:paraId="63754255" w14:textId="77777777" w:rsidR="00CC6D87" w:rsidRPr="00EC2827" w:rsidRDefault="00CC6D87" w:rsidP="002F2E3E">
            <w:pPr>
              <w:rPr>
                <w:rFonts w:cs="Arial"/>
                <w:strike/>
                <w:sz w:val="20"/>
                <w:szCs w:val="20"/>
                <w:lang w:eastAsia="nl-NL"/>
              </w:rPr>
            </w:pPr>
          </w:p>
        </w:tc>
        <w:tc>
          <w:tcPr>
            <w:tcW w:w="1057" w:type="dxa"/>
          </w:tcPr>
          <w:p w14:paraId="247EA45A" w14:textId="77777777" w:rsidR="00CC6D87" w:rsidRPr="00EC2827" w:rsidRDefault="00CC6D87" w:rsidP="002F2E3E">
            <w:pPr>
              <w:rPr>
                <w:rFonts w:cs="Arial"/>
                <w:strike/>
                <w:sz w:val="20"/>
                <w:szCs w:val="20"/>
                <w:lang w:eastAsia="nl-NL"/>
              </w:rPr>
            </w:pPr>
          </w:p>
        </w:tc>
        <w:tc>
          <w:tcPr>
            <w:tcW w:w="1417" w:type="dxa"/>
            <w:vMerge/>
            <w:tcBorders>
              <w:bottom w:val="nil"/>
            </w:tcBorders>
          </w:tcPr>
          <w:p w14:paraId="2973D2A2" w14:textId="77777777" w:rsidR="00CC6D87" w:rsidRPr="00EC2827" w:rsidRDefault="00CC6D87" w:rsidP="002F2E3E">
            <w:pPr>
              <w:rPr>
                <w:strike/>
              </w:rPr>
            </w:pPr>
          </w:p>
        </w:tc>
      </w:tr>
      <w:tr w:rsidR="00CC6D87" w:rsidRPr="00EC2827" w14:paraId="32CA372D" w14:textId="77777777" w:rsidTr="00F711D7">
        <w:tc>
          <w:tcPr>
            <w:tcW w:w="4365" w:type="dxa"/>
          </w:tcPr>
          <w:p w14:paraId="3577E452" w14:textId="77777777" w:rsidR="00CC6D87" w:rsidRPr="00EC2827" w:rsidRDefault="00CC6D87" w:rsidP="002F2E3E">
            <w:pPr>
              <w:rPr>
                <w:rFonts w:cs="Arial"/>
                <w:strike/>
                <w:sz w:val="20"/>
                <w:szCs w:val="20"/>
                <w:lang w:eastAsia="nl-NL"/>
              </w:rPr>
            </w:pPr>
          </w:p>
        </w:tc>
        <w:tc>
          <w:tcPr>
            <w:tcW w:w="987" w:type="dxa"/>
          </w:tcPr>
          <w:p w14:paraId="537EE798" w14:textId="77777777" w:rsidR="00CC6D87" w:rsidRPr="00EC2827" w:rsidRDefault="00CC6D87" w:rsidP="002F2E3E">
            <w:pPr>
              <w:rPr>
                <w:rFonts w:cs="Arial"/>
                <w:strike/>
                <w:sz w:val="20"/>
                <w:szCs w:val="20"/>
                <w:lang w:eastAsia="nl-NL"/>
              </w:rPr>
            </w:pPr>
          </w:p>
        </w:tc>
        <w:tc>
          <w:tcPr>
            <w:tcW w:w="980" w:type="dxa"/>
          </w:tcPr>
          <w:p w14:paraId="468788D6" w14:textId="77777777" w:rsidR="00CC6D87" w:rsidRPr="00EC2827" w:rsidRDefault="00CC6D87" w:rsidP="002F2E3E">
            <w:pPr>
              <w:rPr>
                <w:rFonts w:cs="Arial"/>
                <w:strike/>
                <w:sz w:val="20"/>
                <w:szCs w:val="20"/>
                <w:lang w:eastAsia="nl-NL"/>
              </w:rPr>
            </w:pPr>
          </w:p>
        </w:tc>
        <w:tc>
          <w:tcPr>
            <w:tcW w:w="1057" w:type="dxa"/>
          </w:tcPr>
          <w:p w14:paraId="589952AE" w14:textId="77777777" w:rsidR="00CC6D87" w:rsidRPr="00EC2827" w:rsidRDefault="00CC6D87" w:rsidP="002F2E3E">
            <w:pPr>
              <w:rPr>
                <w:rFonts w:cs="Arial"/>
                <w:strike/>
                <w:sz w:val="20"/>
                <w:szCs w:val="20"/>
                <w:lang w:eastAsia="nl-NL"/>
              </w:rPr>
            </w:pPr>
          </w:p>
        </w:tc>
        <w:tc>
          <w:tcPr>
            <w:tcW w:w="1417" w:type="dxa"/>
            <w:vMerge/>
            <w:tcBorders>
              <w:bottom w:val="nil"/>
            </w:tcBorders>
          </w:tcPr>
          <w:p w14:paraId="0D05CE5B" w14:textId="77777777" w:rsidR="00CC6D87" w:rsidRPr="00EC2827" w:rsidRDefault="00CC6D87" w:rsidP="002F2E3E">
            <w:pPr>
              <w:rPr>
                <w:strike/>
              </w:rPr>
            </w:pPr>
          </w:p>
        </w:tc>
      </w:tr>
      <w:tr w:rsidR="00CC6D87" w:rsidRPr="00EC2827" w14:paraId="7A70478E" w14:textId="77777777" w:rsidTr="00F711D7">
        <w:tc>
          <w:tcPr>
            <w:tcW w:w="4365" w:type="dxa"/>
          </w:tcPr>
          <w:p w14:paraId="12B38315" w14:textId="77777777" w:rsidR="00CC6D87" w:rsidRPr="00EC2827" w:rsidRDefault="00CC6D87" w:rsidP="002F2E3E">
            <w:pPr>
              <w:rPr>
                <w:rFonts w:cs="Arial"/>
                <w:strike/>
                <w:sz w:val="20"/>
                <w:szCs w:val="20"/>
                <w:lang w:eastAsia="nl-NL"/>
              </w:rPr>
            </w:pPr>
          </w:p>
        </w:tc>
        <w:tc>
          <w:tcPr>
            <w:tcW w:w="987" w:type="dxa"/>
          </w:tcPr>
          <w:p w14:paraId="0BB865EB" w14:textId="77777777" w:rsidR="00CC6D87" w:rsidRPr="00EC2827" w:rsidRDefault="00CC6D87" w:rsidP="002F2E3E">
            <w:pPr>
              <w:rPr>
                <w:rFonts w:cs="Arial"/>
                <w:strike/>
                <w:sz w:val="20"/>
                <w:szCs w:val="20"/>
                <w:lang w:eastAsia="nl-NL"/>
              </w:rPr>
            </w:pPr>
          </w:p>
        </w:tc>
        <w:tc>
          <w:tcPr>
            <w:tcW w:w="980" w:type="dxa"/>
          </w:tcPr>
          <w:p w14:paraId="3C2A9F12" w14:textId="77777777" w:rsidR="00CC6D87" w:rsidRPr="00EC2827" w:rsidRDefault="00CC6D87" w:rsidP="002F2E3E">
            <w:pPr>
              <w:rPr>
                <w:rFonts w:cs="Arial"/>
                <w:strike/>
                <w:sz w:val="20"/>
                <w:szCs w:val="20"/>
                <w:lang w:eastAsia="nl-NL"/>
              </w:rPr>
            </w:pPr>
          </w:p>
        </w:tc>
        <w:tc>
          <w:tcPr>
            <w:tcW w:w="1057" w:type="dxa"/>
          </w:tcPr>
          <w:p w14:paraId="4A253FF1" w14:textId="77777777" w:rsidR="00CC6D87" w:rsidRPr="00EC2827" w:rsidRDefault="00CC6D87" w:rsidP="002F2E3E">
            <w:pPr>
              <w:rPr>
                <w:rFonts w:cs="Arial"/>
                <w:strike/>
                <w:sz w:val="20"/>
                <w:szCs w:val="20"/>
                <w:lang w:eastAsia="nl-NL"/>
              </w:rPr>
            </w:pPr>
          </w:p>
        </w:tc>
        <w:tc>
          <w:tcPr>
            <w:tcW w:w="1417" w:type="dxa"/>
            <w:vMerge/>
            <w:tcBorders>
              <w:bottom w:val="nil"/>
            </w:tcBorders>
          </w:tcPr>
          <w:p w14:paraId="1212E88E" w14:textId="77777777" w:rsidR="00CC6D87" w:rsidRPr="00EC2827" w:rsidRDefault="00CC6D87" w:rsidP="002F2E3E">
            <w:pPr>
              <w:rPr>
                <w:strike/>
              </w:rPr>
            </w:pPr>
          </w:p>
        </w:tc>
      </w:tr>
      <w:tr w:rsidR="00CC6D87" w:rsidRPr="00EC2827" w14:paraId="54B54CD0" w14:textId="77777777" w:rsidTr="00F711D7">
        <w:tc>
          <w:tcPr>
            <w:tcW w:w="4365" w:type="dxa"/>
          </w:tcPr>
          <w:p w14:paraId="407606BA" w14:textId="77777777" w:rsidR="00CC6D87" w:rsidRPr="00EC2827" w:rsidRDefault="00CC6D87" w:rsidP="002F2E3E">
            <w:pPr>
              <w:rPr>
                <w:rFonts w:cs="Arial"/>
                <w:strike/>
                <w:sz w:val="20"/>
                <w:szCs w:val="20"/>
                <w:lang w:eastAsia="nl-NL"/>
              </w:rPr>
            </w:pPr>
          </w:p>
        </w:tc>
        <w:tc>
          <w:tcPr>
            <w:tcW w:w="987" w:type="dxa"/>
          </w:tcPr>
          <w:p w14:paraId="0AECD608" w14:textId="77777777" w:rsidR="00CC6D87" w:rsidRPr="00EC2827" w:rsidRDefault="00CC6D87" w:rsidP="002F2E3E">
            <w:pPr>
              <w:rPr>
                <w:rFonts w:cs="Arial"/>
                <w:strike/>
                <w:sz w:val="20"/>
                <w:szCs w:val="20"/>
                <w:lang w:eastAsia="nl-NL"/>
              </w:rPr>
            </w:pPr>
          </w:p>
        </w:tc>
        <w:tc>
          <w:tcPr>
            <w:tcW w:w="980" w:type="dxa"/>
          </w:tcPr>
          <w:p w14:paraId="3ADB96D2" w14:textId="77777777" w:rsidR="00CC6D87" w:rsidRPr="00EC2827" w:rsidRDefault="00CC6D87" w:rsidP="002F2E3E">
            <w:pPr>
              <w:rPr>
                <w:rFonts w:cs="Arial"/>
                <w:strike/>
                <w:sz w:val="20"/>
                <w:szCs w:val="20"/>
                <w:lang w:eastAsia="nl-NL"/>
              </w:rPr>
            </w:pPr>
          </w:p>
        </w:tc>
        <w:tc>
          <w:tcPr>
            <w:tcW w:w="1057" w:type="dxa"/>
          </w:tcPr>
          <w:p w14:paraId="1535CCAF" w14:textId="77777777" w:rsidR="00CC6D87" w:rsidRPr="00EC2827" w:rsidRDefault="00CC6D87" w:rsidP="002F2E3E">
            <w:pPr>
              <w:rPr>
                <w:rFonts w:cs="Arial"/>
                <w:strike/>
                <w:sz w:val="20"/>
                <w:szCs w:val="20"/>
                <w:lang w:eastAsia="nl-NL"/>
              </w:rPr>
            </w:pPr>
          </w:p>
        </w:tc>
        <w:tc>
          <w:tcPr>
            <w:tcW w:w="1417" w:type="dxa"/>
            <w:vMerge/>
            <w:tcBorders>
              <w:bottom w:val="single" w:sz="4" w:space="0" w:color="auto"/>
            </w:tcBorders>
          </w:tcPr>
          <w:p w14:paraId="4BFA199C" w14:textId="77777777" w:rsidR="00CC6D87" w:rsidRPr="00EC2827" w:rsidRDefault="00CC6D87" w:rsidP="002F2E3E">
            <w:pPr>
              <w:rPr>
                <w:strike/>
              </w:rPr>
            </w:pPr>
          </w:p>
        </w:tc>
      </w:tr>
    </w:tbl>
    <w:p w14:paraId="4A50AAEB" w14:textId="77777777" w:rsidR="006F5104" w:rsidRPr="00EC2827" w:rsidRDefault="006F5104" w:rsidP="002F2E3E">
      <w:pPr>
        <w:rPr>
          <w:rFonts w:cs="Arial"/>
          <w:strike/>
          <w:sz w:val="20"/>
          <w:szCs w:val="20"/>
          <w:lang w:eastAsia="nl-NL"/>
        </w:rPr>
      </w:pPr>
    </w:p>
    <w:p w14:paraId="13B9CDAB" w14:textId="77777777" w:rsidR="00FF218A" w:rsidRPr="00EF75E6" w:rsidRDefault="00FF218A" w:rsidP="002F2E3E">
      <w:pPr>
        <w:rPr>
          <w:rFonts w:cs="Arial"/>
          <w:sz w:val="20"/>
          <w:szCs w:val="20"/>
          <w:lang w:eastAsia="nl-NL"/>
        </w:rPr>
      </w:pPr>
    </w:p>
    <w:p w14:paraId="5A13D9DC" w14:textId="26F1AC1A" w:rsidR="006F5104" w:rsidRPr="00FF218A" w:rsidRDefault="006248B9" w:rsidP="00F711D7">
      <w:pPr>
        <w:pStyle w:val="Heading2"/>
      </w:pPr>
      <w:bookmarkStart w:id="157" w:name="_Toc422070404"/>
      <w:bookmarkStart w:id="158" w:name="_Toc422124516"/>
      <w:bookmarkStart w:id="159" w:name="_Toc20743564"/>
      <w:bookmarkStart w:id="160" w:name="_Toc187747353"/>
      <w:bookmarkStart w:id="161" w:name="_Toc986459972"/>
      <w:r w:rsidRPr="00A44CD6">
        <w:t>14</w:t>
      </w:r>
      <w:r w:rsidR="00E9393C" w:rsidRPr="00FF218A">
        <w:t xml:space="preserve">. </w:t>
      </w:r>
      <w:r w:rsidR="006F5104" w:rsidRPr="00FF218A">
        <w:t>S</w:t>
      </w:r>
      <w:r w:rsidR="004F0A8B" w:rsidRPr="00FF218A">
        <w:t>tudieadvies</w:t>
      </w:r>
      <w:bookmarkEnd w:id="157"/>
      <w:bookmarkEnd w:id="158"/>
      <w:r w:rsidR="00947874" w:rsidRPr="00FF218A">
        <w:t xml:space="preserve"> (BSA)</w:t>
      </w:r>
      <w:bookmarkEnd w:id="159"/>
      <w:bookmarkEnd w:id="160"/>
      <w:bookmarkEnd w:id="161"/>
    </w:p>
    <w:p w14:paraId="4699A45D" w14:textId="77777777" w:rsidR="008725E8" w:rsidRPr="00EF75E6" w:rsidRDefault="008725E8" w:rsidP="002F2E3E">
      <w:pPr>
        <w:rPr>
          <w:rFonts w:cs="Arial"/>
          <w:b/>
          <w:color w:val="1F497D"/>
          <w:sz w:val="20"/>
          <w:szCs w:val="20"/>
          <w:lang w:eastAsia="nl-NL"/>
        </w:rPr>
      </w:pPr>
    </w:p>
    <w:p w14:paraId="0F435CA7" w14:textId="2E32E4A7" w:rsidR="00F62B68" w:rsidRPr="00EF75E6" w:rsidRDefault="00F62B68" w:rsidP="00F711D7">
      <w:pPr>
        <w:pStyle w:val="Heading3"/>
      </w:pPr>
      <w:bookmarkStart w:id="162" w:name="_Toc422070406"/>
      <w:bookmarkStart w:id="163" w:name="_Toc422124518"/>
      <w:bookmarkStart w:id="164" w:name="_Toc20743565"/>
      <w:bookmarkStart w:id="165" w:name="_Toc187747354"/>
      <w:bookmarkStart w:id="166" w:name="_Toc1728778835"/>
      <w:r w:rsidRPr="00EF75E6">
        <w:t xml:space="preserve">Artikel </w:t>
      </w:r>
      <w:r w:rsidR="006248B9" w:rsidRPr="00A44CD6">
        <w:t>14</w:t>
      </w:r>
      <w:r w:rsidRPr="00EF75E6">
        <w:t>.</w:t>
      </w:r>
      <w:r w:rsidR="00BB0E4A">
        <w:t>1</w:t>
      </w:r>
      <w:r w:rsidR="00CC6D87" w:rsidRPr="00EF75E6">
        <w:t xml:space="preserve"> </w:t>
      </w:r>
      <w:r w:rsidRPr="00EF75E6">
        <w:t xml:space="preserve">Bindend </w:t>
      </w:r>
      <w:r w:rsidR="004240BA" w:rsidRPr="00EF75E6">
        <w:t xml:space="preserve">(negatief) </w:t>
      </w:r>
      <w:r w:rsidRPr="00EF75E6">
        <w:t>studieadvies</w:t>
      </w:r>
      <w:bookmarkEnd w:id="162"/>
      <w:bookmarkEnd w:id="163"/>
      <w:bookmarkEnd w:id="164"/>
      <w:bookmarkEnd w:id="165"/>
      <w:bookmarkEnd w:id="166"/>
    </w:p>
    <w:tbl>
      <w:tblPr>
        <w:tblStyle w:val="TableGrid"/>
        <w:tblW w:w="0" w:type="auto"/>
        <w:tblInd w:w="108" w:type="dxa"/>
        <w:tblLook w:val="04A0" w:firstRow="1" w:lastRow="0" w:firstColumn="1" w:lastColumn="0" w:noHBand="0" w:noVBand="1"/>
      </w:tblPr>
      <w:tblGrid>
        <w:gridCol w:w="7370"/>
        <w:gridCol w:w="1417"/>
      </w:tblGrid>
      <w:tr w:rsidR="009D4BE5" w:rsidRPr="00EF75E6" w14:paraId="37D1D4C1" w14:textId="77777777" w:rsidTr="00F711D7">
        <w:tc>
          <w:tcPr>
            <w:tcW w:w="7370" w:type="dxa"/>
          </w:tcPr>
          <w:p w14:paraId="2646367B" w14:textId="77777777" w:rsidR="00FC04B5" w:rsidRPr="00FC04B5" w:rsidRDefault="009D4BE5" w:rsidP="0053628D">
            <w:pPr>
              <w:pStyle w:val="ListParagraph"/>
              <w:numPr>
                <w:ilvl w:val="0"/>
                <w:numId w:val="8"/>
              </w:numPr>
              <w:ind w:left="420"/>
              <w:rPr>
                <w:rFonts w:cs="Arial"/>
                <w:sz w:val="20"/>
                <w:szCs w:val="20"/>
              </w:rPr>
            </w:pPr>
            <w:r w:rsidRPr="00FC04B5">
              <w:rPr>
                <w:rFonts w:cs="Arial"/>
                <w:sz w:val="20"/>
                <w:szCs w:val="20"/>
              </w:rPr>
              <w:t>Om een positief studieadvies te krijgen, moet de student</w:t>
            </w:r>
            <w:r w:rsidR="00FC04B5" w:rsidRPr="00FC04B5">
              <w:rPr>
                <w:rFonts w:cs="Arial"/>
                <w:sz w:val="20"/>
                <w:szCs w:val="20"/>
              </w:rPr>
              <w:t>;</w:t>
            </w:r>
          </w:p>
          <w:p w14:paraId="6EA4CEEB" w14:textId="0D3429EB" w:rsidR="00FC04B5" w:rsidRDefault="009D4BE5" w:rsidP="0053628D">
            <w:pPr>
              <w:pStyle w:val="ListParagraph"/>
              <w:numPr>
                <w:ilvl w:val="1"/>
                <w:numId w:val="8"/>
              </w:numPr>
              <w:rPr>
                <w:rFonts w:cs="Arial"/>
                <w:sz w:val="20"/>
                <w:szCs w:val="20"/>
              </w:rPr>
            </w:pPr>
            <w:r w:rsidRPr="00FC04B5">
              <w:rPr>
                <w:rFonts w:cs="Arial"/>
                <w:sz w:val="20"/>
                <w:szCs w:val="20"/>
              </w:rPr>
              <w:t xml:space="preserve">ten minste 42 </w:t>
            </w:r>
            <w:r w:rsidR="00CC6D87" w:rsidRPr="00FC04B5">
              <w:rPr>
                <w:rFonts w:cs="Arial"/>
                <w:sz w:val="20"/>
                <w:szCs w:val="20"/>
              </w:rPr>
              <w:t>[</w:t>
            </w:r>
            <w:r w:rsidR="005372B0" w:rsidRPr="00FC04B5">
              <w:rPr>
                <w:rFonts w:cs="Arial"/>
                <w:sz w:val="20"/>
                <w:szCs w:val="20"/>
              </w:rPr>
              <w:t>PPE: 54</w:t>
            </w:r>
            <w:r w:rsidR="00313F02">
              <w:rPr>
                <w:rFonts w:cs="Arial"/>
                <w:sz w:val="20"/>
                <w:szCs w:val="20"/>
              </w:rPr>
              <w:t>,</w:t>
            </w:r>
            <w:r w:rsidR="00313F02" w:rsidRPr="00313F02">
              <w:rPr>
                <w:rFonts w:cs="Arial"/>
                <w:sz w:val="20"/>
                <w:szCs w:val="20"/>
              </w:rPr>
              <w:t xml:space="preserve"> A</w:t>
            </w:r>
            <w:r w:rsidR="00BD6F36">
              <w:rPr>
                <w:rFonts w:cs="Arial"/>
                <w:sz w:val="20"/>
                <w:szCs w:val="20"/>
              </w:rPr>
              <w:t>C</w:t>
            </w:r>
            <w:r w:rsidR="00BD6F36" w:rsidRPr="00F924D9">
              <w:rPr>
                <w:rFonts w:cs="Arial"/>
                <w:sz w:val="20"/>
                <w:szCs w:val="20"/>
              </w:rPr>
              <w:t>ASA</w:t>
            </w:r>
            <w:r w:rsidR="00313F02" w:rsidRPr="00F924D9">
              <w:rPr>
                <w:rFonts w:cs="Arial"/>
                <w:sz w:val="20"/>
                <w:szCs w:val="20"/>
              </w:rPr>
              <w:t>: 48</w:t>
            </w:r>
            <w:r w:rsidR="005372B0" w:rsidRPr="00F924D9">
              <w:rPr>
                <w:rFonts w:cs="Arial"/>
                <w:sz w:val="20"/>
                <w:szCs w:val="20"/>
              </w:rPr>
              <w:t>]</w:t>
            </w:r>
            <w:r w:rsidR="00CC6D87" w:rsidRPr="00F924D9">
              <w:rPr>
                <w:rFonts w:cs="Arial"/>
                <w:sz w:val="20"/>
                <w:szCs w:val="20"/>
              </w:rPr>
              <w:t xml:space="preserve"> </w:t>
            </w:r>
            <w:r w:rsidRPr="00F924D9">
              <w:rPr>
                <w:rFonts w:cs="Arial"/>
                <w:sz w:val="20"/>
                <w:szCs w:val="20"/>
              </w:rPr>
              <w:t xml:space="preserve">EC </w:t>
            </w:r>
            <w:r w:rsidR="00F32E76" w:rsidRPr="00F924D9">
              <w:rPr>
                <w:rFonts w:cs="Arial"/>
                <w:sz w:val="20"/>
                <w:szCs w:val="20"/>
              </w:rPr>
              <w:t xml:space="preserve">aan </w:t>
            </w:r>
            <w:r w:rsidR="00A6784E" w:rsidRPr="00AD7026">
              <w:rPr>
                <w:rFonts w:cs="Arial"/>
                <w:color w:val="FF0000"/>
                <w:sz w:val="20"/>
                <w:szCs w:val="20"/>
              </w:rPr>
              <w:t xml:space="preserve">eerstejaars vakken </w:t>
            </w:r>
            <w:r w:rsidR="005C06CE" w:rsidRPr="00AD7026">
              <w:rPr>
                <w:rFonts w:cs="Arial"/>
                <w:color w:val="FF0000"/>
                <w:sz w:val="20"/>
                <w:szCs w:val="20"/>
              </w:rPr>
              <w:t xml:space="preserve">van de opleiding </w:t>
            </w:r>
            <w:r w:rsidRPr="00F924D9">
              <w:rPr>
                <w:rFonts w:cs="Arial"/>
                <w:sz w:val="20"/>
                <w:szCs w:val="20"/>
              </w:rPr>
              <w:t xml:space="preserve">hebben behaald </w:t>
            </w:r>
            <w:r w:rsidRPr="00FC04B5">
              <w:rPr>
                <w:rFonts w:cs="Arial"/>
                <w:sz w:val="20"/>
                <w:szCs w:val="20"/>
              </w:rPr>
              <w:t>aan het einde van het eerste jaar van inschrijving.</w:t>
            </w:r>
          </w:p>
          <w:p w14:paraId="5ED42E99" w14:textId="1FDFF046" w:rsidR="009D4BE5" w:rsidRPr="00FC04B5" w:rsidRDefault="002A42D8" w:rsidP="00DF25FF">
            <w:pPr>
              <w:pStyle w:val="ListParagraph"/>
              <w:numPr>
                <w:ilvl w:val="1"/>
                <w:numId w:val="8"/>
              </w:numPr>
              <w:rPr>
                <w:rFonts w:cs="Arial"/>
                <w:sz w:val="20"/>
                <w:szCs w:val="20"/>
              </w:rPr>
            </w:pPr>
            <w:r w:rsidRPr="00D334A6">
              <w:rPr>
                <w:sz w:val="20"/>
                <w:szCs w:val="20"/>
              </w:rPr>
              <w:fldChar w:fldCharType="begin">
                <w:ffData>
                  <w:name w:val=""/>
                  <w:enabled/>
                  <w:calcOnExit w:val="0"/>
                  <w:textInput>
                    <w:default w:val="[Keuze: Indien niet van toepassing, verwijder deze zin.]"/>
                  </w:textInput>
                </w:ffData>
              </w:fldChar>
            </w:r>
            <w:r w:rsidRPr="00D334A6">
              <w:rPr>
                <w:sz w:val="20"/>
                <w:szCs w:val="20"/>
              </w:rPr>
              <w:instrText xml:space="preserve"> FORMTEXT </w:instrText>
            </w:r>
            <w:r w:rsidRPr="00D334A6">
              <w:rPr>
                <w:sz w:val="20"/>
                <w:szCs w:val="20"/>
              </w:rPr>
            </w:r>
            <w:r w:rsidRPr="00D334A6">
              <w:rPr>
                <w:sz w:val="20"/>
                <w:szCs w:val="20"/>
              </w:rPr>
              <w:fldChar w:fldCharType="separate"/>
            </w:r>
            <w:r w:rsidR="5D65096E" w:rsidRPr="00D334A6">
              <w:rPr>
                <w:noProof/>
                <w:sz w:val="20"/>
                <w:szCs w:val="20"/>
              </w:rPr>
              <w:t>[Keuze: Indien niet van toepassing, verwijder deze zin.]</w:t>
            </w:r>
            <w:r w:rsidRPr="00D334A6">
              <w:rPr>
                <w:sz w:val="20"/>
                <w:szCs w:val="20"/>
              </w:rPr>
              <w:fldChar w:fldCharType="end"/>
            </w:r>
            <w:r w:rsidR="00FC04B5" w:rsidRPr="00217B58">
              <w:rPr>
                <w:rFonts w:cs="Arial"/>
                <w:sz w:val="20"/>
                <w:szCs w:val="20"/>
              </w:rPr>
              <w:t xml:space="preserve"> </w:t>
            </w:r>
            <w:r w:rsidR="00431F01" w:rsidRPr="00217B58">
              <w:rPr>
                <w:rFonts w:cs="Arial"/>
                <w:sz w:val="20"/>
                <w:szCs w:val="20"/>
              </w:rPr>
              <w:t xml:space="preserve">en </w:t>
            </w:r>
            <w:r w:rsidR="006C61E0" w:rsidRPr="00217B58">
              <w:rPr>
                <w:rFonts w:cs="Arial"/>
                <w:sz w:val="20"/>
                <w:szCs w:val="20"/>
              </w:rPr>
              <w:t xml:space="preserve">voldaan hebben aan de kwalitatieve eis: </w:t>
            </w:r>
            <w:r w:rsidRPr="009F1F29">
              <w:rPr>
                <w:rFonts w:cs="Arial"/>
                <w:sz w:val="20"/>
                <w:szCs w:val="20"/>
              </w:rPr>
              <w:fldChar w:fldCharType="begin">
                <w:ffData>
                  <w:name w:val="Text30"/>
                  <w:enabled/>
                  <w:calcOnExit w:val="0"/>
                  <w:textInput>
                    <w:default w:val="[neem hier de aanvullende kwalitatieve eisen op]"/>
                  </w:textInput>
                </w:ffData>
              </w:fldChar>
            </w:r>
            <w:r w:rsidRPr="009F1F29">
              <w:rPr>
                <w:rFonts w:cs="Arial"/>
                <w:sz w:val="20"/>
                <w:szCs w:val="20"/>
              </w:rPr>
              <w:instrText xml:space="preserve"> FORMTEXT </w:instrText>
            </w:r>
            <w:r w:rsidRPr="009F1F29">
              <w:rPr>
                <w:rFonts w:cs="Arial"/>
                <w:sz w:val="20"/>
                <w:szCs w:val="20"/>
              </w:rPr>
            </w:r>
            <w:r w:rsidRPr="009F1F29">
              <w:rPr>
                <w:rFonts w:cs="Arial"/>
                <w:sz w:val="20"/>
                <w:szCs w:val="20"/>
              </w:rPr>
              <w:fldChar w:fldCharType="separate"/>
            </w:r>
            <w:r w:rsidR="5D65096E" w:rsidRPr="009F1F29">
              <w:rPr>
                <w:rFonts w:cs="Arial"/>
                <w:noProof/>
                <w:sz w:val="20"/>
                <w:szCs w:val="20"/>
              </w:rPr>
              <w:t>[neem hier de aanvullende kwalitatieve eisen op]</w:t>
            </w:r>
            <w:r w:rsidRPr="009F1F29">
              <w:rPr>
                <w:rFonts w:cs="Arial"/>
                <w:sz w:val="20"/>
                <w:szCs w:val="20"/>
              </w:rPr>
              <w:fldChar w:fldCharType="end"/>
            </w:r>
          </w:p>
        </w:tc>
        <w:tc>
          <w:tcPr>
            <w:tcW w:w="1417" w:type="dxa"/>
          </w:tcPr>
          <w:p w14:paraId="1D7348AC" w14:textId="77777777" w:rsidR="000655C6" w:rsidRDefault="008000D4" w:rsidP="002F2E3E">
            <w:pPr>
              <w:rPr>
                <w:rFonts w:cs="Arial"/>
                <w:sz w:val="16"/>
                <w:szCs w:val="16"/>
                <w:lang w:eastAsia="nl-NL"/>
              </w:rPr>
            </w:pPr>
            <w:r w:rsidRPr="00EF75E6">
              <w:rPr>
                <w:rFonts w:cs="Arial"/>
                <w:sz w:val="16"/>
                <w:szCs w:val="16"/>
                <w:lang w:eastAsia="nl-NL"/>
              </w:rPr>
              <w:t>Advies OLC</w:t>
            </w:r>
          </w:p>
          <w:p w14:paraId="0D0C9C38" w14:textId="7BB3F1E2" w:rsidR="009D4BE5" w:rsidRPr="008C258A" w:rsidRDefault="008000D4" w:rsidP="008C258A">
            <w:pPr>
              <w:pStyle w:val="ListParagraph"/>
              <w:numPr>
                <w:ilvl w:val="1"/>
                <w:numId w:val="30"/>
              </w:numPr>
              <w:rPr>
                <w:rFonts w:cs="Arial"/>
                <w:sz w:val="16"/>
                <w:szCs w:val="16"/>
              </w:rPr>
            </w:pPr>
            <w:r w:rsidRPr="008C258A">
              <w:rPr>
                <w:rFonts w:cs="Arial"/>
                <w:sz w:val="16"/>
                <w:szCs w:val="16"/>
              </w:rPr>
              <w:t>)</w:t>
            </w:r>
          </w:p>
        </w:tc>
      </w:tr>
      <w:tr w:rsidR="009D4BE5" w:rsidRPr="00EF75E6" w14:paraId="059CCC8A" w14:textId="77777777" w:rsidTr="00F711D7">
        <w:tc>
          <w:tcPr>
            <w:tcW w:w="7370" w:type="dxa"/>
          </w:tcPr>
          <w:p w14:paraId="07DBC3BD" w14:textId="60CA95E5" w:rsidR="00C47FEC" w:rsidRPr="00F711D7" w:rsidRDefault="009D4BE5" w:rsidP="0053628D">
            <w:pPr>
              <w:pStyle w:val="ListParagraph"/>
              <w:numPr>
                <w:ilvl w:val="0"/>
                <w:numId w:val="8"/>
              </w:numPr>
              <w:autoSpaceDE w:val="0"/>
              <w:autoSpaceDN w:val="0"/>
              <w:ind w:left="420"/>
              <w:rPr>
                <w:rFonts w:cs="Arial"/>
                <w:color w:val="000000"/>
                <w:sz w:val="20"/>
                <w:szCs w:val="20"/>
              </w:rPr>
            </w:pPr>
            <w:r w:rsidRPr="00F711D7">
              <w:rPr>
                <w:rFonts w:cs="Arial"/>
                <w:color w:val="000000"/>
                <w:sz w:val="20"/>
                <w:szCs w:val="20"/>
              </w:rPr>
              <w:t>Een negatief bindend studieadvies heeft tot gevolg dat de betrokken student zich gedurende de daarop</w:t>
            </w:r>
            <w:r w:rsidRPr="00F711D7">
              <w:rPr>
                <w:rFonts w:cs="Arial"/>
                <w:sz w:val="20"/>
                <w:szCs w:val="20"/>
              </w:rPr>
              <w:t xml:space="preserve">volgende drie </w:t>
            </w:r>
            <w:r w:rsidR="00CC6D87" w:rsidRPr="00F711D7">
              <w:rPr>
                <w:rFonts w:cs="Arial"/>
                <w:sz w:val="20"/>
                <w:szCs w:val="20"/>
              </w:rPr>
              <w:t>[</w:t>
            </w:r>
            <w:r w:rsidR="005372B0" w:rsidRPr="00F711D7">
              <w:rPr>
                <w:rFonts w:cs="Arial"/>
                <w:sz w:val="20"/>
                <w:szCs w:val="20"/>
              </w:rPr>
              <w:t xml:space="preserve">Tandheelkunde: </w:t>
            </w:r>
            <w:r w:rsidR="00CC6D87" w:rsidRPr="00F711D7">
              <w:rPr>
                <w:rFonts w:cs="Arial"/>
                <w:sz w:val="20"/>
                <w:szCs w:val="20"/>
              </w:rPr>
              <w:t xml:space="preserve">vijf] </w:t>
            </w:r>
            <w:r w:rsidRPr="00F711D7">
              <w:rPr>
                <w:rFonts w:cs="Arial"/>
                <w:sz w:val="20"/>
                <w:szCs w:val="20"/>
              </w:rPr>
              <w:t xml:space="preserve">studiejaren </w:t>
            </w:r>
            <w:r w:rsidRPr="00F711D7">
              <w:rPr>
                <w:rFonts w:cs="Arial"/>
                <w:color w:val="000000"/>
                <w:sz w:val="20"/>
                <w:szCs w:val="20"/>
              </w:rPr>
              <w:t>niet kan inschrijven voor de volgende bacheloropleiding(en) die door de faculteit worden aangeboden:</w:t>
            </w:r>
          </w:p>
          <w:p w14:paraId="14F0D20D" w14:textId="430BDCFE" w:rsidR="009D4BE5" w:rsidRPr="008C258A" w:rsidRDefault="007C4C52" w:rsidP="008C258A">
            <w:pPr>
              <w:pStyle w:val="ListParagraph"/>
              <w:numPr>
                <w:ilvl w:val="0"/>
                <w:numId w:val="19"/>
              </w:numPr>
              <w:autoSpaceDE w:val="0"/>
              <w:autoSpaceDN w:val="0"/>
              <w:rPr>
                <w:rFonts w:cs="Arial"/>
                <w:color w:val="0000FF"/>
                <w:sz w:val="20"/>
                <w:szCs w:val="20"/>
              </w:rPr>
            </w:pPr>
            <w:r w:rsidRPr="008C258A">
              <w:rPr>
                <w:sz w:val="20"/>
                <w:szCs w:val="20"/>
              </w:rPr>
              <w:fldChar w:fldCharType="begin">
                <w:ffData>
                  <w:name w:val=""/>
                  <w:enabled/>
                  <w:calcOnExit w:val="0"/>
                  <w:textInput>
                    <w:default w:val="[neem hier de betreffende opleidingen op]"/>
                  </w:textInput>
                </w:ffData>
              </w:fldChar>
            </w:r>
            <w:r w:rsidRPr="008C258A">
              <w:rPr>
                <w:sz w:val="20"/>
                <w:szCs w:val="20"/>
              </w:rPr>
              <w:instrText xml:space="preserve"> FORMTEXT </w:instrText>
            </w:r>
            <w:r w:rsidRPr="008C258A">
              <w:rPr>
                <w:sz w:val="20"/>
                <w:szCs w:val="20"/>
              </w:rPr>
            </w:r>
            <w:r w:rsidRPr="008C258A">
              <w:rPr>
                <w:sz w:val="20"/>
                <w:szCs w:val="20"/>
              </w:rPr>
              <w:fldChar w:fldCharType="separate"/>
            </w:r>
            <w:r w:rsidRPr="008C258A">
              <w:rPr>
                <w:noProof/>
                <w:sz w:val="20"/>
                <w:szCs w:val="20"/>
              </w:rPr>
              <w:t>[neem hier de betreffende opleidingen op]</w:t>
            </w:r>
            <w:r w:rsidRPr="008C258A">
              <w:rPr>
                <w:sz w:val="20"/>
                <w:szCs w:val="20"/>
              </w:rPr>
              <w:fldChar w:fldCharType="end"/>
            </w:r>
          </w:p>
        </w:tc>
        <w:tc>
          <w:tcPr>
            <w:tcW w:w="1417" w:type="dxa"/>
          </w:tcPr>
          <w:p w14:paraId="03AADF9E" w14:textId="77777777" w:rsidR="000655C6" w:rsidRDefault="008000D4" w:rsidP="002F2E3E">
            <w:pPr>
              <w:autoSpaceDE w:val="0"/>
              <w:autoSpaceDN w:val="0"/>
              <w:rPr>
                <w:rFonts w:cs="Arial"/>
                <w:color w:val="000000"/>
                <w:sz w:val="16"/>
                <w:szCs w:val="16"/>
              </w:rPr>
            </w:pPr>
            <w:r w:rsidRPr="00EF75E6">
              <w:rPr>
                <w:rFonts w:cs="Arial"/>
                <w:color w:val="000000"/>
                <w:sz w:val="16"/>
                <w:szCs w:val="16"/>
              </w:rPr>
              <w:t>Advies OLC</w:t>
            </w:r>
          </w:p>
          <w:p w14:paraId="75B6EC86" w14:textId="56E5661B" w:rsidR="009D4BE5" w:rsidRPr="00EF75E6" w:rsidRDefault="008000D4" w:rsidP="002F2E3E">
            <w:pPr>
              <w:autoSpaceDE w:val="0"/>
              <w:autoSpaceDN w:val="0"/>
              <w:rPr>
                <w:rFonts w:cs="Arial"/>
                <w:color w:val="000000"/>
                <w:sz w:val="16"/>
                <w:szCs w:val="16"/>
              </w:rPr>
            </w:pPr>
            <w:r w:rsidRPr="00EF75E6">
              <w:rPr>
                <w:rFonts w:cs="Arial"/>
                <w:color w:val="000000"/>
                <w:sz w:val="16"/>
                <w:szCs w:val="16"/>
              </w:rPr>
              <w:t>(7.13 f)</w:t>
            </w:r>
          </w:p>
        </w:tc>
      </w:tr>
      <w:tr w:rsidR="009D4BE5" w:rsidRPr="00EF75E6" w14:paraId="66B01E24" w14:textId="77777777" w:rsidTr="00F711D7">
        <w:tc>
          <w:tcPr>
            <w:tcW w:w="7370" w:type="dxa"/>
          </w:tcPr>
          <w:p w14:paraId="6B5F8759" w14:textId="6EE6151F" w:rsidR="009D4BE5" w:rsidRPr="00EF75E6" w:rsidRDefault="006C61E0" w:rsidP="00F711D7">
            <w:pPr>
              <w:ind w:left="425" w:hanging="425"/>
              <w:rPr>
                <w:rFonts w:cs="Arial"/>
                <w:sz w:val="20"/>
                <w:szCs w:val="20"/>
                <w:lang w:eastAsia="nl-NL"/>
              </w:rPr>
            </w:pPr>
            <w:r>
              <w:rPr>
                <w:rFonts w:cs="Arial"/>
                <w:sz w:val="20"/>
                <w:szCs w:val="20"/>
                <w:lang w:eastAsia="nl-NL"/>
              </w:rPr>
              <w:t>3</w:t>
            </w:r>
            <w:r w:rsidR="009D4BE5" w:rsidRPr="00EF75E6">
              <w:rPr>
                <w:rFonts w:cs="Arial"/>
                <w:sz w:val="20"/>
                <w:szCs w:val="20"/>
                <w:lang w:eastAsia="nl-NL"/>
              </w:rPr>
              <w:t xml:space="preserve">. </w:t>
            </w:r>
            <w:r w:rsidR="009D4BE5" w:rsidRPr="00EF75E6">
              <w:rPr>
                <w:rFonts w:cs="Arial"/>
                <w:sz w:val="20"/>
                <w:szCs w:val="20"/>
                <w:lang w:eastAsia="nl-NL"/>
              </w:rPr>
              <w:tab/>
            </w:r>
            <w:r w:rsidR="008470A6">
              <w:rPr>
                <w:sz w:val="20"/>
                <w:szCs w:val="20"/>
              </w:rPr>
              <w:fldChar w:fldCharType="begin">
                <w:ffData>
                  <w:name w:val=""/>
                  <w:enabled/>
                  <w:calcOnExit w:val="0"/>
                  <w:textInput>
                    <w:default w:val="[Keuze: Indien niet van toepassing, noteer n.v.t. en laat het lid staan.]"/>
                  </w:textInput>
                </w:ffData>
              </w:fldChar>
            </w:r>
            <w:r w:rsidR="008470A6">
              <w:rPr>
                <w:sz w:val="20"/>
                <w:szCs w:val="20"/>
              </w:rPr>
              <w:instrText xml:space="preserve"> FORMTEXT </w:instrText>
            </w:r>
            <w:r w:rsidR="008470A6">
              <w:rPr>
                <w:sz w:val="20"/>
                <w:szCs w:val="20"/>
              </w:rPr>
            </w:r>
            <w:r w:rsidR="008470A6">
              <w:rPr>
                <w:sz w:val="20"/>
                <w:szCs w:val="20"/>
              </w:rPr>
              <w:fldChar w:fldCharType="separate"/>
            </w:r>
            <w:r w:rsidR="6019247B">
              <w:rPr>
                <w:noProof/>
                <w:sz w:val="20"/>
                <w:szCs w:val="20"/>
              </w:rPr>
              <w:t>[Keuze: Indien niet van toepassing, noteer n.v.t. en laat het lid staan.]</w:t>
            </w:r>
            <w:r w:rsidR="008470A6">
              <w:rPr>
                <w:sz w:val="20"/>
                <w:szCs w:val="20"/>
              </w:rPr>
              <w:fldChar w:fldCharType="end"/>
            </w:r>
            <w:r w:rsidR="0048592A">
              <w:rPr>
                <w:sz w:val="20"/>
                <w:szCs w:val="20"/>
              </w:rPr>
              <w:t xml:space="preserve"> </w:t>
            </w:r>
            <w:r w:rsidR="009D4BE5" w:rsidRPr="00EF75E6">
              <w:rPr>
                <w:rFonts w:cs="Arial"/>
                <w:sz w:val="20"/>
                <w:szCs w:val="20"/>
                <w:lang w:eastAsia="nl-NL"/>
              </w:rPr>
              <w:t xml:space="preserve">Voor studenten die een deeltijdopleiding volgen, gelden afwijkende termijnen. </w:t>
            </w:r>
            <w:r w:rsidR="00262D1A" w:rsidRPr="00EF75E6">
              <w:rPr>
                <w:rFonts w:cs="Arial"/>
                <w:sz w:val="20"/>
                <w:szCs w:val="20"/>
                <w:lang w:eastAsia="nl-NL"/>
              </w:rPr>
              <w:t xml:space="preserve">Uiterlijk </w:t>
            </w:r>
            <w:r w:rsidR="008470A6">
              <w:rPr>
                <w:rFonts w:cs="Arial"/>
                <w:sz w:val="20"/>
                <w:szCs w:val="20"/>
                <w:lang w:eastAsia="nl-NL"/>
              </w:rPr>
              <w:fldChar w:fldCharType="begin">
                <w:ffData>
                  <w:name w:val="Text31"/>
                  <w:enabled/>
                  <w:calcOnExit w:val="0"/>
                  <w:textInput>
                    <w:default w:val="[noteer: periode/datum]"/>
                  </w:textInput>
                </w:ffData>
              </w:fldChar>
            </w:r>
            <w:r w:rsidR="008470A6">
              <w:rPr>
                <w:rFonts w:cs="Arial"/>
                <w:sz w:val="20"/>
                <w:szCs w:val="20"/>
                <w:lang w:eastAsia="nl-NL"/>
              </w:rPr>
              <w:instrText xml:space="preserve"> FORMTEXT </w:instrText>
            </w:r>
            <w:r w:rsidR="008470A6">
              <w:rPr>
                <w:rFonts w:cs="Arial"/>
                <w:sz w:val="20"/>
                <w:szCs w:val="20"/>
                <w:lang w:eastAsia="nl-NL"/>
              </w:rPr>
            </w:r>
            <w:r w:rsidR="008470A6">
              <w:rPr>
                <w:rFonts w:cs="Arial"/>
                <w:sz w:val="20"/>
                <w:szCs w:val="20"/>
                <w:lang w:eastAsia="nl-NL"/>
              </w:rPr>
              <w:fldChar w:fldCharType="separate"/>
            </w:r>
            <w:r w:rsidR="6019247B">
              <w:rPr>
                <w:rFonts w:cs="Arial"/>
                <w:noProof/>
                <w:sz w:val="20"/>
                <w:szCs w:val="20"/>
                <w:lang w:eastAsia="nl-NL"/>
              </w:rPr>
              <w:t>[noteer: periode/datum]</w:t>
            </w:r>
            <w:r w:rsidR="008470A6">
              <w:rPr>
                <w:rFonts w:cs="Arial"/>
                <w:sz w:val="20"/>
                <w:szCs w:val="20"/>
                <w:lang w:eastAsia="nl-NL"/>
              </w:rPr>
              <w:fldChar w:fldCharType="end"/>
            </w:r>
            <w:r w:rsidR="00262D1A" w:rsidRPr="00EF75E6">
              <w:rPr>
                <w:rFonts w:cs="Arial"/>
                <w:sz w:val="20"/>
                <w:szCs w:val="20"/>
                <w:lang w:eastAsia="nl-NL"/>
              </w:rPr>
              <w:t xml:space="preserve"> wordt het advies uitgebracht over de voortzetting van de studie</w:t>
            </w:r>
            <w:r w:rsidR="6019247B">
              <w:rPr>
                <w:rFonts w:cs="Arial"/>
                <w:sz w:val="20"/>
                <w:szCs w:val="20"/>
                <w:lang w:eastAsia="nl-NL"/>
              </w:rPr>
              <w:t>.</w:t>
            </w:r>
          </w:p>
        </w:tc>
        <w:tc>
          <w:tcPr>
            <w:tcW w:w="1417" w:type="dxa"/>
          </w:tcPr>
          <w:p w14:paraId="209326FE" w14:textId="77777777" w:rsidR="000655C6" w:rsidRDefault="008000D4" w:rsidP="002F2E3E">
            <w:pPr>
              <w:rPr>
                <w:rFonts w:cs="Arial"/>
                <w:sz w:val="16"/>
                <w:szCs w:val="16"/>
                <w:lang w:eastAsia="nl-NL"/>
              </w:rPr>
            </w:pPr>
            <w:r w:rsidRPr="00EF75E6">
              <w:rPr>
                <w:rFonts w:cs="Arial"/>
                <w:sz w:val="16"/>
                <w:szCs w:val="16"/>
                <w:lang w:eastAsia="nl-NL"/>
              </w:rPr>
              <w:t>Advies OLC</w:t>
            </w:r>
          </w:p>
          <w:p w14:paraId="4AD84A88" w14:textId="398AF393" w:rsidR="009D4BE5" w:rsidRPr="00EF75E6" w:rsidRDefault="008000D4" w:rsidP="002F2E3E">
            <w:pPr>
              <w:rPr>
                <w:rFonts w:cs="Arial"/>
                <w:sz w:val="16"/>
                <w:szCs w:val="16"/>
                <w:lang w:eastAsia="nl-NL"/>
              </w:rPr>
            </w:pPr>
            <w:r w:rsidRPr="00EF75E6">
              <w:rPr>
                <w:rFonts w:cs="Arial"/>
                <w:sz w:val="16"/>
                <w:szCs w:val="16"/>
                <w:lang w:eastAsia="nl-NL"/>
              </w:rPr>
              <w:t>(7.13 f)</w:t>
            </w:r>
          </w:p>
        </w:tc>
      </w:tr>
    </w:tbl>
    <w:p w14:paraId="0D814A03" w14:textId="77777777" w:rsidR="00BB0E4A" w:rsidRDefault="00BB0E4A" w:rsidP="00DB6AD6"/>
    <w:p w14:paraId="3400FD07" w14:textId="77777777" w:rsidR="006248B9" w:rsidRPr="00EF75E6" w:rsidRDefault="006248B9" w:rsidP="002F2E3E">
      <w:pPr>
        <w:rPr>
          <w:rFonts w:cs="Arial"/>
          <w:sz w:val="20"/>
          <w:szCs w:val="20"/>
          <w:lang w:eastAsia="nl-NL"/>
        </w:rPr>
      </w:pPr>
    </w:p>
    <w:p w14:paraId="24F7C844" w14:textId="07977D01" w:rsidR="00530A7D" w:rsidRPr="006248B9" w:rsidRDefault="006248B9" w:rsidP="00F711D7">
      <w:pPr>
        <w:pStyle w:val="Heading2"/>
      </w:pPr>
      <w:bookmarkStart w:id="167" w:name="_Toc422070407"/>
      <w:bookmarkStart w:id="168" w:name="_Toc422124519"/>
      <w:bookmarkStart w:id="169" w:name="_Toc20743566"/>
      <w:bookmarkStart w:id="170" w:name="_Toc187747355"/>
      <w:bookmarkStart w:id="171" w:name="_Toc663329819"/>
      <w:r w:rsidRPr="0048592A">
        <w:t>15</w:t>
      </w:r>
      <w:r w:rsidR="00530A7D" w:rsidRPr="0048592A">
        <w:t xml:space="preserve">. </w:t>
      </w:r>
      <w:bookmarkEnd w:id="167"/>
      <w:bookmarkEnd w:id="168"/>
      <w:r w:rsidR="00F44B0C" w:rsidRPr="0048592A">
        <w:t>Evaluatie</w:t>
      </w:r>
      <w:r w:rsidR="00F44B0C" w:rsidRPr="006248B9">
        <w:t xml:space="preserve"> </w:t>
      </w:r>
      <w:r w:rsidRPr="006248B9">
        <w:t>en overgangsbepalingen</w:t>
      </w:r>
      <w:bookmarkEnd w:id="169"/>
      <w:bookmarkEnd w:id="170"/>
      <w:bookmarkEnd w:id="171"/>
    </w:p>
    <w:p w14:paraId="50CAA08F" w14:textId="77777777" w:rsidR="00530A7D" w:rsidRPr="00EF75E6" w:rsidRDefault="00530A7D" w:rsidP="002F2E3E">
      <w:pPr>
        <w:rPr>
          <w:rFonts w:cs="Arial"/>
          <w:sz w:val="20"/>
          <w:szCs w:val="20"/>
          <w:lang w:eastAsia="nl-NL"/>
        </w:rPr>
      </w:pPr>
    </w:p>
    <w:p w14:paraId="087E6F36" w14:textId="4DF5BA76" w:rsidR="00530A7D" w:rsidRPr="00A44CD6" w:rsidRDefault="00530A7D" w:rsidP="00F711D7">
      <w:pPr>
        <w:pStyle w:val="Heading3"/>
      </w:pPr>
      <w:bookmarkStart w:id="172" w:name="_Toc422070408"/>
      <w:bookmarkStart w:id="173" w:name="_Toc422124520"/>
      <w:bookmarkStart w:id="174" w:name="_Toc20743567"/>
      <w:bookmarkStart w:id="175" w:name="_Toc187747356"/>
      <w:bookmarkStart w:id="176" w:name="_Toc924236144"/>
      <w:r w:rsidRPr="00A44CD6">
        <w:t xml:space="preserve">Artikel </w:t>
      </w:r>
      <w:r w:rsidR="006248B9" w:rsidRPr="00A44CD6">
        <w:t>15</w:t>
      </w:r>
      <w:r w:rsidRPr="00A44CD6">
        <w:t xml:space="preserve">.1 </w:t>
      </w:r>
      <w:bookmarkEnd w:id="172"/>
      <w:bookmarkEnd w:id="173"/>
      <w:r w:rsidR="00F44B0C" w:rsidRPr="00A44CD6">
        <w:t>Evaluatie</w:t>
      </w:r>
      <w:r w:rsidR="006248B9" w:rsidRPr="00A44CD6">
        <w:t xml:space="preserve"> van het onderwijs</w:t>
      </w:r>
      <w:bookmarkEnd w:id="174"/>
      <w:bookmarkEnd w:id="175"/>
      <w:bookmarkEnd w:id="176"/>
    </w:p>
    <w:tbl>
      <w:tblPr>
        <w:tblStyle w:val="TableGrid"/>
        <w:tblW w:w="0" w:type="auto"/>
        <w:tblInd w:w="108" w:type="dxa"/>
        <w:tblLook w:val="04A0" w:firstRow="1" w:lastRow="0" w:firstColumn="1" w:lastColumn="0" w:noHBand="0" w:noVBand="1"/>
      </w:tblPr>
      <w:tblGrid>
        <w:gridCol w:w="7370"/>
        <w:gridCol w:w="1417"/>
      </w:tblGrid>
      <w:tr w:rsidR="009D4BE5" w:rsidRPr="00EF75E6" w14:paraId="0BBC169F" w14:textId="77777777" w:rsidTr="00F711D7">
        <w:tc>
          <w:tcPr>
            <w:tcW w:w="7370" w:type="dxa"/>
          </w:tcPr>
          <w:p w14:paraId="757D1540" w14:textId="1892629E" w:rsidR="009D4BE5" w:rsidRPr="007E1A28" w:rsidRDefault="007D2BD4" w:rsidP="00E940D6">
            <w:pPr>
              <w:rPr>
                <w:rFonts w:cs="Arial"/>
                <w:sz w:val="20"/>
                <w:szCs w:val="20"/>
                <w:lang w:eastAsia="nl-NL"/>
              </w:rPr>
            </w:pPr>
            <w:r w:rsidRPr="007E1A28">
              <w:rPr>
                <w:rFonts w:cs="Arial"/>
                <w:sz w:val="20"/>
                <w:szCs w:val="20"/>
                <w:lang w:eastAsia="nl-NL"/>
              </w:rPr>
              <w:t>H</w:t>
            </w:r>
            <w:r w:rsidR="008000D4" w:rsidRPr="007E1A28">
              <w:rPr>
                <w:rFonts w:cs="Arial"/>
                <w:sz w:val="20"/>
                <w:szCs w:val="20"/>
                <w:lang w:eastAsia="nl-NL"/>
              </w:rPr>
              <w:t>et onderwijs in d</w:t>
            </w:r>
            <w:r w:rsidR="008E5202" w:rsidRPr="007E1A28">
              <w:rPr>
                <w:rFonts w:cs="Arial"/>
                <w:sz w:val="20"/>
                <w:szCs w:val="20"/>
                <w:lang w:eastAsia="nl-NL"/>
              </w:rPr>
              <w:t>eze opleiding wordt geëvalueerd</w:t>
            </w:r>
            <w:r w:rsidR="00515C1B" w:rsidRPr="007E1A28">
              <w:rPr>
                <w:rFonts w:cs="Arial"/>
                <w:sz w:val="20"/>
                <w:szCs w:val="20"/>
                <w:lang w:eastAsia="nl-NL"/>
              </w:rPr>
              <w:t xml:space="preserve"> zoals is opgenomen in de bijlage. H</w:t>
            </w:r>
            <w:r w:rsidR="00A4234B" w:rsidRPr="007E1A28">
              <w:rPr>
                <w:rFonts w:cs="Arial"/>
                <w:sz w:val="20"/>
                <w:szCs w:val="20"/>
                <w:lang w:eastAsia="nl-NL"/>
              </w:rPr>
              <w:t xml:space="preserve">et facultaire </w:t>
            </w:r>
            <w:r w:rsidR="00174E8E" w:rsidRPr="01592FA8">
              <w:rPr>
                <w:rFonts w:eastAsia="Calibri" w:cs="Times New Roman"/>
                <w:sz w:val="20"/>
                <w:szCs w:val="20"/>
              </w:rPr>
              <w:t>document ‘Kwaliteitszorg Onderwijs BETA’</w:t>
            </w:r>
            <w:r w:rsidR="00515C1B" w:rsidRPr="007E1A28">
              <w:rPr>
                <w:rFonts w:cs="Arial"/>
                <w:sz w:val="20"/>
                <w:szCs w:val="20"/>
                <w:lang w:eastAsia="nl-NL"/>
              </w:rPr>
              <w:t xml:space="preserve"> biedt daarvoor het kader.</w:t>
            </w:r>
          </w:p>
        </w:tc>
        <w:tc>
          <w:tcPr>
            <w:tcW w:w="1417" w:type="dxa"/>
          </w:tcPr>
          <w:p w14:paraId="5ADC7E3D" w14:textId="22AF191C" w:rsidR="00331B0E" w:rsidRDefault="008E5202" w:rsidP="002F2E3E">
            <w:pPr>
              <w:rPr>
                <w:rFonts w:cs="Arial"/>
                <w:color w:val="000000" w:themeColor="text1"/>
                <w:sz w:val="16"/>
                <w:szCs w:val="16"/>
                <w:lang w:eastAsia="nl-NL"/>
              </w:rPr>
            </w:pPr>
            <w:r w:rsidRPr="00EF75E6">
              <w:rPr>
                <w:rFonts w:cs="Arial"/>
                <w:color w:val="000000" w:themeColor="text1"/>
                <w:sz w:val="16"/>
                <w:szCs w:val="16"/>
                <w:lang w:eastAsia="nl-NL"/>
              </w:rPr>
              <w:t>Instemming</w:t>
            </w:r>
            <w:r w:rsidR="000655C6">
              <w:rPr>
                <w:rFonts w:cs="Arial"/>
                <w:color w:val="000000" w:themeColor="text1"/>
                <w:sz w:val="16"/>
                <w:szCs w:val="16"/>
                <w:lang w:eastAsia="nl-NL"/>
              </w:rPr>
              <w:t xml:space="preserve"> </w:t>
            </w:r>
            <w:r w:rsidRPr="00EF75E6">
              <w:rPr>
                <w:rFonts w:cs="Arial"/>
                <w:color w:val="000000" w:themeColor="text1"/>
                <w:sz w:val="16"/>
                <w:szCs w:val="16"/>
                <w:lang w:eastAsia="nl-NL"/>
              </w:rPr>
              <w:t>OLC</w:t>
            </w:r>
          </w:p>
          <w:p w14:paraId="5AA51FA6" w14:textId="1AC35DA4" w:rsidR="009D4BE5" w:rsidRPr="00EF75E6" w:rsidRDefault="00B000EE" w:rsidP="002F2E3E">
            <w:pPr>
              <w:rPr>
                <w:rFonts w:cs="Arial"/>
                <w:color w:val="000000" w:themeColor="text1"/>
                <w:sz w:val="16"/>
                <w:szCs w:val="16"/>
                <w:lang w:eastAsia="nl-NL"/>
              </w:rPr>
            </w:pPr>
            <w:r w:rsidRPr="00EF75E6">
              <w:rPr>
                <w:rFonts w:cs="Arial"/>
                <w:color w:val="000000" w:themeColor="text1"/>
                <w:sz w:val="16"/>
                <w:szCs w:val="16"/>
                <w:lang w:eastAsia="nl-NL"/>
              </w:rPr>
              <w:t>(7.13 a1)</w:t>
            </w:r>
          </w:p>
        </w:tc>
      </w:tr>
    </w:tbl>
    <w:p w14:paraId="49BC9A24" w14:textId="77777777" w:rsidR="00C47FEC" w:rsidRDefault="00C47FEC" w:rsidP="00DB6AD6"/>
    <w:p w14:paraId="637242C0" w14:textId="5B0CA147" w:rsidR="00530A7D" w:rsidRPr="00A44CD6" w:rsidRDefault="00530A7D" w:rsidP="00F711D7">
      <w:pPr>
        <w:pStyle w:val="Heading3"/>
      </w:pPr>
      <w:bookmarkStart w:id="177" w:name="_Toc20743568"/>
      <w:bookmarkStart w:id="178" w:name="_Toc187747357"/>
      <w:bookmarkStart w:id="179" w:name="_Toc624138236"/>
      <w:r w:rsidRPr="00A44CD6">
        <w:lastRenderedPageBreak/>
        <w:t xml:space="preserve">Artikel </w:t>
      </w:r>
      <w:r w:rsidR="006248B9" w:rsidRPr="00A44CD6">
        <w:t>15</w:t>
      </w:r>
      <w:r w:rsidRPr="00A44CD6">
        <w:t>.2 Overgangsbepalingen</w:t>
      </w:r>
      <w:bookmarkEnd w:id="177"/>
      <w:bookmarkEnd w:id="178"/>
      <w:bookmarkEnd w:id="179"/>
      <w:r w:rsidRPr="00A44CD6">
        <w:t xml:space="preserve"> </w:t>
      </w:r>
    </w:p>
    <w:tbl>
      <w:tblPr>
        <w:tblStyle w:val="TableGrid"/>
        <w:tblW w:w="0" w:type="auto"/>
        <w:tblInd w:w="108" w:type="dxa"/>
        <w:tblLook w:val="04A0" w:firstRow="1" w:lastRow="0" w:firstColumn="1" w:lastColumn="0" w:noHBand="0" w:noVBand="1"/>
      </w:tblPr>
      <w:tblGrid>
        <w:gridCol w:w="7370"/>
        <w:gridCol w:w="1417"/>
      </w:tblGrid>
      <w:tr w:rsidR="00B3774F" w:rsidRPr="00EF75E6" w14:paraId="03CC064D" w14:textId="77777777" w:rsidTr="00F711D7">
        <w:trPr>
          <w:trHeight w:val="558"/>
        </w:trPr>
        <w:tc>
          <w:tcPr>
            <w:tcW w:w="7370" w:type="dxa"/>
          </w:tcPr>
          <w:p w14:paraId="31779A44" w14:textId="53EC2BDA" w:rsidR="00B3774F" w:rsidRPr="00EF75E6" w:rsidRDefault="00B3774F" w:rsidP="00E940D6">
            <w:pPr>
              <w:rPr>
                <w:rFonts w:cs="Arial"/>
                <w:sz w:val="20"/>
                <w:szCs w:val="20"/>
                <w:lang w:eastAsia="nl-NL"/>
              </w:rPr>
            </w:pPr>
            <w:r w:rsidRPr="00EF75E6">
              <w:rPr>
                <w:rFonts w:cs="Arial"/>
                <w:sz w:val="20"/>
                <w:szCs w:val="20"/>
                <w:lang w:eastAsia="nl-NL"/>
              </w:rPr>
              <w:t>In afwijking van de vigerende onderwijs- en examenregeling gelden voor de studenten</w:t>
            </w:r>
            <w:r w:rsidR="00E940D6">
              <w:rPr>
                <w:rFonts w:cs="Arial"/>
                <w:sz w:val="20"/>
                <w:szCs w:val="20"/>
                <w:lang w:eastAsia="nl-NL"/>
              </w:rPr>
              <w:t xml:space="preserve"> </w:t>
            </w:r>
            <w:r w:rsidRPr="00EF75E6">
              <w:rPr>
                <w:rFonts w:cs="Arial"/>
                <w:sz w:val="20"/>
                <w:szCs w:val="20"/>
                <w:lang w:eastAsia="nl-NL"/>
              </w:rPr>
              <w:t>die met de opleiding zijn begonnen onder een eerdere onderwijs- en examenregeling de volgende overgangsbepalingen:</w:t>
            </w:r>
          </w:p>
          <w:p w14:paraId="64435872" w14:textId="3F32516A" w:rsidR="00B3774F" w:rsidRPr="00D533A4" w:rsidRDefault="00BA51BD" w:rsidP="00D533A4">
            <w:pPr>
              <w:pStyle w:val="ListParagraph"/>
              <w:numPr>
                <w:ilvl w:val="0"/>
                <w:numId w:val="19"/>
              </w:numPr>
              <w:rPr>
                <w:rFonts w:cs="Arial"/>
                <w:sz w:val="20"/>
                <w:szCs w:val="20"/>
              </w:rPr>
            </w:pPr>
            <w:r w:rsidRPr="00D533A4">
              <w:rPr>
                <w:rFonts w:cs="Arial"/>
                <w:sz w:val="20"/>
                <w:szCs w:val="20"/>
              </w:rPr>
              <w:fldChar w:fldCharType="begin">
                <w:ffData>
                  <w:name w:val=""/>
                  <w:enabled/>
                  <w:calcOnExit w:val="0"/>
                  <w:textInput>
                    <w:default w:val="[noteer hier de betreffende overgangsbepalingen.]"/>
                  </w:textInput>
                </w:ffData>
              </w:fldChar>
            </w:r>
            <w:r w:rsidRPr="00D533A4">
              <w:rPr>
                <w:rFonts w:cs="Arial"/>
                <w:sz w:val="20"/>
                <w:szCs w:val="20"/>
              </w:rPr>
              <w:instrText xml:space="preserve"> FORMTEXT </w:instrText>
            </w:r>
            <w:r w:rsidRPr="00D533A4">
              <w:rPr>
                <w:rFonts w:cs="Arial"/>
                <w:sz w:val="20"/>
                <w:szCs w:val="20"/>
              </w:rPr>
            </w:r>
            <w:r w:rsidRPr="00D533A4">
              <w:rPr>
                <w:rFonts w:cs="Arial"/>
                <w:sz w:val="20"/>
                <w:szCs w:val="20"/>
              </w:rPr>
              <w:fldChar w:fldCharType="separate"/>
            </w:r>
            <w:r w:rsidRPr="00D533A4">
              <w:rPr>
                <w:rFonts w:cs="Arial"/>
                <w:noProof/>
                <w:sz w:val="20"/>
                <w:szCs w:val="20"/>
              </w:rPr>
              <w:t>[noteer hier de betreffende overgangsbepalingen.]</w:t>
            </w:r>
            <w:r w:rsidRPr="00D533A4">
              <w:rPr>
                <w:rFonts w:cs="Arial"/>
                <w:sz w:val="20"/>
                <w:szCs w:val="20"/>
              </w:rPr>
              <w:fldChar w:fldCharType="end"/>
            </w:r>
          </w:p>
        </w:tc>
        <w:tc>
          <w:tcPr>
            <w:tcW w:w="1417" w:type="dxa"/>
          </w:tcPr>
          <w:p w14:paraId="6E2C1130" w14:textId="77777777" w:rsidR="000655C6" w:rsidRDefault="00B3774F" w:rsidP="002F2E3E">
            <w:pPr>
              <w:rPr>
                <w:rFonts w:cs="Arial"/>
                <w:sz w:val="16"/>
                <w:szCs w:val="16"/>
                <w:lang w:eastAsia="nl-NL"/>
              </w:rPr>
            </w:pPr>
            <w:r w:rsidRPr="00EF75E6">
              <w:rPr>
                <w:rFonts w:cs="Arial"/>
                <w:sz w:val="16"/>
                <w:szCs w:val="16"/>
                <w:lang w:eastAsia="nl-NL"/>
              </w:rPr>
              <w:t>Advies OLC</w:t>
            </w:r>
          </w:p>
          <w:p w14:paraId="06A50561" w14:textId="265B2AC8" w:rsidR="00B3774F" w:rsidRPr="00EF75E6" w:rsidRDefault="00B3774F" w:rsidP="002F2E3E">
            <w:pPr>
              <w:rPr>
                <w:rFonts w:cs="Arial"/>
                <w:sz w:val="16"/>
                <w:szCs w:val="16"/>
                <w:lang w:eastAsia="nl-NL"/>
              </w:rPr>
            </w:pPr>
            <w:r w:rsidRPr="00EF75E6">
              <w:rPr>
                <w:rFonts w:cs="Arial"/>
                <w:sz w:val="16"/>
                <w:szCs w:val="16"/>
                <w:lang w:eastAsia="nl-NL"/>
              </w:rPr>
              <w:t>(7.13 a)</w:t>
            </w:r>
          </w:p>
        </w:tc>
      </w:tr>
    </w:tbl>
    <w:p w14:paraId="451A63F5" w14:textId="77777777" w:rsidR="00530A7D" w:rsidRDefault="00530A7D" w:rsidP="002F2E3E">
      <w:pPr>
        <w:rPr>
          <w:rFonts w:cs="Arial"/>
          <w:sz w:val="20"/>
          <w:szCs w:val="20"/>
          <w:lang w:eastAsia="nl-NL"/>
        </w:rPr>
      </w:pPr>
    </w:p>
    <w:p w14:paraId="596EACC1" w14:textId="77777777" w:rsidR="00041955" w:rsidRDefault="00041955" w:rsidP="002F2E3E">
      <w:pPr>
        <w:rPr>
          <w:rFonts w:cs="Arial"/>
          <w:sz w:val="20"/>
          <w:szCs w:val="20"/>
          <w:lang w:eastAsia="nl-NL"/>
        </w:rPr>
      </w:pPr>
    </w:p>
    <w:p w14:paraId="6D859EEC" w14:textId="64EF674E" w:rsidR="00041955" w:rsidRPr="00AD7026" w:rsidRDefault="00041955" w:rsidP="00041955">
      <w:pPr>
        <w:pStyle w:val="Heading1"/>
        <w:rPr>
          <w:color w:val="FF0000"/>
        </w:rPr>
      </w:pPr>
      <w:r w:rsidRPr="00AD7026">
        <w:rPr>
          <w:color w:val="FF0000"/>
        </w:rPr>
        <w:t xml:space="preserve">Deel </w:t>
      </w:r>
      <w:r w:rsidR="00197A63" w:rsidRPr="00AD7026">
        <w:rPr>
          <w:color w:val="FF0000"/>
        </w:rPr>
        <w:t>B</w:t>
      </w:r>
      <w:r w:rsidRPr="00AD7026">
        <w:rPr>
          <w:color w:val="FF0000"/>
        </w:rPr>
        <w:t>3</w:t>
      </w:r>
      <w:r w:rsidR="00A31C1A" w:rsidRPr="00AD7026">
        <w:rPr>
          <w:color w:val="FF0000"/>
        </w:rPr>
        <w:t xml:space="preserve">: </w:t>
      </w:r>
      <w:proofErr w:type="spellStart"/>
      <w:r w:rsidR="00A31C1A" w:rsidRPr="00AD7026">
        <w:rPr>
          <w:color w:val="FF0000"/>
        </w:rPr>
        <w:t>Minoren</w:t>
      </w:r>
      <w:proofErr w:type="spellEnd"/>
    </w:p>
    <w:p w14:paraId="0371C585" w14:textId="77777777" w:rsidR="00A31C1A" w:rsidRPr="00AD7026" w:rsidRDefault="00A31C1A" w:rsidP="00A31C1A">
      <w:pPr>
        <w:rPr>
          <w:color w:val="FF0000"/>
          <w:lang w:eastAsia="nl-NL"/>
        </w:rPr>
      </w:pPr>
    </w:p>
    <w:p w14:paraId="7A96B417" w14:textId="7DCE6A00" w:rsidR="00A31C1A" w:rsidRPr="00AD7026" w:rsidRDefault="00A31C1A" w:rsidP="00A31C1A">
      <w:pPr>
        <w:pStyle w:val="Heading2"/>
        <w:rPr>
          <w:color w:val="FF0000"/>
        </w:rPr>
      </w:pPr>
      <w:r w:rsidRPr="00AD7026">
        <w:rPr>
          <w:color w:val="FF0000"/>
        </w:rPr>
        <w:t>16</w:t>
      </w:r>
      <w:r w:rsidR="008A3AE3" w:rsidRPr="00AD7026">
        <w:rPr>
          <w:color w:val="FF0000"/>
        </w:rPr>
        <w:t xml:space="preserve">. BETA </w:t>
      </w:r>
      <w:proofErr w:type="spellStart"/>
      <w:r w:rsidR="008A3AE3" w:rsidRPr="00AD7026">
        <w:rPr>
          <w:color w:val="FF0000"/>
        </w:rPr>
        <w:t>minoren</w:t>
      </w:r>
      <w:proofErr w:type="spellEnd"/>
    </w:p>
    <w:p w14:paraId="1BE1F081" w14:textId="77777777" w:rsidR="008A3AE3" w:rsidRPr="00AD7026" w:rsidRDefault="008A3AE3" w:rsidP="008A3AE3">
      <w:pPr>
        <w:rPr>
          <w:color w:val="FF0000"/>
          <w:lang w:eastAsia="nl-NL"/>
        </w:rPr>
      </w:pPr>
    </w:p>
    <w:p w14:paraId="7D4807D2" w14:textId="015A312B" w:rsidR="008A3AE3" w:rsidRPr="00AD7026" w:rsidRDefault="008A3AE3" w:rsidP="008A3AE3">
      <w:pPr>
        <w:pStyle w:val="Heading3"/>
        <w:rPr>
          <w:color w:val="FF0000"/>
        </w:rPr>
      </w:pPr>
      <w:r w:rsidRPr="00AD7026">
        <w:rPr>
          <w:color w:val="FF0000"/>
        </w:rPr>
        <w:t xml:space="preserve">16.1 </w:t>
      </w:r>
      <w:r w:rsidR="00D33B8A" w:rsidRPr="00AD7026">
        <w:rPr>
          <w:color w:val="FF0000"/>
        </w:rPr>
        <w:t xml:space="preserve">Curriculum BETA </w:t>
      </w:r>
      <w:proofErr w:type="spellStart"/>
      <w:r w:rsidR="00D33B8A" w:rsidRPr="00AD7026">
        <w:rPr>
          <w:color w:val="FF0000"/>
        </w:rPr>
        <w:t>minoren</w:t>
      </w:r>
      <w:proofErr w:type="spellEnd"/>
      <w:r w:rsidR="00D33B8A" w:rsidRPr="00AD7026">
        <w:rPr>
          <w:color w:val="FF0000"/>
        </w:rPr>
        <w:t xml:space="preserve"> aanbod</w:t>
      </w:r>
    </w:p>
    <w:tbl>
      <w:tblPr>
        <w:tblStyle w:val="TableGrid"/>
        <w:tblW w:w="0" w:type="auto"/>
        <w:tblInd w:w="108" w:type="dxa"/>
        <w:tblLook w:val="04A0" w:firstRow="1" w:lastRow="0" w:firstColumn="1" w:lastColumn="0" w:noHBand="0" w:noVBand="1"/>
      </w:tblPr>
      <w:tblGrid>
        <w:gridCol w:w="7370"/>
        <w:gridCol w:w="1417"/>
      </w:tblGrid>
      <w:tr w:rsidR="00AD7026" w:rsidRPr="00AD7026" w14:paraId="23DD9068" w14:textId="77777777" w:rsidTr="008309E5">
        <w:trPr>
          <w:trHeight w:val="558"/>
        </w:trPr>
        <w:tc>
          <w:tcPr>
            <w:tcW w:w="7370" w:type="dxa"/>
          </w:tcPr>
          <w:p w14:paraId="6F1D195B" w14:textId="5AB96426" w:rsidR="006059C9" w:rsidRPr="00AD7026" w:rsidRDefault="00196B9B" w:rsidP="006059C9">
            <w:pPr>
              <w:rPr>
                <w:rFonts w:cs="Arial"/>
                <w:color w:val="FF0000"/>
                <w:sz w:val="20"/>
                <w:szCs w:val="20"/>
              </w:rPr>
            </w:pPr>
            <w:r w:rsidRPr="00AD7026">
              <w:rPr>
                <w:rFonts w:cs="Arial"/>
                <w:color w:val="FF0000"/>
                <w:sz w:val="20"/>
                <w:szCs w:val="20"/>
              </w:rPr>
              <w:t>De curricula</w:t>
            </w:r>
            <w:r w:rsidR="00AA569C" w:rsidRPr="00AD7026">
              <w:rPr>
                <w:rFonts w:cs="Arial"/>
                <w:color w:val="FF0000"/>
                <w:sz w:val="20"/>
                <w:szCs w:val="20"/>
              </w:rPr>
              <w:t xml:space="preserve"> van de</w:t>
            </w:r>
            <w:r w:rsidR="006059C9" w:rsidRPr="00AD7026">
              <w:rPr>
                <w:rFonts w:cs="Arial"/>
                <w:color w:val="FF0000"/>
                <w:sz w:val="20"/>
                <w:szCs w:val="20"/>
              </w:rPr>
              <w:t xml:space="preserve"> </w:t>
            </w:r>
            <w:proofErr w:type="spellStart"/>
            <w:r w:rsidR="00AA569C" w:rsidRPr="00AD7026">
              <w:rPr>
                <w:rFonts w:cs="Arial"/>
                <w:color w:val="FF0000"/>
                <w:sz w:val="20"/>
                <w:szCs w:val="20"/>
              </w:rPr>
              <w:t>minoren</w:t>
            </w:r>
            <w:proofErr w:type="spellEnd"/>
            <w:r w:rsidR="00AA569C" w:rsidRPr="00AD7026">
              <w:rPr>
                <w:rFonts w:cs="Arial"/>
                <w:color w:val="FF0000"/>
                <w:sz w:val="20"/>
                <w:szCs w:val="20"/>
              </w:rPr>
              <w:t xml:space="preserve"> die worden aangeboden door de Faculteit der Bètawetenschappen </w:t>
            </w:r>
            <w:r w:rsidRPr="00AD7026">
              <w:rPr>
                <w:rFonts w:cs="Arial"/>
                <w:color w:val="FF0000"/>
                <w:sz w:val="20"/>
                <w:szCs w:val="20"/>
              </w:rPr>
              <w:t>staan op deze pagina in de VU studiegids</w:t>
            </w:r>
            <w:r w:rsidR="0022377E" w:rsidRPr="00AD7026">
              <w:rPr>
                <w:rFonts w:cs="Arial"/>
                <w:color w:val="FF0000"/>
                <w:sz w:val="20"/>
                <w:szCs w:val="20"/>
              </w:rPr>
              <w:t xml:space="preserve">. </w:t>
            </w:r>
            <w:r w:rsidR="00E67653" w:rsidRPr="00AD7026">
              <w:rPr>
                <w:rFonts w:cs="Arial"/>
                <w:color w:val="FF0000"/>
                <w:sz w:val="20"/>
                <w:szCs w:val="20"/>
              </w:rPr>
              <w:t xml:space="preserve">De </w:t>
            </w:r>
            <w:proofErr w:type="spellStart"/>
            <w:r w:rsidR="00E67653" w:rsidRPr="00AD7026">
              <w:rPr>
                <w:rFonts w:cs="Arial"/>
                <w:color w:val="FF0000"/>
                <w:sz w:val="20"/>
                <w:szCs w:val="20"/>
              </w:rPr>
              <w:t>minoren</w:t>
            </w:r>
            <w:proofErr w:type="spellEnd"/>
            <w:r w:rsidR="00E67653" w:rsidRPr="00AD7026">
              <w:rPr>
                <w:rFonts w:cs="Arial"/>
                <w:color w:val="FF0000"/>
                <w:sz w:val="20"/>
                <w:szCs w:val="20"/>
              </w:rPr>
              <w:t xml:space="preserve"> zijn te</w:t>
            </w:r>
            <w:r w:rsidR="00434AF7" w:rsidRPr="00AD7026">
              <w:rPr>
                <w:rFonts w:cs="Arial"/>
                <w:color w:val="FF0000"/>
                <w:sz w:val="20"/>
                <w:szCs w:val="20"/>
              </w:rPr>
              <w:t xml:space="preserve"> volgen volgens artikel</w:t>
            </w:r>
            <w:r w:rsidR="00CF0F30" w:rsidRPr="00AD7026">
              <w:rPr>
                <w:rFonts w:cs="Arial"/>
                <w:color w:val="FF0000"/>
                <w:sz w:val="20"/>
                <w:szCs w:val="20"/>
              </w:rPr>
              <w:t xml:space="preserve"> 12.2.</w:t>
            </w:r>
          </w:p>
        </w:tc>
        <w:tc>
          <w:tcPr>
            <w:tcW w:w="1417" w:type="dxa"/>
          </w:tcPr>
          <w:p w14:paraId="4A62A7C7" w14:textId="77777777" w:rsidR="006059C9" w:rsidRPr="00AD7026" w:rsidRDefault="006059C9" w:rsidP="008309E5">
            <w:pPr>
              <w:rPr>
                <w:rFonts w:cs="Arial"/>
                <w:color w:val="FF0000"/>
                <w:sz w:val="16"/>
                <w:szCs w:val="16"/>
                <w:lang w:eastAsia="nl-NL"/>
              </w:rPr>
            </w:pPr>
            <w:r w:rsidRPr="00AD7026">
              <w:rPr>
                <w:rFonts w:cs="Arial"/>
                <w:color w:val="FF0000"/>
                <w:sz w:val="16"/>
                <w:szCs w:val="16"/>
                <w:lang w:eastAsia="nl-NL"/>
              </w:rPr>
              <w:t>Advies OLC</w:t>
            </w:r>
          </w:p>
          <w:p w14:paraId="45CB508A" w14:textId="77777777" w:rsidR="006059C9" w:rsidRPr="00AD7026" w:rsidRDefault="006059C9" w:rsidP="008309E5">
            <w:pPr>
              <w:rPr>
                <w:rFonts w:cs="Arial"/>
                <w:color w:val="FF0000"/>
                <w:sz w:val="16"/>
                <w:szCs w:val="16"/>
                <w:lang w:eastAsia="nl-NL"/>
              </w:rPr>
            </w:pPr>
            <w:r w:rsidRPr="00AD7026">
              <w:rPr>
                <w:rFonts w:cs="Arial"/>
                <w:color w:val="FF0000"/>
                <w:sz w:val="16"/>
                <w:szCs w:val="16"/>
                <w:lang w:eastAsia="nl-NL"/>
              </w:rPr>
              <w:t>(7.13 a)</w:t>
            </w:r>
          </w:p>
        </w:tc>
      </w:tr>
    </w:tbl>
    <w:p w14:paraId="7C136B2D" w14:textId="77777777" w:rsidR="00D33B8A" w:rsidRPr="00D33B8A" w:rsidRDefault="00D33B8A" w:rsidP="00D33B8A">
      <w:pPr>
        <w:rPr>
          <w:lang w:eastAsia="nl-NL"/>
        </w:rPr>
      </w:pPr>
    </w:p>
    <w:p w14:paraId="20797962" w14:textId="77777777" w:rsidR="00530A7D" w:rsidRPr="00EF75E6" w:rsidRDefault="00530A7D" w:rsidP="00DB6AD6"/>
    <w:p w14:paraId="12B81073" w14:textId="77777777" w:rsidR="00530A7D" w:rsidRPr="000F4374" w:rsidRDefault="406C67FA" w:rsidP="3D6BCA10">
      <w:pPr>
        <w:rPr>
          <w:rFonts w:ascii="Calibri" w:eastAsia="Calibri" w:hAnsi="Calibri" w:cs="Calibri"/>
          <w:sz w:val="20"/>
          <w:szCs w:val="20"/>
        </w:rPr>
      </w:pPr>
      <w:r w:rsidRPr="3D6BCA10">
        <w:rPr>
          <w:rFonts w:cs="Arial"/>
          <w:sz w:val="20"/>
          <w:szCs w:val="20"/>
          <w:lang w:eastAsia="nl-NL"/>
        </w:rPr>
        <w:t>Instemming opleidingscommissie op het curriculum (via UAS verstrekt), d.d.</w:t>
      </w:r>
      <w:r w:rsidR="0C6DE5C0" w:rsidRPr="3D6BCA10">
        <w:rPr>
          <w:rFonts w:cs="Arial"/>
          <w:sz w:val="20"/>
          <w:szCs w:val="20"/>
          <w:lang w:eastAsia="nl-NL"/>
        </w:rPr>
        <w:t xml:space="preserve"> </w:t>
      </w:r>
      <w:r w:rsidR="0C6DE5C0" w:rsidRPr="3D6BCA10">
        <w:rPr>
          <w:rFonts w:ascii="Calibri" w:eastAsia="Calibri" w:hAnsi="Calibri" w:cs="Calibri"/>
          <w:sz w:val="20"/>
          <w:szCs w:val="20"/>
        </w:rPr>
        <w:t>[datum].</w:t>
      </w:r>
    </w:p>
    <w:p w14:paraId="6F327419" w14:textId="77777777" w:rsidR="00530A7D" w:rsidRPr="00EF75E6" w:rsidRDefault="00530A7D" w:rsidP="002F2E3E">
      <w:pPr>
        <w:rPr>
          <w:rFonts w:cs="Arial"/>
          <w:sz w:val="20"/>
          <w:szCs w:val="20"/>
          <w:lang w:eastAsia="nl-NL"/>
        </w:rPr>
      </w:pPr>
    </w:p>
    <w:p w14:paraId="7D9CD891" w14:textId="77777777" w:rsidR="00530A7D" w:rsidRPr="007E1A28" w:rsidRDefault="00530A7D" w:rsidP="002F2E3E">
      <w:pPr>
        <w:rPr>
          <w:rFonts w:cs="Arial"/>
          <w:sz w:val="20"/>
          <w:szCs w:val="20"/>
          <w:lang w:eastAsia="nl-NL"/>
        </w:rPr>
      </w:pPr>
    </w:p>
    <w:p w14:paraId="052D2BB0" w14:textId="7E100D4B" w:rsidR="00530A7D" w:rsidRPr="007E1A28" w:rsidRDefault="00530A7D" w:rsidP="002F2E3E">
      <w:pPr>
        <w:rPr>
          <w:rFonts w:cs="Arial"/>
          <w:sz w:val="20"/>
          <w:szCs w:val="20"/>
          <w:lang w:eastAsia="nl-NL"/>
        </w:rPr>
      </w:pPr>
      <w:r w:rsidRPr="007E1A28">
        <w:rPr>
          <w:rFonts w:cs="Arial"/>
          <w:sz w:val="20"/>
          <w:szCs w:val="20"/>
          <w:lang w:eastAsia="nl-NL"/>
        </w:rPr>
        <w:t>Advies</w:t>
      </w:r>
      <w:r w:rsidR="007971DC" w:rsidRPr="007E1A28">
        <w:rPr>
          <w:rFonts w:cs="Arial"/>
          <w:sz w:val="20"/>
          <w:szCs w:val="20"/>
          <w:lang w:eastAsia="nl-NL"/>
        </w:rPr>
        <w:t>, dan wel instemming</w:t>
      </w:r>
      <w:r w:rsidRPr="007E1A28">
        <w:rPr>
          <w:rFonts w:cs="Arial"/>
          <w:sz w:val="20"/>
          <w:szCs w:val="20"/>
          <w:lang w:eastAsia="nl-NL"/>
        </w:rPr>
        <w:t xml:space="preserve"> opleidingscommissie</w:t>
      </w:r>
      <w:r w:rsidR="00017550" w:rsidRPr="3D6BCA10">
        <w:rPr>
          <w:rFonts w:cs="Arial"/>
          <w:sz w:val="20"/>
          <w:szCs w:val="20"/>
          <w:lang w:eastAsia="nl-NL"/>
        </w:rPr>
        <w:t xml:space="preserve"> (met uitzondering van het curriculum)</w:t>
      </w:r>
      <w:r w:rsidRPr="3D6BCA10">
        <w:rPr>
          <w:rFonts w:cs="Arial"/>
          <w:sz w:val="20"/>
          <w:szCs w:val="20"/>
          <w:lang w:eastAsia="nl-NL"/>
        </w:rPr>
        <w:t>,</w:t>
      </w:r>
      <w:r w:rsidRPr="007E1A28">
        <w:rPr>
          <w:rFonts w:cs="Arial"/>
          <w:sz w:val="20"/>
          <w:szCs w:val="20"/>
          <w:lang w:eastAsia="nl-NL"/>
        </w:rPr>
        <w:t xml:space="preserve"> </w:t>
      </w:r>
    </w:p>
    <w:p w14:paraId="30F1BFE7" w14:textId="48DB0103" w:rsidR="00530A7D" w:rsidRPr="007E1A28" w:rsidRDefault="00530A7D" w:rsidP="002F2E3E">
      <w:pPr>
        <w:rPr>
          <w:rFonts w:cs="Arial"/>
          <w:sz w:val="20"/>
          <w:szCs w:val="20"/>
          <w:lang w:eastAsia="nl-NL"/>
        </w:rPr>
      </w:pPr>
      <w:r w:rsidRPr="007E1A28">
        <w:rPr>
          <w:rFonts w:cs="Arial"/>
          <w:sz w:val="20"/>
          <w:szCs w:val="20"/>
          <w:lang w:eastAsia="nl-NL"/>
        </w:rPr>
        <w:t xml:space="preserve">d.d. </w:t>
      </w:r>
      <w:r w:rsidR="0604DBC7" w:rsidRPr="544CC49D">
        <w:rPr>
          <w:rFonts w:ascii="Calibri" w:eastAsia="Calibri" w:hAnsi="Calibri" w:cs="Calibri"/>
          <w:sz w:val="20"/>
          <w:szCs w:val="20"/>
        </w:rPr>
        <w:t>[datum]</w:t>
      </w:r>
      <w:r w:rsidR="78DBE5A5" w:rsidRPr="544CC49D">
        <w:rPr>
          <w:rFonts w:ascii="Calibri" w:eastAsia="Calibri" w:hAnsi="Calibri" w:cs="Calibri"/>
          <w:sz w:val="20"/>
          <w:szCs w:val="20"/>
        </w:rPr>
        <w:t>.</w:t>
      </w:r>
    </w:p>
    <w:p w14:paraId="455BC6E7" w14:textId="77777777" w:rsidR="00666D2E" w:rsidRPr="007E1A28" w:rsidRDefault="00666D2E" w:rsidP="002F2E3E">
      <w:pPr>
        <w:rPr>
          <w:rFonts w:cs="Arial"/>
          <w:sz w:val="20"/>
          <w:szCs w:val="20"/>
          <w:lang w:eastAsia="nl-NL"/>
        </w:rPr>
      </w:pPr>
    </w:p>
    <w:p w14:paraId="6CEA586B" w14:textId="77777777" w:rsidR="00C47FEC" w:rsidRPr="007E1A28" w:rsidRDefault="00C47FEC" w:rsidP="002F2E3E">
      <w:pPr>
        <w:rPr>
          <w:rFonts w:cs="Arial"/>
          <w:sz w:val="20"/>
          <w:szCs w:val="20"/>
          <w:lang w:eastAsia="nl-NL"/>
        </w:rPr>
      </w:pPr>
    </w:p>
    <w:p w14:paraId="754EEC2A" w14:textId="0D1AE389" w:rsidR="00530A7D" w:rsidRPr="007E1A28" w:rsidRDefault="00530A7D" w:rsidP="002F2E3E">
      <w:pPr>
        <w:rPr>
          <w:rFonts w:cs="Arial"/>
          <w:sz w:val="20"/>
          <w:szCs w:val="20"/>
          <w:lang w:eastAsia="nl-NL"/>
        </w:rPr>
      </w:pPr>
      <w:r w:rsidRPr="007E1A28">
        <w:rPr>
          <w:rFonts w:cs="Arial"/>
          <w:sz w:val="20"/>
          <w:szCs w:val="20"/>
          <w:lang w:eastAsia="nl-NL"/>
        </w:rPr>
        <w:t xml:space="preserve">Instemming </w:t>
      </w:r>
      <w:r w:rsidR="007971DC" w:rsidRPr="007E1A28">
        <w:rPr>
          <w:rFonts w:cs="Arial"/>
          <w:sz w:val="20"/>
          <w:szCs w:val="20"/>
          <w:lang w:eastAsia="nl-NL"/>
        </w:rPr>
        <w:t>facultaire gezamenlijke vergadering</w:t>
      </w:r>
      <w:r w:rsidRPr="007E1A28">
        <w:rPr>
          <w:rFonts w:cs="Arial"/>
          <w:sz w:val="20"/>
          <w:szCs w:val="20"/>
          <w:lang w:eastAsia="nl-NL"/>
        </w:rPr>
        <w:t xml:space="preserve">, d.d. </w:t>
      </w:r>
      <w:r w:rsidR="44569467" w:rsidRPr="544CC49D">
        <w:rPr>
          <w:rFonts w:ascii="Calibri" w:eastAsia="Calibri" w:hAnsi="Calibri" w:cs="Calibri"/>
          <w:sz w:val="20"/>
          <w:szCs w:val="20"/>
        </w:rPr>
        <w:t>[datum]</w:t>
      </w:r>
      <w:r w:rsidR="2102C9D8" w:rsidRPr="544CC49D">
        <w:rPr>
          <w:rFonts w:ascii="Calibri" w:eastAsia="Calibri" w:hAnsi="Calibri" w:cs="Calibri"/>
          <w:sz w:val="20"/>
          <w:szCs w:val="20"/>
        </w:rPr>
        <w:t>.</w:t>
      </w:r>
    </w:p>
    <w:p w14:paraId="6FC70BA7" w14:textId="77777777" w:rsidR="00530A7D" w:rsidRPr="007E1A28" w:rsidRDefault="00530A7D" w:rsidP="002F2E3E">
      <w:pPr>
        <w:rPr>
          <w:rFonts w:cs="Arial"/>
          <w:sz w:val="20"/>
          <w:szCs w:val="20"/>
          <w:lang w:eastAsia="nl-NL"/>
        </w:rPr>
      </w:pPr>
    </w:p>
    <w:p w14:paraId="4217045F" w14:textId="77777777" w:rsidR="00C47FEC" w:rsidRPr="007E1A28" w:rsidRDefault="00C47FEC" w:rsidP="002F2E3E">
      <w:pPr>
        <w:rPr>
          <w:rFonts w:cs="Arial"/>
          <w:sz w:val="20"/>
          <w:szCs w:val="20"/>
          <w:lang w:eastAsia="nl-NL"/>
        </w:rPr>
      </w:pPr>
    </w:p>
    <w:p w14:paraId="080F9059" w14:textId="14C2B938" w:rsidR="00530A7D" w:rsidRPr="00EF75E6" w:rsidRDefault="00530A7D" w:rsidP="002F2E3E">
      <w:pPr>
        <w:rPr>
          <w:rFonts w:cs="Arial"/>
          <w:sz w:val="20"/>
          <w:szCs w:val="20"/>
          <w:lang w:eastAsia="nl-NL"/>
        </w:rPr>
      </w:pPr>
      <w:r w:rsidRPr="00EF75E6">
        <w:rPr>
          <w:rFonts w:cs="Arial"/>
          <w:sz w:val="20"/>
          <w:szCs w:val="20"/>
          <w:lang w:eastAsia="nl-NL"/>
        </w:rPr>
        <w:t>Vastgesteld door het faculteitsbestuur</w:t>
      </w:r>
      <w:r w:rsidR="2871776F" w:rsidRPr="544CC49D">
        <w:rPr>
          <w:rFonts w:cs="Arial"/>
          <w:sz w:val="20"/>
          <w:szCs w:val="20"/>
          <w:lang w:eastAsia="nl-NL"/>
        </w:rPr>
        <w:t xml:space="preserve"> van de Faculteit der Bètawetenschappen </w:t>
      </w:r>
      <w:r w:rsidRPr="544CC49D">
        <w:rPr>
          <w:rFonts w:cs="Arial"/>
          <w:sz w:val="20"/>
          <w:szCs w:val="20"/>
          <w:lang w:eastAsia="nl-NL"/>
        </w:rPr>
        <w:t xml:space="preserve">op </w:t>
      </w:r>
      <w:r w:rsidR="03F9659B" w:rsidRPr="544CC49D">
        <w:rPr>
          <w:rFonts w:ascii="Calibri" w:eastAsia="Calibri" w:hAnsi="Calibri" w:cs="Calibri"/>
          <w:sz w:val="20"/>
          <w:szCs w:val="20"/>
        </w:rPr>
        <w:t xml:space="preserve"> [datum]</w:t>
      </w:r>
      <w:r w:rsidR="03F9659B" w:rsidRPr="544CC49D">
        <w:rPr>
          <w:rFonts w:cs="Arial"/>
          <w:sz w:val="20"/>
          <w:szCs w:val="20"/>
          <w:lang w:eastAsia="nl-NL"/>
        </w:rPr>
        <w:t xml:space="preserve"> </w:t>
      </w:r>
      <w:r w:rsidR="75243E1A" w:rsidRPr="544CC49D">
        <w:rPr>
          <w:rFonts w:cs="Arial"/>
          <w:sz w:val="20"/>
          <w:szCs w:val="20"/>
          <w:lang w:eastAsia="nl-NL"/>
        </w:rPr>
        <w:t>.</w:t>
      </w:r>
    </w:p>
    <w:p w14:paraId="58216605" w14:textId="77777777" w:rsidR="00B5084D" w:rsidRPr="00EF75E6" w:rsidRDefault="00B5084D" w:rsidP="002F2E3E">
      <w:pPr>
        <w:rPr>
          <w:rFonts w:cs="Arial"/>
          <w:b/>
          <w:sz w:val="20"/>
          <w:szCs w:val="20"/>
          <w:lang w:eastAsia="nl-NL"/>
        </w:rPr>
      </w:pPr>
    </w:p>
    <w:p w14:paraId="7CA24DC4" w14:textId="77BB8029" w:rsidR="00BE31C9" w:rsidRPr="00F924D9" w:rsidRDefault="00BE31C9" w:rsidP="002F2E3E">
      <w:pPr>
        <w:rPr>
          <w:rFonts w:eastAsiaTheme="majorEastAsia" w:cs="Arial"/>
          <w:b/>
          <w:bCs/>
          <w:color w:val="1F497D"/>
          <w:sz w:val="20"/>
          <w:szCs w:val="20"/>
          <w:u w:val="single"/>
          <w:lang w:eastAsia="nl-NL"/>
        </w:rPr>
      </w:pPr>
    </w:p>
    <w:sectPr w:rsidR="00BE31C9" w:rsidRPr="00F924D9" w:rsidSect="008E474D">
      <w:headerReference w:type="default" r:id="rId11"/>
      <w:footerReference w:type="even" r:id="rId12"/>
      <w:footerReference w:type="default" r:id="rId13"/>
      <w:headerReference w:type="first" r:id="rId14"/>
      <w:footerReference w:type="first" r:id="rId15"/>
      <w:pgSz w:w="11906" w:h="16838"/>
      <w:pgMar w:top="1440" w:right="1440" w:bottom="1134" w:left="1440" w:header="720" w:footer="5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3ED5" w14:textId="77777777" w:rsidR="00E06DA2" w:rsidRDefault="00E06DA2" w:rsidP="006F5104">
      <w:r>
        <w:separator/>
      </w:r>
    </w:p>
    <w:p w14:paraId="7FDD2D78" w14:textId="77777777" w:rsidR="00E06DA2" w:rsidRDefault="00E06DA2"/>
  </w:endnote>
  <w:endnote w:type="continuationSeparator" w:id="0">
    <w:p w14:paraId="4EB2BD53" w14:textId="77777777" w:rsidR="00E06DA2" w:rsidRDefault="00E06DA2" w:rsidP="006F5104">
      <w:r>
        <w:continuationSeparator/>
      </w:r>
    </w:p>
    <w:p w14:paraId="3A15F311" w14:textId="77777777" w:rsidR="00E06DA2" w:rsidRDefault="00E06DA2"/>
  </w:endnote>
  <w:endnote w:type="continuationNotice" w:id="1">
    <w:p w14:paraId="553E4631" w14:textId="77777777" w:rsidR="00E06DA2" w:rsidRDefault="00E06DA2"/>
    <w:p w14:paraId="5117BAEA" w14:textId="77777777" w:rsidR="00E06DA2" w:rsidRDefault="00E06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71780"/>
      <w:docPartObj>
        <w:docPartGallery w:val="Page Numbers (Bottom of Page)"/>
        <w:docPartUnique/>
      </w:docPartObj>
    </w:sdtPr>
    <w:sdtContent>
      <w:p w14:paraId="21BA3580" w14:textId="187988BF" w:rsidR="004005AB" w:rsidRDefault="004005AB">
        <w:pPr>
          <w:pStyle w:val="Footer"/>
          <w:jc w:val="right"/>
        </w:pPr>
        <w:r w:rsidRPr="007038BC">
          <w:rPr>
            <w:rFonts w:cs="Arial"/>
            <w:noProof/>
            <w:sz w:val="16"/>
            <w:szCs w:val="16"/>
          </w:rPr>
          <w:drawing>
            <wp:anchor distT="0" distB="0" distL="114300" distR="114300" simplePos="0" relativeHeight="251658240" behindDoc="0" locked="0" layoutInCell="1" allowOverlap="1" wp14:anchorId="376FAD46" wp14:editId="52571EE2">
              <wp:simplePos x="0" y="0"/>
              <wp:positionH relativeFrom="page">
                <wp:posOffset>1216025</wp:posOffset>
              </wp:positionH>
              <wp:positionV relativeFrom="page">
                <wp:posOffset>9869805</wp:posOffset>
              </wp:positionV>
              <wp:extent cx="2134235" cy="636905"/>
              <wp:effectExtent l="0" t="0" r="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134235" cy="636905"/>
                      </a:xfrm>
                      <a:prstGeom prst="rect">
                        <a:avLst/>
                      </a:prstGeom>
                      <a:noFill/>
                      <a:ln w="9525">
                        <a:noFill/>
                        <a:miter lim="800000"/>
                        <a:headEnd/>
                        <a:tailEnd/>
                      </a:ln>
                    </pic:spPr>
                  </pic:pic>
                </a:graphicData>
              </a:graphic>
            </wp:anchor>
          </w:drawing>
        </w:r>
        <w:r w:rsidRPr="000D3364">
          <w:rPr>
            <w:rStyle w:val="PageNumber"/>
            <w:color w:val="000000"/>
          </w:rPr>
          <w:fldChar w:fldCharType="begin"/>
        </w:r>
        <w:r w:rsidRPr="000D3364">
          <w:rPr>
            <w:rStyle w:val="PageNumber"/>
            <w:color w:val="000000"/>
          </w:rPr>
          <w:instrText>PAGE   \* MERGEFORMAT</w:instrText>
        </w:r>
        <w:r w:rsidRPr="000D3364">
          <w:rPr>
            <w:rStyle w:val="PageNumber"/>
            <w:color w:val="000000"/>
          </w:rPr>
          <w:fldChar w:fldCharType="separate"/>
        </w:r>
        <w:r>
          <w:rPr>
            <w:rStyle w:val="PageNumber"/>
            <w:noProof/>
            <w:color w:val="000000"/>
          </w:rPr>
          <w:t>24</w:t>
        </w:r>
        <w:r w:rsidRPr="000D3364">
          <w:rPr>
            <w:rStyle w:val="PageNumber"/>
            <w:color w:val="000000"/>
          </w:rPr>
          <w:fldChar w:fldCharType="end"/>
        </w:r>
        <w:r w:rsidRPr="000D3364">
          <w:rPr>
            <w:rStyle w:val="PageNumber"/>
            <w:color w:val="000000"/>
          </w:rPr>
          <w:t>/</w:t>
        </w:r>
        <w:r w:rsidRPr="000D3364">
          <w:fldChar w:fldCharType="begin"/>
        </w:r>
        <w:r w:rsidRPr="000D3364">
          <w:rPr>
            <w:color w:val="000000"/>
          </w:rPr>
          <w:instrText xml:space="preserve"> NUMPAGES   \* MERGEFORMAT </w:instrText>
        </w:r>
        <w:r w:rsidRPr="000D3364">
          <w:fldChar w:fldCharType="separate"/>
        </w:r>
        <w:r w:rsidRPr="00010EA0">
          <w:rPr>
            <w:rStyle w:val="PageNumber"/>
            <w:noProof/>
          </w:rPr>
          <w:t>26</w:t>
        </w:r>
        <w:r w:rsidRPr="000D3364">
          <w:rPr>
            <w:rStyle w:val="PageNumber"/>
            <w:noProof/>
            <w:color w:val="000000"/>
          </w:rPr>
          <w:fldChar w:fldCharType="end"/>
        </w:r>
      </w:p>
    </w:sdtContent>
  </w:sdt>
  <w:p w14:paraId="7FA345BD" w14:textId="77777777" w:rsidR="004005AB" w:rsidRDefault="004005AB">
    <w:pPr>
      <w:pStyle w:val="Footer"/>
    </w:pPr>
  </w:p>
  <w:p w14:paraId="69A0F481" w14:textId="77777777" w:rsidR="00692749" w:rsidRDefault="00692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37890"/>
      <w:docPartObj>
        <w:docPartGallery w:val="Page Numbers (Bottom of Page)"/>
        <w:docPartUnique/>
      </w:docPartObj>
    </w:sdtPr>
    <w:sdtContent>
      <w:p w14:paraId="57E38294" w14:textId="119F3C88" w:rsidR="004005AB" w:rsidRDefault="004005AB">
        <w:pPr>
          <w:pStyle w:val="Footer"/>
          <w:jc w:val="right"/>
        </w:pPr>
        <w:r w:rsidRPr="007038BC">
          <w:rPr>
            <w:rFonts w:cs="Arial"/>
            <w:noProof/>
            <w:sz w:val="16"/>
            <w:szCs w:val="16"/>
          </w:rPr>
          <w:drawing>
            <wp:anchor distT="0" distB="0" distL="114300" distR="114300" simplePos="0" relativeHeight="251658241" behindDoc="0" locked="0" layoutInCell="1" allowOverlap="1" wp14:anchorId="7348B6BD" wp14:editId="47976D6A">
              <wp:simplePos x="0" y="0"/>
              <wp:positionH relativeFrom="page">
                <wp:posOffset>5144111</wp:posOffset>
              </wp:positionH>
              <wp:positionV relativeFrom="page">
                <wp:posOffset>10069855</wp:posOffset>
              </wp:positionV>
              <wp:extent cx="1452283" cy="433493"/>
              <wp:effectExtent l="0" t="0" r="0" b="5080"/>
              <wp:wrapNone/>
              <wp:docPr id="7"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455670" cy="4345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4E15584F" w14:textId="77777777" w:rsidR="004005AB" w:rsidRDefault="00400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0C" w14:textId="77777777" w:rsidR="004005AB" w:rsidRDefault="004005AB">
    <w:pPr>
      <w:pStyle w:val="Footer"/>
      <w:jc w:val="right"/>
    </w:pPr>
  </w:p>
  <w:p w14:paraId="669AB626" w14:textId="77777777" w:rsidR="004005AB" w:rsidRDefault="0040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BA5D" w14:textId="77777777" w:rsidR="00E06DA2" w:rsidRDefault="00E06DA2" w:rsidP="006F5104">
      <w:r>
        <w:separator/>
      </w:r>
    </w:p>
    <w:p w14:paraId="00E846CC" w14:textId="77777777" w:rsidR="00E06DA2" w:rsidRDefault="00E06DA2"/>
  </w:footnote>
  <w:footnote w:type="continuationSeparator" w:id="0">
    <w:p w14:paraId="53D29FE5" w14:textId="77777777" w:rsidR="00E06DA2" w:rsidRDefault="00E06DA2" w:rsidP="006F5104">
      <w:r>
        <w:continuationSeparator/>
      </w:r>
    </w:p>
    <w:p w14:paraId="524CF8D2" w14:textId="77777777" w:rsidR="00E06DA2" w:rsidRDefault="00E06DA2"/>
  </w:footnote>
  <w:footnote w:type="continuationNotice" w:id="1">
    <w:p w14:paraId="078AE96A" w14:textId="77777777" w:rsidR="00E06DA2" w:rsidRDefault="00E06DA2"/>
    <w:p w14:paraId="77293F07" w14:textId="77777777" w:rsidR="00E06DA2" w:rsidRDefault="00E06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FD" w14:textId="1DFDBA98" w:rsidR="004005AB" w:rsidRDefault="004005AB" w:rsidP="006A0D31">
    <w:pPr>
      <w:pStyle w:val="Header"/>
      <w:rPr>
        <w:sz w:val="16"/>
        <w:szCs w:val="16"/>
      </w:rPr>
    </w:pPr>
    <w:r w:rsidRPr="00F924D9">
      <w:rPr>
        <w:sz w:val="16"/>
        <w:szCs w:val="16"/>
      </w:rPr>
      <w:t>202</w:t>
    </w:r>
    <w:r w:rsidR="00344D9F" w:rsidRPr="00F924D9">
      <w:rPr>
        <w:sz w:val="16"/>
        <w:szCs w:val="16"/>
      </w:rPr>
      <w:t>6</w:t>
    </w:r>
    <w:r w:rsidRPr="00F924D9">
      <w:rPr>
        <w:sz w:val="16"/>
        <w:szCs w:val="16"/>
      </w:rPr>
      <w:t>-202</w:t>
    </w:r>
    <w:r w:rsidR="00344D9F" w:rsidRPr="00F924D9">
      <w:rPr>
        <w:sz w:val="16"/>
        <w:szCs w:val="16"/>
      </w:rPr>
      <w:t>7</w:t>
    </w:r>
    <w:r>
      <w:rPr>
        <w:sz w:val="16"/>
        <w:szCs w:val="16"/>
      </w:rPr>
      <w:tab/>
      <w:t xml:space="preserve">Onderwijs- en Examenregeling </w:t>
    </w:r>
    <w:r w:rsidRPr="006A0D31">
      <w:rPr>
        <w:sz w:val="16"/>
        <w:szCs w:val="16"/>
      </w:rPr>
      <w:t>Bachelor</w:t>
    </w:r>
    <w:r>
      <w:rPr>
        <w:rStyle w:val="PageNumber"/>
        <w:color w:val="000000"/>
        <w:sz w:val="16"/>
        <w:szCs w:val="16"/>
      </w:rPr>
      <w:tab/>
    </w:r>
    <w:r w:rsidRPr="006A0D31">
      <w:rPr>
        <w:rStyle w:val="PageNumber"/>
        <w:color w:val="000000"/>
        <w:sz w:val="16"/>
        <w:szCs w:val="16"/>
      </w:rPr>
      <w:fldChar w:fldCharType="begin"/>
    </w:r>
    <w:r w:rsidRPr="006A0D31">
      <w:rPr>
        <w:rStyle w:val="PageNumber"/>
        <w:color w:val="000000"/>
        <w:sz w:val="16"/>
        <w:szCs w:val="16"/>
      </w:rPr>
      <w:instrText>PAGE   \* MERGEFORMAT</w:instrText>
    </w:r>
    <w:r w:rsidRPr="006A0D31">
      <w:rPr>
        <w:rStyle w:val="PageNumber"/>
        <w:color w:val="000000"/>
        <w:sz w:val="16"/>
        <w:szCs w:val="16"/>
      </w:rPr>
      <w:fldChar w:fldCharType="separate"/>
    </w:r>
    <w:r>
      <w:rPr>
        <w:rStyle w:val="PageNumber"/>
        <w:noProof/>
        <w:color w:val="000000"/>
        <w:sz w:val="16"/>
        <w:szCs w:val="16"/>
      </w:rPr>
      <w:t>5</w:t>
    </w:r>
    <w:r w:rsidRPr="006A0D31">
      <w:rPr>
        <w:rStyle w:val="PageNumber"/>
        <w:color w:val="000000"/>
        <w:sz w:val="16"/>
        <w:szCs w:val="16"/>
      </w:rPr>
      <w:fldChar w:fldCharType="end"/>
    </w:r>
    <w:r w:rsidRPr="006A0D31">
      <w:rPr>
        <w:rStyle w:val="PageNumber"/>
        <w:color w:val="000000"/>
        <w:sz w:val="16"/>
        <w:szCs w:val="16"/>
      </w:rPr>
      <w:t>/</w:t>
    </w:r>
    <w:r w:rsidRPr="006A0D31">
      <w:fldChar w:fldCharType="begin"/>
    </w:r>
    <w:r w:rsidRPr="006A0D31">
      <w:rPr>
        <w:color w:val="000000"/>
        <w:sz w:val="16"/>
        <w:szCs w:val="16"/>
      </w:rPr>
      <w:instrText xml:space="preserve"> NUMPAGES   \* MERGEFORMAT </w:instrText>
    </w:r>
    <w:r w:rsidRPr="006A0D31">
      <w:fldChar w:fldCharType="separate"/>
    </w:r>
    <w:r w:rsidRPr="00443C2C">
      <w:rPr>
        <w:rStyle w:val="PageNumber"/>
        <w:noProof/>
        <w:sz w:val="16"/>
      </w:rPr>
      <w:t>26</w:t>
    </w:r>
    <w:r w:rsidRPr="006A0D31">
      <w:rPr>
        <w:rStyle w:val="PageNumber"/>
        <w:noProof/>
        <w:color w:val="000000"/>
        <w:sz w:val="16"/>
        <w:szCs w:val="16"/>
      </w:rPr>
      <w:fldChar w:fldCharType="end"/>
    </w:r>
  </w:p>
  <w:p w14:paraId="1A8B7819" w14:textId="77777777" w:rsidR="00692749" w:rsidRDefault="006927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3628D" w14:paraId="262DFCD3" w14:textId="77777777" w:rsidTr="04625A38">
      <w:trPr>
        <w:trHeight w:val="300"/>
      </w:trPr>
      <w:tc>
        <w:tcPr>
          <w:tcW w:w="3005" w:type="dxa"/>
        </w:tcPr>
        <w:p w14:paraId="29F92024" w14:textId="77777777" w:rsidR="0053628D" w:rsidRDefault="0053628D" w:rsidP="04625A38">
          <w:pPr>
            <w:pStyle w:val="Header"/>
            <w:ind w:left="-115"/>
          </w:pPr>
        </w:p>
      </w:tc>
      <w:tc>
        <w:tcPr>
          <w:tcW w:w="3005" w:type="dxa"/>
        </w:tcPr>
        <w:p w14:paraId="5552BF4C" w14:textId="77777777" w:rsidR="0053628D" w:rsidRDefault="0053628D" w:rsidP="04625A38">
          <w:pPr>
            <w:pStyle w:val="Header"/>
            <w:jc w:val="center"/>
          </w:pPr>
        </w:p>
      </w:tc>
      <w:tc>
        <w:tcPr>
          <w:tcW w:w="3005" w:type="dxa"/>
        </w:tcPr>
        <w:p w14:paraId="6281BC9F" w14:textId="77777777" w:rsidR="0053628D" w:rsidRDefault="0053628D" w:rsidP="04625A38">
          <w:pPr>
            <w:pStyle w:val="Header"/>
            <w:ind w:right="-115"/>
            <w:jc w:val="right"/>
          </w:pPr>
        </w:p>
      </w:tc>
    </w:tr>
  </w:tbl>
  <w:p w14:paraId="4D48F50E" w14:textId="77777777" w:rsidR="0053628D" w:rsidRDefault="0053628D" w:rsidP="04625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C0A"/>
    <w:multiLevelType w:val="hybridMultilevel"/>
    <w:tmpl w:val="A9DE5EE4"/>
    <w:lvl w:ilvl="0" w:tplc="91C4AC6E">
      <w:numFmt w:val="bullet"/>
      <w:lvlText w:val="-"/>
      <w:lvlJc w:val="left"/>
      <w:pPr>
        <w:ind w:left="819" w:hanging="360"/>
      </w:pPr>
      <w:rPr>
        <w:rFonts w:ascii="Calibri" w:eastAsiaTheme="minorHAnsi" w:hAnsi="Calibri" w:cs="Calibri"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1" w15:restartNumberingAfterBreak="0">
    <w:nsid w:val="05F52F3F"/>
    <w:multiLevelType w:val="multilevel"/>
    <w:tmpl w:val="8268483A"/>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6207B7"/>
    <w:multiLevelType w:val="hybridMultilevel"/>
    <w:tmpl w:val="074AF1B8"/>
    <w:lvl w:ilvl="0" w:tplc="960011D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F50291A"/>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37E16"/>
    <w:multiLevelType w:val="hybridMultilevel"/>
    <w:tmpl w:val="C076E710"/>
    <w:lvl w:ilvl="0" w:tplc="D470804C">
      <w:start w:val="9"/>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5DF33F6"/>
    <w:multiLevelType w:val="hybridMultilevel"/>
    <w:tmpl w:val="A1827E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FC078A"/>
    <w:multiLevelType w:val="hybridMultilevel"/>
    <w:tmpl w:val="BC64F2F8"/>
    <w:lvl w:ilvl="0" w:tplc="2000000F">
      <w:start w:val="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A572353"/>
    <w:multiLevelType w:val="hybridMultilevel"/>
    <w:tmpl w:val="94BC9AC2"/>
    <w:lvl w:ilvl="0" w:tplc="6DC0F3C6">
      <w:start w:val="9"/>
      <w:numFmt w:val="bullet"/>
      <w:lvlText w:val="-"/>
      <w:lvlJc w:val="left"/>
      <w:pPr>
        <w:ind w:left="1183" w:hanging="360"/>
      </w:pPr>
      <w:rPr>
        <w:rFonts w:ascii="Times New Roman" w:eastAsiaTheme="minorHAnsi" w:hAnsi="Times New Roman" w:cs="Times New Roman" w:hint="default"/>
        <w:color w:val="auto"/>
      </w:rPr>
    </w:lvl>
    <w:lvl w:ilvl="1" w:tplc="04130003" w:tentative="1">
      <w:start w:val="1"/>
      <w:numFmt w:val="bullet"/>
      <w:lvlText w:val="o"/>
      <w:lvlJc w:val="left"/>
      <w:pPr>
        <w:ind w:left="1903" w:hanging="360"/>
      </w:pPr>
      <w:rPr>
        <w:rFonts w:ascii="Courier New" w:hAnsi="Courier New" w:cs="Courier New" w:hint="default"/>
      </w:rPr>
    </w:lvl>
    <w:lvl w:ilvl="2" w:tplc="04130005" w:tentative="1">
      <w:start w:val="1"/>
      <w:numFmt w:val="bullet"/>
      <w:lvlText w:val=""/>
      <w:lvlJc w:val="left"/>
      <w:pPr>
        <w:ind w:left="2623" w:hanging="360"/>
      </w:pPr>
      <w:rPr>
        <w:rFonts w:ascii="Wingdings" w:hAnsi="Wingdings" w:hint="default"/>
      </w:rPr>
    </w:lvl>
    <w:lvl w:ilvl="3" w:tplc="04130001" w:tentative="1">
      <w:start w:val="1"/>
      <w:numFmt w:val="bullet"/>
      <w:lvlText w:val=""/>
      <w:lvlJc w:val="left"/>
      <w:pPr>
        <w:ind w:left="3343" w:hanging="360"/>
      </w:pPr>
      <w:rPr>
        <w:rFonts w:ascii="Symbol" w:hAnsi="Symbol" w:hint="default"/>
      </w:rPr>
    </w:lvl>
    <w:lvl w:ilvl="4" w:tplc="04130003" w:tentative="1">
      <w:start w:val="1"/>
      <w:numFmt w:val="bullet"/>
      <w:lvlText w:val="o"/>
      <w:lvlJc w:val="left"/>
      <w:pPr>
        <w:ind w:left="4063" w:hanging="360"/>
      </w:pPr>
      <w:rPr>
        <w:rFonts w:ascii="Courier New" w:hAnsi="Courier New" w:cs="Courier New" w:hint="default"/>
      </w:rPr>
    </w:lvl>
    <w:lvl w:ilvl="5" w:tplc="04130005" w:tentative="1">
      <w:start w:val="1"/>
      <w:numFmt w:val="bullet"/>
      <w:lvlText w:val=""/>
      <w:lvlJc w:val="left"/>
      <w:pPr>
        <w:ind w:left="4783" w:hanging="360"/>
      </w:pPr>
      <w:rPr>
        <w:rFonts w:ascii="Wingdings" w:hAnsi="Wingdings" w:hint="default"/>
      </w:rPr>
    </w:lvl>
    <w:lvl w:ilvl="6" w:tplc="04130001" w:tentative="1">
      <w:start w:val="1"/>
      <w:numFmt w:val="bullet"/>
      <w:lvlText w:val=""/>
      <w:lvlJc w:val="left"/>
      <w:pPr>
        <w:ind w:left="5503" w:hanging="360"/>
      </w:pPr>
      <w:rPr>
        <w:rFonts w:ascii="Symbol" w:hAnsi="Symbol" w:hint="default"/>
      </w:rPr>
    </w:lvl>
    <w:lvl w:ilvl="7" w:tplc="04130003" w:tentative="1">
      <w:start w:val="1"/>
      <w:numFmt w:val="bullet"/>
      <w:lvlText w:val="o"/>
      <w:lvlJc w:val="left"/>
      <w:pPr>
        <w:ind w:left="6223" w:hanging="360"/>
      </w:pPr>
      <w:rPr>
        <w:rFonts w:ascii="Courier New" w:hAnsi="Courier New" w:cs="Courier New" w:hint="default"/>
      </w:rPr>
    </w:lvl>
    <w:lvl w:ilvl="8" w:tplc="04130005" w:tentative="1">
      <w:start w:val="1"/>
      <w:numFmt w:val="bullet"/>
      <w:lvlText w:val=""/>
      <w:lvlJc w:val="left"/>
      <w:pPr>
        <w:ind w:left="6943" w:hanging="360"/>
      </w:pPr>
      <w:rPr>
        <w:rFonts w:ascii="Wingdings" w:hAnsi="Wingdings" w:hint="default"/>
      </w:rPr>
    </w:lvl>
  </w:abstractNum>
  <w:abstractNum w:abstractNumId="8" w15:restartNumberingAfterBreak="0">
    <w:nsid w:val="1BB93688"/>
    <w:multiLevelType w:val="hybridMultilevel"/>
    <w:tmpl w:val="8042F374"/>
    <w:lvl w:ilvl="0" w:tplc="8668DE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302713"/>
    <w:multiLevelType w:val="hybridMultilevel"/>
    <w:tmpl w:val="3CE4843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201E6238"/>
    <w:multiLevelType w:val="hybridMultilevel"/>
    <w:tmpl w:val="988CCBC4"/>
    <w:lvl w:ilvl="0" w:tplc="D470804C">
      <w:start w:val="9"/>
      <w:numFmt w:val="bullet"/>
      <w:lvlText w:val="-"/>
      <w:lvlJc w:val="left"/>
      <w:pPr>
        <w:ind w:left="1069" w:hanging="360"/>
      </w:pPr>
      <w:rPr>
        <w:rFonts w:ascii="Calibri" w:eastAsiaTheme="minorHAnsi" w:hAnsi="Calibri" w:cs="Calibri"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1" w15:restartNumberingAfterBreak="0">
    <w:nsid w:val="22C22079"/>
    <w:multiLevelType w:val="hybridMultilevel"/>
    <w:tmpl w:val="560C76AE"/>
    <w:lvl w:ilvl="0" w:tplc="1A8CF238">
      <w:start w:val="1"/>
      <w:numFmt w:val="decimal"/>
      <w:lvlText w:val="%1."/>
      <w:lvlJc w:val="left"/>
      <w:pPr>
        <w:ind w:left="454" w:hanging="420"/>
      </w:pPr>
      <w:rPr>
        <w:rFonts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5086D72"/>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086640"/>
    <w:multiLevelType w:val="hybridMultilevel"/>
    <w:tmpl w:val="F29C0A06"/>
    <w:lvl w:ilvl="0" w:tplc="7EA059BC">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3E477E7"/>
    <w:multiLevelType w:val="hybridMultilevel"/>
    <w:tmpl w:val="276CD454"/>
    <w:lvl w:ilvl="0" w:tplc="A8B241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37B9A"/>
    <w:multiLevelType w:val="hybridMultilevel"/>
    <w:tmpl w:val="B178D5EA"/>
    <w:lvl w:ilvl="0" w:tplc="03AC3388">
      <w:start w:val="1"/>
      <w:numFmt w:val="decimal"/>
      <w:lvlText w:val="%1."/>
      <w:lvlJc w:val="left"/>
      <w:pPr>
        <w:ind w:left="360" w:hanging="360"/>
      </w:pPr>
      <w:rPr>
        <w:color w:val="auto"/>
      </w:r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16" w15:restartNumberingAfterBreak="0">
    <w:nsid w:val="3D262E01"/>
    <w:multiLevelType w:val="multilevel"/>
    <w:tmpl w:val="329AC142"/>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3DCD0FBC"/>
    <w:multiLevelType w:val="multilevel"/>
    <w:tmpl w:val="A3F0CC3E"/>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50234C"/>
    <w:multiLevelType w:val="hybridMultilevel"/>
    <w:tmpl w:val="012067CC"/>
    <w:lvl w:ilvl="0" w:tplc="0413000F">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3D6783"/>
    <w:multiLevelType w:val="hybridMultilevel"/>
    <w:tmpl w:val="A4E69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F355B8"/>
    <w:multiLevelType w:val="hybridMultilevel"/>
    <w:tmpl w:val="3174918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577D2FCC"/>
    <w:multiLevelType w:val="hybridMultilevel"/>
    <w:tmpl w:val="8A6E1C8C"/>
    <w:lvl w:ilvl="0" w:tplc="40E893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BB1695D"/>
    <w:multiLevelType w:val="hybridMultilevel"/>
    <w:tmpl w:val="A894D24C"/>
    <w:lvl w:ilvl="0" w:tplc="9D1CCE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D640775"/>
    <w:multiLevelType w:val="hybridMultilevel"/>
    <w:tmpl w:val="73F84E7C"/>
    <w:lvl w:ilvl="0" w:tplc="69F0879A">
      <w:start w:val="1"/>
      <w:numFmt w:val="decimal"/>
      <w:lvlText w:val="%1."/>
      <w:lvlJc w:val="left"/>
      <w:pPr>
        <w:ind w:left="360" w:hanging="360"/>
      </w:pPr>
      <w:rPr>
        <w:rFonts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5E9A7670"/>
    <w:multiLevelType w:val="hybridMultilevel"/>
    <w:tmpl w:val="45202C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9E3334"/>
    <w:multiLevelType w:val="hybridMultilevel"/>
    <w:tmpl w:val="8EF86732"/>
    <w:lvl w:ilvl="0" w:tplc="D3BEA4B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EF4AAF"/>
    <w:multiLevelType w:val="hybridMultilevel"/>
    <w:tmpl w:val="45401B62"/>
    <w:lvl w:ilvl="0" w:tplc="DC50A5B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EEE726D"/>
    <w:multiLevelType w:val="hybridMultilevel"/>
    <w:tmpl w:val="84F4E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B18247B"/>
    <w:multiLevelType w:val="hybridMultilevel"/>
    <w:tmpl w:val="5A62BBF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724839918">
    <w:abstractNumId w:val="25"/>
  </w:num>
  <w:num w:numId="2" w16cid:durableId="779955237">
    <w:abstractNumId w:val="29"/>
  </w:num>
  <w:num w:numId="3" w16cid:durableId="168065126">
    <w:abstractNumId w:val="20"/>
  </w:num>
  <w:num w:numId="4" w16cid:durableId="329798380">
    <w:abstractNumId w:val="12"/>
  </w:num>
  <w:num w:numId="5" w16cid:durableId="1823501584">
    <w:abstractNumId w:val="22"/>
  </w:num>
  <w:num w:numId="6" w16cid:durableId="859927101">
    <w:abstractNumId w:val="27"/>
  </w:num>
  <w:num w:numId="7" w16cid:durableId="319426219">
    <w:abstractNumId w:val="15"/>
  </w:num>
  <w:num w:numId="8" w16cid:durableId="912273582">
    <w:abstractNumId w:val="11"/>
  </w:num>
  <w:num w:numId="9" w16cid:durableId="1777482645">
    <w:abstractNumId w:val="19"/>
  </w:num>
  <w:num w:numId="10" w16cid:durableId="855002501">
    <w:abstractNumId w:val="14"/>
  </w:num>
  <w:num w:numId="11" w16cid:durableId="655916576">
    <w:abstractNumId w:val="3"/>
  </w:num>
  <w:num w:numId="12" w16cid:durableId="190457519">
    <w:abstractNumId w:val="26"/>
  </w:num>
  <w:num w:numId="13" w16cid:durableId="2070034731">
    <w:abstractNumId w:val="13"/>
  </w:num>
  <w:num w:numId="14" w16cid:durableId="738481065">
    <w:abstractNumId w:val="23"/>
  </w:num>
  <w:num w:numId="15" w16cid:durableId="494691674">
    <w:abstractNumId w:val="28"/>
  </w:num>
  <w:num w:numId="16" w16cid:durableId="45224742">
    <w:abstractNumId w:val="8"/>
  </w:num>
  <w:num w:numId="17" w16cid:durableId="78255449">
    <w:abstractNumId w:val="10"/>
  </w:num>
  <w:num w:numId="18" w16cid:durableId="1248222547">
    <w:abstractNumId w:val="4"/>
  </w:num>
  <w:num w:numId="19" w16cid:durableId="1084648115">
    <w:abstractNumId w:val="7"/>
  </w:num>
  <w:num w:numId="20" w16cid:durableId="1678191908">
    <w:abstractNumId w:val="18"/>
  </w:num>
  <w:num w:numId="21" w16cid:durableId="375738238">
    <w:abstractNumId w:val="6"/>
  </w:num>
  <w:num w:numId="22" w16cid:durableId="2007435426">
    <w:abstractNumId w:val="5"/>
  </w:num>
  <w:num w:numId="23" w16cid:durableId="1137606516">
    <w:abstractNumId w:val="2"/>
  </w:num>
  <w:num w:numId="24" w16cid:durableId="1727678215">
    <w:abstractNumId w:val="9"/>
  </w:num>
  <w:num w:numId="25" w16cid:durableId="1341395753">
    <w:abstractNumId w:val="16"/>
  </w:num>
  <w:num w:numId="26" w16cid:durableId="1366831302">
    <w:abstractNumId w:val="0"/>
  </w:num>
  <w:num w:numId="27" w16cid:durableId="309018032">
    <w:abstractNumId w:val="24"/>
  </w:num>
  <w:num w:numId="28" w16cid:durableId="410086251">
    <w:abstractNumId w:val="1"/>
  </w:num>
  <w:num w:numId="29" w16cid:durableId="1295720607">
    <w:abstractNumId w:val="21"/>
  </w:num>
  <w:num w:numId="30" w16cid:durableId="1993175714">
    <w:abstractNumId w:val="17"/>
  </w:num>
  <w:num w:numId="31" w16cid:durableId="1611887237">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04"/>
    <w:rsid w:val="000008AD"/>
    <w:rsid w:val="00002B11"/>
    <w:rsid w:val="00002EEB"/>
    <w:rsid w:val="000042AC"/>
    <w:rsid w:val="00004720"/>
    <w:rsid w:val="00004B69"/>
    <w:rsid w:val="00006B55"/>
    <w:rsid w:val="00006E84"/>
    <w:rsid w:val="00010378"/>
    <w:rsid w:val="0001053E"/>
    <w:rsid w:val="00010EA0"/>
    <w:rsid w:val="00013D56"/>
    <w:rsid w:val="00015C17"/>
    <w:rsid w:val="00015D7B"/>
    <w:rsid w:val="00016E29"/>
    <w:rsid w:val="0001704F"/>
    <w:rsid w:val="00017550"/>
    <w:rsid w:val="00017EA9"/>
    <w:rsid w:val="00020208"/>
    <w:rsid w:val="00020E51"/>
    <w:rsid w:val="000220EF"/>
    <w:rsid w:val="0002243C"/>
    <w:rsid w:val="000226F7"/>
    <w:rsid w:val="0002422C"/>
    <w:rsid w:val="00024E43"/>
    <w:rsid w:val="00025CA2"/>
    <w:rsid w:val="000269DE"/>
    <w:rsid w:val="00026A0A"/>
    <w:rsid w:val="00030311"/>
    <w:rsid w:val="00031433"/>
    <w:rsid w:val="00031A1D"/>
    <w:rsid w:val="00031EC9"/>
    <w:rsid w:val="0003210F"/>
    <w:rsid w:val="00032621"/>
    <w:rsid w:val="0003514B"/>
    <w:rsid w:val="0003516A"/>
    <w:rsid w:val="00035404"/>
    <w:rsid w:val="00035BF4"/>
    <w:rsid w:val="00037208"/>
    <w:rsid w:val="00037402"/>
    <w:rsid w:val="00041955"/>
    <w:rsid w:val="00042503"/>
    <w:rsid w:val="000458A8"/>
    <w:rsid w:val="00046992"/>
    <w:rsid w:val="00047623"/>
    <w:rsid w:val="00050CFB"/>
    <w:rsid w:val="00050D6C"/>
    <w:rsid w:val="000516CD"/>
    <w:rsid w:val="00051D84"/>
    <w:rsid w:val="00051DA6"/>
    <w:rsid w:val="00052E69"/>
    <w:rsid w:val="00053465"/>
    <w:rsid w:val="00053839"/>
    <w:rsid w:val="000549AD"/>
    <w:rsid w:val="00056969"/>
    <w:rsid w:val="00056ED6"/>
    <w:rsid w:val="00057D0D"/>
    <w:rsid w:val="000603AF"/>
    <w:rsid w:val="00060E2A"/>
    <w:rsid w:val="000616A7"/>
    <w:rsid w:val="00062780"/>
    <w:rsid w:val="00063129"/>
    <w:rsid w:val="000631E5"/>
    <w:rsid w:val="00064E5D"/>
    <w:rsid w:val="00064FAD"/>
    <w:rsid w:val="00065581"/>
    <w:rsid w:val="000655C6"/>
    <w:rsid w:val="00066A6F"/>
    <w:rsid w:val="00066EED"/>
    <w:rsid w:val="0006723F"/>
    <w:rsid w:val="0007050C"/>
    <w:rsid w:val="000717C4"/>
    <w:rsid w:val="00072D69"/>
    <w:rsid w:val="00073895"/>
    <w:rsid w:val="00076D44"/>
    <w:rsid w:val="000801B5"/>
    <w:rsid w:val="000819CB"/>
    <w:rsid w:val="0008230F"/>
    <w:rsid w:val="000829C9"/>
    <w:rsid w:val="000835D6"/>
    <w:rsid w:val="00083E98"/>
    <w:rsid w:val="00083F6A"/>
    <w:rsid w:val="00084282"/>
    <w:rsid w:val="000842C0"/>
    <w:rsid w:val="000846B8"/>
    <w:rsid w:val="000861D9"/>
    <w:rsid w:val="00087FEF"/>
    <w:rsid w:val="00090051"/>
    <w:rsid w:val="000907C9"/>
    <w:rsid w:val="00090BAA"/>
    <w:rsid w:val="00092A4B"/>
    <w:rsid w:val="00095696"/>
    <w:rsid w:val="000967FE"/>
    <w:rsid w:val="00097476"/>
    <w:rsid w:val="000A1F28"/>
    <w:rsid w:val="000A24B3"/>
    <w:rsid w:val="000A2AD4"/>
    <w:rsid w:val="000A34A6"/>
    <w:rsid w:val="000A5558"/>
    <w:rsid w:val="000A5AE7"/>
    <w:rsid w:val="000A6C61"/>
    <w:rsid w:val="000B228D"/>
    <w:rsid w:val="000B36CA"/>
    <w:rsid w:val="000B4318"/>
    <w:rsid w:val="000B7837"/>
    <w:rsid w:val="000C02F7"/>
    <w:rsid w:val="000C2288"/>
    <w:rsid w:val="000C297F"/>
    <w:rsid w:val="000C476D"/>
    <w:rsid w:val="000C5FC8"/>
    <w:rsid w:val="000C62EF"/>
    <w:rsid w:val="000C65A7"/>
    <w:rsid w:val="000C65F9"/>
    <w:rsid w:val="000C74BD"/>
    <w:rsid w:val="000C77A8"/>
    <w:rsid w:val="000C7824"/>
    <w:rsid w:val="000C7EC5"/>
    <w:rsid w:val="000D3DBC"/>
    <w:rsid w:val="000D4835"/>
    <w:rsid w:val="000D58D1"/>
    <w:rsid w:val="000D597B"/>
    <w:rsid w:val="000D6BE6"/>
    <w:rsid w:val="000E0C5C"/>
    <w:rsid w:val="000E1486"/>
    <w:rsid w:val="000E1673"/>
    <w:rsid w:val="000E1A70"/>
    <w:rsid w:val="000E27FA"/>
    <w:rsid w:val="000E4D10"/>
    <w:rsid w:val="000E5250"/>
    <w:rsid w:val="000E53E0"/>
    <w:rsid w:val="000E6199"/>
    <w:rsid w:val="000E7333"/>
    <w:rsid w:val="000E760E"/>
    <w:rsid w:val="000E7B1B"/>
    <w:rsid w:val="000E7B34"/>
    <w:rsid w:val="000F13A2"/>
    <w:rsid w:val="000F1F29"/>
    <w:rsid w:val="000F21BF"/>
    <w:rsid w:val="000F30CB"/>
    <w:rsid w:val="000F3AA2"/>
    <w:rsid w:val="000F4374"/>
    <w:rsid w:val="000F507B"/>
    <w:rsid w:val="000F58F2"/>
    <w:rsid w:val="000F65D9"/>
    <w:rsid w:val="00101031"/>
    <w:rsid w:val="001029A4"/>
    <w:rsid w:val="00102B8E"/>
    <w:rsid w:val="00103657"/>
    <w:rsid w:val="00104912"/>
    <w:rsid w:val="00110440"/>
    <w:rsid w:val="00110E63"/>
    <w:rsid w:val="00111478"/>
    <w:rsid w:val="001117EB"/>
    <w:rsid w:val="001163D1"/>
    <w:rsid w:val="00117033"/>
    <w:rsid w:val="00120093"/>
    <w:rsid w:val="001201EB"/>
    <w:rsid w:val="00124B9A"/>
    <w:rsid w:val="001257DC"/>
    <w:rsid w:val="00126A9D"/>
    <w:rsid w:val="00130C48"/>
    <w:rsid w:val="00130E52"/>
    <w:rsid w:val="001316AB"/>
    <w:rsid w:val="00132496"/>
    <w:rsid w:val="001366B3"/>
    <w:rsid w:val="0013695C"/>
    <w:rsid w:val="00137FE8"/>
    <w:rsid w:val="00141159"/>
    <w:rsid w:val="00141235"/>
    <w:rsid w:val="0014337D"/>
    <w:rsid w:val="001435A5"/>
    <w:rsid w:val="00143C86"/>
    <w:rsid w:val="00143C94"/>
    <w:rsid w:val="00144452"/>
    <w:rsid w:val="00144DBE"/>
    <w:rsid w:val="001451F6"/>
    <w:rsid w:val="00146A35"/>
    <w:rsid w:val="00150789"/>
    <w:rsid w:val="00150E6A"/>
    <w:rsid w:val="00151408"/>
    <w:rsid w:val="00151B00"/>
    <w:rsid w:val="0015200E"/>
    <w:rsid w:val="001522E8"/>
    <w:rsid w:val="00154AB7"/>
    <w:rsid w:val="00154C91"/>
    <w:rsid w:val="00154DE4"/>
    <w:rsid w:val="00155A8C"/>
    <w:rsid w:val="00155F2C"/>
    <w:rsid w:val="001567B2"/>
    <w:rsid w:val="00157190"/>
    <w:rsid w:val="00157AFD"/>
    <w:rsid w:val="00162328"/>
    <w:rsid w:val="001634BB"/>
    <w:rsid w:val="00163BDC"/>
    <w:rsid w:val="001658DB"/>
    <w:rsid w:val="00167052"/>
    <w:rsid w:val="00167A7F"/>
    <w:rsid w:val="00170A1F"/>
    <w:rsid w:val="00173DBB"/>
    <w:rsid w:val="00173E29"/>
    <w:rsid w:val="00173FFC"/>
    <w:rsid w:val="00174E8E"/>
    <w:rsid w:val="00175206"/>
    <w:rsid w:val="001755BF"/>
    <w:rsid w:val="001759D2"/>
    <w:rsid w:val="00176D51"/>
    <w:rsid w:val="001779C4"/>
    <w:rsid w:val="00180997"/>
    <w:rsid w:val="001814E6"/>
    <w:rsid w:val="00182203"/>
    <w:rsid w:val="00183A99"/>
    <w:rsid w:val="0018588A"/>
    <w:rsid w:val="00185B6E"/>
    <w:rsid w:val="001869B6"/>
    <w:rsid w:val="00186E4B"/>
    <w:rsid w:val="00186F22"/>
    <w:rsid w:val="0019224A"/>
    <w:rsid w:val="00193B7B"/>
    <w:rsid w:val="0019411A"/>
    <w:rsid w:val="0019412D"/>
    <w:rsid w:val="00195828"/>
    <w:rsid w:val="00195E01"/>
    <w:rsid w:val="00196B9B"/>
    <w:rsid w:val="00197A63"/>
    <w:rsid w:val="00197E08"/>
    <w:rsid w:val="001A0EB7"/>
    <w:rsid w:val="001A17FA"/>
    <w:rsid w:val="001A19B2"/>
    <w:rsid w:val="001A2EE6"/>
    <w:rsid w:val="001A2FC2"/>
    <w:rsid w:val="001A3831"/>
    <w:rsid w:val="001A7233"/>
    <w:rsid w:val="001A7A7F"/>
    <w:rsid w:val="001B174D"/>
    <w:rsid w:val="001B1893"/>
    <w:rsid w:val="001B49DA"/>
    <w:rsid w:val="001B506A"/>
    <w:rsid w:val="001B55E0"/>
    <w:rsid w:val="001B6242"/>
    <w:rsid w:val="001B7559"/>
    <w:rsid w:val="001B7936"/>
    <w:rsid w:val="001C1B8D"/>
    <w:rsid w:val="001C1BE4"/>
    <w:rsid w:val="001C26F1"/>
    <w:rsid w:val="001C28FB"/>
    <w:rsid w:val="001C3542"/>
    <w:rsid w:val="001C3E9B"/>
    <w:rsid w:val="001C49EC"/>
    <w:rsid w:val="001C4E74"/>
    <w:rsid w:val="001C5788"/>
    <w:rsid w:val="001C70B2"/>
    <w:rsid w:val="001C7B7D"/>
    <w:rsid w:val="001C7BBE"/>
    <w:rsid w:val="001C7FF2"/>
    <w:rsid w:val="001D1A16"/>
    <w:rsid w:val="001D2E16"/>
    <w:rsid w:val="001D3763"/>
    <w:rsid w:val="001D653C"/>
    <w:rsid w:val="001D6612"/>
    <w:rsid w:val="001D6CE4"/>
    <w:rsid w:val="001D7870"/>
    <w:rsid w:val="001D7D96"/>
    <w:rsid w:val="001E011F"/>
    <w:rsid w:val="001E1593"/>
    <w:rsid w:val="001E1A3B"/>
    <w:rsid w:val="001E33F4"/>
    <w:rsid w:val="001E3AE7"/>
    <w:rsid w:val="001E4210"/>
    <w:rsid w:val="001E42B7"/>
    <w:rsid w:val="001E57E3"/>
    <w:rsid w:val="001E61A8"/>
    <w:rsid w:val="001E6882"/>
    <w:rsid w:val="001E6BE4"/>
    <w:rsid w:val="001E7C90"/>
    <w:rsid w:val="001E7DAE"/>
    <w:rsid w:val="001F0064"/>
    <w:rsid w:val="001F0A42"/>
    <w:rsid w:val="001F0FCC"/>
    <w:rsid w:val="001F141B"/>
    <w:rsid w:val="001F14D5"/>
    <w:rsid w:val="001F19CB"/>
    <w:rsid w:val="001F203F"/>
    <w:rsid w:val="001F5714"/>
    <w:rsid w:val="001F579D"/>
    <w:rsid w:val="001F6324"/>
    <w:rsid w:val="001F635A"/>
    <w:rsid w:val="001F6693"/>
    <w:rsid w:val="001F6B1F"/>
    <w:rsid w:val="001F70AE"/>
    <w:rsid w:val="001F72B4"/>
    <w:rsid w:val="00201C21"/>
    <w:rsid w:val="002020C0"/>
    <w:rsid w:val="0020347B"/>
    <w:rsid w:val="0020417F"/>
    <w:rsid w:val="0020489B"/>
    <w:rsid w:val="0020499B"/>
    <w:rsid w:val="002055C8"/>
    <w:rsid w:val="00205B0A"/>
    <w:rsid w:val="00206245"/>
    <w:rsid w:val="00206535"/>
    <w:rsid w:val="00206582"/>
    <w:rsid w:val="00206D8A"/>
    <w:rsid w:val="00210059"/>
    <w:rsid w:val="00210CBD"/>
    <w:rsid w:val="00210D46"/>
    <w:rsid w:val="00211341"/>
    <w:rsid w:val="00213C79"/>
    <w:rsid w:val="00214BBF"/>
    <w:rsid w:val="00217B58"/>
    <w:rsid w:val="00220311"/>
    <w:rsid w:val="002216C9"/>
    <w:rsid w:val="00221B94"/>
    <w:rsid w:val="00222F3E"/>
    <w:rsid w:val="002233DE"/>
    <w:rsid w:val="00223473"/>
    <w:rsid w:val="002234C6"/>
    <w:rsid w:val="0022377E"/>
    <w:rsid w:val="002249C0"/>
    <w:rsid w:val="00225BAA"/>
    <w:rsid w:val="00226395"/>
    <w:rsid w:val="00226489"/>
    <w:rsid w:val="00226988"/>
    <w:rsid w:val="0022772B"/>
    <w:rsid w:val="002302C2"/>
    <w:rsid w:val="00230462"/>
    <w:rsid w:val="00230C00"/>
    <w:rsid w:val="002317C7"/>
    <w:rsid w:val="0023244A"/>
    <w:rsid w:val="002334FE"/>
    <w:rsid w:val="00233B4E"/>
    <w:rsid w:val="002351BD"/>
    <w:rsid w:val="002360F7"/>
    <w:rsid w:val="002367EF"/>
    <w:rsid w:val="00236910"/>
    <w:rsid w:val="002371D4"/>
    <w:rsid w:val="00240280"/>
    <w:rsid w:val="00241477"/>
    <w:rsid w:val="00241EF2"/>
    <w:rsid w:val="00242D05"/>
    <w:rsid w:val="00244327"/>
    <w:rsid w:val="00244463"/>
    <w:rsid w:val="00244CDE"/>
    <w:rsid w:val="00244EB9"/>
    <w:rsid w:val="002453A4"/>
    <w:rsid w:val="00246885"/>
    <w:rsid w:val="002471E1"/>
    <w:rsid w:val="00247720"/>
    <w:rsid w:val="00251066"/>
    <w:rsid w:val="00253E59"/>
    <w:rsid w:val="00254A88"/>
    <w:rsid w:val="0025500F"/>
    <w:rsid w:val="002551F2"/>
    <w:rsid w:val="00256594"/>
    <w:rsid w:val="00256781"/>
    <w:rsid w:val="00257D04"/>
    <w:rsid w:val="002614E2"/>
    <w:rsid w:val="00262632"/>
    <w:rsid w:val="00262710"/>
    <w:rsid w:val="00262D1A"/>
    <w:rsid w:val="00262D66"/>
    <w:rsid w:val="00263058"/>
    <w:rsid w:val="002642FC"/>
    <w:rsid w:val="00264C5F"/>
    <w:rsid w:val="00265E1F"/>
    <w:rsid w:val="0027075A"/>
    <w:rsid w:val="00274378"/>
    <w:rsid w:val="00274481"/>
    <w:rsid w:val="002744CE"/>
    <w:rsid w:val="002757D5"/>
    <w:rsid w:val="002758A8"/>
    <w:rsid w:val="00275FDD"/>
    <w:rsid w:val="00277951"/>
    <w:rsid w:val="00280E5B"/>
    <w:rsid w:val="002812A7"/>
    <w:rsid w:val="0028221E"/>
    <w:rsid w:val="00282B78"/>
    <w:rsid w:val="002840F8"/>
    <w:rsid w:val="00284396"/>
    <w:rsid w:val="002843B0"/>
    <w:rsid w:val="00284C79"/>
    <w:rsid w:val="00285D45"/>
    <w:rsid w:val="00285EDC"/>
    <w:rsid w:val="00286709"/>
    <w:rsid w:val="00286D19"/>
    <w:rsid w:val="002900C1"/>
    <w:rsid w:val="002928C5"/>
    <w:rsid w:val="00295678"/>
    <w:rsid w:val="00295866"/>
    <w:rsid w:val="0029632F"/>
    <w:rsid w:val="0029661E"/>
    <w:rsid w:val="002979A0"/>
    <w:rsid w:val="002A1329"/>
    <w:rsid w:val="002A1838"/>
    <w:rsid w:val="002A1A35"/>
    <w:rsid w:val="002A1E49"/>
    <w:rsid w:val="002A2294"/>
    <w:rsid w:val="002A42D8"/>
    <w:rsid w:val="002A4BF5"/>
    <w:rsid w:val="002A4D63"/>
    <w:rsid w:val="002A4D74"/>
    <w:rsid w:val="002A5730"/>
    <w:rsid w:val="002A6CC3"/>
    <w:rsid w:val="002A7B85"/>
    <w:rsid w:val="002B1416"/>
    <w:rsid w:val="002B19B1"/>
    <w:rsid w:val="002B212A"/>
    <w:rsid w:val="002B2A5E"/>
    <w:rsid w:val="002B4C4F"/>
    <w:rsid w:val="002B65DB"/>
    <w:rsid w:val="002B67E4"/>
    <w:rsid w:val="002B6CA1"/>
    <w:rsid w:val="002B7A76"/>
    <w:rsid w:val="002B7F28"/>
    <w:rsid w:val="002C08C9"/>
    <w:rsid w:val="002C3A94"/>
    <w:rsid w:val="002C3C62"/>
    <w:rsid w:val="002C3D61"/>
    <w:rsid w:val="002C6AD2"/>
    <w:rsid w:val="002C7865"/>
    <w:rsid w:val="002D01CC"/>
    <w:rsid w:val="002D07B0"/>
    <w:rsid w:val="002D2219"/>
    <w:rsid w:val="002D2FC1"/>
    <w:rsid w:val="002D3719"/>
    <w:rsid w:val="002D38E7"/>
    <w:rsid w:val="002D40E3"/>
    <w:rsid w:val="002D451A"/>
    <w:rsid w:val="002D4F81"/>
    <w:rsid w:val="002D53F0"/>
    <w:rsid w:val="002D6BB2"/>
    <w:rsid w:val="002D717E"/>
    <w:rsid w:val="002D759B"/>
    <w:rsid w:val="002E212A"/>
    <w:rsid w:val="002E262E"/>
    <w:rsid w:val="002E35F3"/>
    <w:rsid w:val="002E3725"/>
    <w:rsid w:val="002E5EBA"/>
    <w:rsid w:val="002E7A0A"/>
    <w:rsid w:val="002F04A3"/>
    <w:rsid w:val="002F10BC"/>
    <w:rsid w:val="002F1A7A"/>
    <w:rsid w:val="002F1C02"/>
    <w:rsid w:val="002F2E3E"/>
    <w:rsid w:val="002F2EA5"/>
    <w:rsid w:val="002F33D5"/>
    <w:rsid w:val="002F4362"/>
    <w:rsid w:val="002F49CD"/>
    <w:rsid w:val="002F53C0"/>
    <w:rsid w:val="002F5A13"/>
    <w:rsid w:val="002F6488"/>
    <w:rsid w:val="002F6F67"/>
    <w:rsid w:val="002F7231"/>
    <w:rsid w:val="002F7CDA"/>
    <w:rsid w:val="002F7D95"/>
    <w:rsid w:val="002F7F96"/>
    <w:rsid w:val="00300024"/>
    <w:rsid w:val="0030257F"/>
    <w:rsid w:val="0030274D"/>
    <w:rsid w:val="0030297F"/>
    <w:rsid w:val="00303AB9"/>
    <w:rsid w:val="00303DE5"/>
    <w:rsid w:val="00304001"/>
    <w:rsid w:val="00305F8B"/>
    <w:rsid w:val="00306977"/>
    <w:rsid w:val="00306A28"/>
    <w:rsid w:val="0031163A"/>
    <w:rsid w:val="0031178F"/>
    <w:rsid w:val="00313ECA"/>
    <w:rsid w:val="00313F02"/>
    <w:rsid w:val="0031458A"/>
    <w:rsid w:val="00315222"/>
    <w:rsid w:val="003153B8"/>
    <w:rsid w:val="0031700C"/>
    <w:rsid w:val="00320FD8"/>
    <w:rsid w:val="003223B5"/>
    <w:rsid w:val="00325159"/>
    <w:rsid w:val="00326449"/>
    <w:rsid w:val="0032653E"/>
    <w:rsid w:val="00326B9E"/>
    <w:rsid w:val="00330B71"/>
    <w:rsid w:val="00331830"/>
    <w:rsid w:val="00331B0E"/>
    <w:rsid w:val="00331D19"/>
    <w:rsid w:val="0033380C"/>
    <w:rsid w:val="00333E5A"/>
    <w:rsid w:val="0033518B"/>
    <w:rsid w:val="00335A1D"/>
    <w:rsid w:val="003363D8"/>
    <w:rsid w:val="0034032D"/>
    <w:rsid w:val="00340524"/>
    <w:rsid w:val="00340B5F"/>
    <w:rsid w:val="0034100C"/>
    <w:rsid w:val="0034121F"/>
    <w:rsid w:val="003426B3"/>
    <w:rsid w:val="00342C00"/>
    <w:rsid w:val="00343E37"/>
    <w:rsid w:val="00344662"/>
    <w:rsid w:val="00344D9F"/>
    <w:rsid w:val="00345DB8"/>
    <w:rsid w:val="0034638E"/>
    <w:rsid w:val="00347B09"/>
    <w:rsid w:val="003502FA"/>
    <w:rsid w:val="0035171D"/>
    <w:rsid w:val="00352248"/>
    <w:rsid w:val="00352614"/>
    <w:rsid w:val="00352F72"/>
    <w:rsid w:val="00353DA3"/>
    <w:rsid w:val="00353F98"/>
    <w:rsid w:val="00356D01"/>
    <w:rsid w:val="00357C39"/>
    <w:rsid w:val="00357D72"/>
    <w:rsid w:val="003602C8"/>
    <w:rsid w:val="003619A9"/>
    <w:rsid w:val="0036203B"/>
    <w:rsid w:val="003622FE"/>
    <w:rsid w:val="00362FF9"/>
    <w:rsid w:val="00363028"/>
    <w:rsid w:val="003655C9"/>
    <w:rsid w:val="00366C3F"/>
    <w:rsid w:val="00367123"/>
    <w:rsid w:val="00372807"/>
    <w:rsid w:val="00372CD1"/>
    <w:rsid w:val="00372FAA"/>
    <w:rsid w:val="0037349A"/>
    <w:rsid w:val="00374243"/>
    <w:rsid w:val="00374A5E"/>
    <w:rsid w:val="003759AF"/>
    <w:rsid w:val="0037635D"/>
    <w:rsid w:val="00377088"/>
    <w:rsid w:val="00377238"/>
    <w:rsid w:val="0038026E"/>
    <w:rsid w:val="00380BE2"/>
    <w:rsid w:val="0038109B"/>
    <w:rsid w:val="00381992"/>
    <w:rsid w:val="00381FF4"/>
    <w:rsid w:val="00382A89"/>
    <w:rsid w:val="003846B0"/>
    <w:rsid w:val="00384B65"/>
    <w:rsid w:val="003859A1"/>
    <w:rsid w:val="0039018E"/>
    <w:rsid w:val="00393BF7"/>
    <w:rsid w:val="00395985"/>
    <w:rsid w:val="003963E8"/>
    <w:rsid w:val="003976A3"/>
    <w:rsid w:val="003A1693"/>
    <w:rsid w:val="003A17AE"/>
    <w:rsid w:val="003A2D62"/>
    <w:rsid w:val="003A2F3B"/>
    <w:rsid w:val="003A38AF"/>
    <w:rsid w:val="003A3A11"/>
    <w:rsid w:val="003A5B36"/>
    <w:rsid w:val="003A619C"/>
    <w:rsid w:val="003A7757"/>
    <w:rsid w:val="003A7821"/>
    <w:rsid w:val="003A79B4"/>
    <w:rsid w:val="003A7F48"/>
    <w:rsid w:val="003B0932"/>
    <w:rsid w:val="003B0D4A"/>
    <w:rsid w:val="003B1F20"/>
    <w:rsid w:val="003B35C3"/>
    <w:rsid w:val="003B360B"/>
    <w:rsid w:val="003B377D"/>
    <w:rsid w:val="003B3B7E"/>
    <w:rsid w:val="003B5FA5"/>
    <w:rsid w:val="003B6C7C"/>
    <w:rsid w:val="003C1AC0"/>
    <w:rsid w:val="003C2BEF"/>
    <w:rsid w:val="003C3631"/>
    <w:rsid w:val="003C63A4"/>
    <w:rsid w:val="003C686C"/>
    <w:rsid w:val="003C7A1B"/>
    <w:rsid w:val="003C7A2B"/>
    <w:rsid w:val="003D009D"/>
    <w:rsid w:val="003D1A1D"/>
    <w:rsid w:val="003D1F88"/>
    <w:rsid w:val="003D2546"/>
    <w:rsid w:val="003D3169"/>
    <w:rsid w:val="003D3481"/>
    <w:rsid w:val="003D3A5D"/>
    <w:rsid w:val="003D5882"/>
    <w:rsid w:val="003D594E"/>
    <w:rsid w:val="003D5F13"/>
    <w:rsid w:val="003D663C"/>
    <w:rsid w:val="003D742A"/>
    <w:rsid w:val="003D77C1"/>
    <w:rsid w:val="003D7FD0"/>
    <w:rsid w:val="003E008C"/>
    <w:rsid w:val="003E054A"/>
    <w:rsid w:val="003E0691"/>
    <w:rsid w:val="003E232E"/>
    <w:rsid w:val="003E2FBF"/>
    <w:rsid w:val="003E314D"/>
    <w:rsid w:val="003E4F7B"/>
    <w:rsid w:val="003E5102"/>
    <w:rsid w:val="003E5323"/>
    <w:rsid w:val="003E5360"/>
    <w:rsid w:val="003E7689"/>
    <w:rsid w:val="003E7BD7"/>
    <w:rsid w:val="003F2CC7"/>
    <w:rsid w:val="003F39DA"/>
    <w:rsid w:val="003F47EA"/>
    <w:rsid w:val="003F4C68"/>
    <w:rsid w:val="003F5671"/>
    <w:rsid w:val="003F5C3E"/>
    <w:rsid w:val="003F70E6"/>
    <w:rsid w:val="004002CD"/>
    <w:rsid w:val="004005AB"/>
    <w:rsid w:val="004036BD"/>
    <w:rsid w:val="00403B8E"/>
    <w:rsid w:val="00404719"/>
    <w:rsid w:val="004048B4"/>
    <w:rsid w:val="00405772"/>
    <w:rsid w:val="0040741B"/>
    <w:rsid w:val="00407AE1"/>
    <w:rsid w:val="0041209B"/>
    <w:rsid w:val="004179E3"/>
    <w:rsid w:val="00417BCF"/>
    <w:rsid w:val="00421AE4"/>
    <w:rsid w:val="00421E2A"/>
    <w:rsid w:val="004226AF"/>
    <w:rsid w:val="004228D9"/>
    <w:rsid w:val="004240BA"/>
    <w:rsid w:val="00427259"/>
    <w:rsid w:val="00427343"/>
    <w:rsid w:val="00427EE4"/>
    <w:rsid w:val="00431610"/>
    <w:rsid w:val="00431A09"/>
    <w:rsid w:val="00431F01"/>
    <w:rsid w:val="004327A7"/>
    <w:rsid w:val="0043297A"/>
    <w:rsid w:val="00432DAC"/>
    <w:rsid w:val="004330F9"/>
    <w:rsid w:val="00433318"/>
    <w:rsid w:val="00434AF7"/>
    <w:rsid w:val="004362F7"/>
    <w:rsid w:val="004366D4"/>
    <w:rsid w:val="00437329"/>
    <w:rsid w:val="004405CF"/>
    <w:rsid w:val="004413F3"/>
    <w:rsid w:val="00441B17"/>
    <w:rsid w:val="004426D6"/>
    <w:rsid w:val="00443C2C"/>
    <w:rsid w:val="00446B9D"/>
    <w:rsid w:val="00452743"/>
    <w:rsid w:val="00452962"/>
    <w:rsid w:val="00454103"/>
    <w:rsid w:val="0045429B"/>
    <w:rsid w:val="00455ECC"/>
    <w:rsid w:val="004565F6"/>
    <w:rsid w:val="004601DF"/>
    <w:rsid w:val="004613BD"/>
    <w:rsid w:val="004617C2"/>
    <w:rsid w:val="004630A0"/>
    <w:rsid w:val="00463499"/>
    <w:rsid w:val="00463713"/>
    <w:rsid w:val="004649BC"/>
    <w:rsid w:val="00464F81"/>
    <w:rsid w:val="004667EF"/>
    <w:rsid w:val="0046704C"/>
    <w:rsid w:val="004672C9"/>
    <w:rsid w:val="00470348"/>
    <w:rsid w:val="004705FD"/>
    <w:rsid w:val="00470D1C"/>
    <w:rsid w:val="004712F5"/>
    <w:rsid w:val="004722A1"/>
    <w:rsid w:val="00472804"/>
    <w:rsid w:val="004733C9"/>
    <w:rsid w:val="004738EC"/>
    <w:rsid w:val="00473E6E"/>
    <w:rsid w:val="00475819"/>
    <w:rsid w:val="00481DFD"/>
    <w:rsid w:val="00482356"/>
    <w:rsid w:val="00483073"/>
    <w:rsid w:val="004843C9"/>
    <w:rsid w:val="0048447A"/>
    <w:rsid w:val="0048448D"/>
    <w:rsid w:val="004852B0"/>
    <w:rsid w:val="004856E6"/>
    <w:rsid w:val="0048592A"/>
    <w:rsid w:val="0048679F"/>
    <w:rsid w:val="00486B3D"/>
    <w:rsid w:val="004876B1"/>
    <w:rsid w:val="00487FCB"/>
    <w:rsid w:val="00490C20"/>
    <w:rsid w:val="004925CB"/>
    <w:rsid w:val="00492CC8"/>
    <w:rsid w:val="00493AF2"/>
    <w:rsid w:val="00494A85"/>
    <w:rsid w:val="00495EC1"/>
    <w:rsid w:val="00496438"/>
    <w:rsid w:val="00497847"/>
    <w:rsid w:val="004A090C"/>
    <w:rsid w:val="004A340A"/>
    <w:rsid w:val="004A6040"/>
    <w:rsid w:val="004A676E"/>
    <w:rsid w:val="004A6851"/>
    <w:rsid w:val="004A6B6F"/>
    <w:rsid w:val="004A6DA3"/>
    <w:rsid w:val="004A72A3"/>
    <w:rsid w:val="004A7807"/>
    <w:rsid w:val="004B295A"/>
    <w:rsid w:val="004B2C17"/>
    <w:rsid w:val="004B556D"/>
    <w:rsid w:val="004B5B72"/>
    <w:rsid w:val="004B600F"/>
    <w:rsid w:val="004B6825"/>
    <w:rsid w:val="004C0144"/>
    <w:rsid w:val="004C14FB"/>
    <w:rsid w:val="004C2219"/>
    <w:rsid w:val="004C3711"/>
    <w:rsid w:val="004C4D82"/>
    <w:rsid w:val="004C6E75"/>
    <w:rsid w:val="004C6F3D"/>
    <w:rsid w:val="004D2164"/>
    <w:rsid w:val="004D2FBB"/>
    <w:rsid w:val="004D3B8C"/>
    <w:rsid w:val="004D4979"/>
    <w:rsid w:val="004D6D9C"/>
    <w:rsid w:val="004D6FDD"/>
    <w:rsid w:val="004E02D9"/>
    <w:rsid w:val="004E20B8"/>
    <w:rsid w:val="004E3191"/>
    <w:rsid w:val="004E32E5"/>
    <w:rsid w:val="004E41AC"/>
    <w:rsid w:val="004E48BF"/>
    <w:rsid w:val="004E5543"/>
    <w:rsid w:val="004E7726"/>
    <w:rsid w:val="004F0161"/>
    <w:rsid w:val="004F0213"/>
    <w:rsid w:val="004F0A8B"/>
    <w:rsid w:val="004F2DDE"/>
    <w:rsid w:val="004F3421"/>
    <w:rsid w:val="004F3891"/>
    <w:rsid w:val="004F5BA5"/>
    <w:rsid w:val="004F5BE3"/>
    <w:rsid w:val="004F6213"/>
    <w:rsid w:val="004F75E9"/>
    <w:rsid w:val="0050402E"/>
    <w:rsid w:val="005040C6"/>
    <w:rsid w:val="0050705A"/>
    <w:rsid w:val="005072CC"/>
    <w:rsid w:val="00507D75"/>
    <w:rsid w:val="00510BBA"/>
    <w:rsid w:val="005116E7"/>
    <w:rsid w:val="00511735"/>
    <w:rsid w:val="00513A63"/>
    <w:rsid w:val="00513CED"/>
    <w:rsid w:val="00514CD5"/>
    <w:rsid w:val="005157B1"/>
    <w:rsid w:val="00515985"/>
    <w:rsid w:val="00515C1B"/>
    <w:rsid w:val="00515FCE"/>
    <w:rsid w:val="00516A74"/>
    <w:rsid w:val="00516C74"/>
    <w:rsid w:val="00516C80"/>
    <w:rsid w:val="005215C8"/>
    <w:rsid w:val="005223D1"/>
    <w:rsid w:val="00522DFF"/>
    <w:rsid w:val="00523D0D"/>
    <w:rsid w:val="0052404E"/>
    <w:rsid w:val="005249F3"/>
    <w:rsid w:val="005257BD"/>
    <w:rsid w:val="00525AA4"/>
    <w:rsid w:val="00525B4E"/>
    <w:rsid w:val="0052709E"/>
    <w:rsid w:val="0052768B"/>
    <w:rsid w:val="00530A7D"/>
    <w:rsid w:val="00530B92"/>
    <w:rsid w:val="005358D8"/>
    <w:rsid w:val="0053628D"/>
    <w:rsid w:val="005372B0"/>
    <w:rsid w:val="005374CC"/>
    <w:rsid w:val="00541212"/>
    <w:rsid w:val="00541759"/>
    <w:rsid w:val="00542479"/>
    <w:rsid w:val="00543416"/>
    <w:rsid w:val="00543FCF"/>
    <w:rsid w:val="0054459E"/>
    <w:rsid w:val="005448F5"/>
    <w:rsid w:val="00546C92"/>
    <w:rsid w:val="005510B6"/>
    <w:rsid w:val="00551439"/>
    <w:rsid w:val="00551B3E"/>
    <w:rsid w:val="00551DF5"/>
    <w:rsid w:val="00552665"/>
    <w:rsid w:val="0055358D"/>
    <w:rsid w:val="00555E1A"/>
    <w:rsid w:val="00557721"/>
    <w:rsid w:val="00557A01"/>
    <w:rsid w:val="00561747"/>
    <w:rsid w:val="005630DD"/>
    <w:rsid w:val="00564255"/>
    <w:rsid w:val="005655BE"/>
    <w:rsid w:val="00565B98"/>
    <w:rsid w:val="00565BA5"/>
    <w:rsid w:val="005716AC"/>
    <w:rsid w:val="005733BB"/>
    <w:rsid w:val="0057408C"/>
    <w:rsid w:val="00575389"/>
    <w:rsid w:val="00575A5E"/>
    <w:rsid w:val="00575CE2"/>
    <w:rsid w:val="00576A03"/>
    <w:rsid w:val="00576D73"/>
    <w:rsid w:val="005817DB"/>
    <w:rsid w:val="00581B77"/>
    <w:rsid w:val="005822EA"/>
    <w:rsid w:val="005824CB"/>
    <w:rsid w:val="00583138"/>
    <w:rsid w:val="00584A1E"/>
    <w:rsid w:val="0058704D"/>
    <w:rsid w:val="005875F4"/>
    <w:rsid w:val="00592273"/>
    <w:rsid w:val="0059504F"/>
    <w:rsid w:val="00595AA0"/>
    <w:rsid w:val="00595D5C"/>
    <w:rsid w:val="00596BDF"/>
    <w:rsid w:val="0059718F"/>
    <w:rsid w:val="00597BA4"/>
    <w:rsid w:val="00597DB9"/>
    <w:rsid w:val="00597E85"/>
    <w:rsid w:val="005A21EA"/>
    <w:rsid w:val="005A2936"/>
    <w:rsid w:val="005A2CEE"/>
    <w:rsid w:val="005A30BA"/>
    <w:rsid w:val="005A3424"/>
    <w:rsid w:val="005A3D9D"/>
    <w:rsid w:val="005A53B2"/>
    <w:rsid w:val="005A5F52"/>
    <w:rsid w:val="005A676A"/>
    <w:rsid w:val="005A69D7"/>
    <w:rsid w:val="005A79D6"/>
    <w:rsid w:val="005B2B02"/>
    <w:rsid w:val="005B2BC3"/>
    <w:rsid w:val="005B3FB1"/>
    <w:rsid w:val="005B4039"/>
    <w:rsid w:val="005B691D"/>
    <w:rsid w:val="005B774F"/>
    <w:rsid w:val="005C06CE"/>
    <w:rsid w:val="005C1487"/>
    <w:rsid w:val="005C22C1"/>
    <w:rsid w:val="005C493A"/>
    <w:rsid w:val="005C7717"/>
    <w:rsid w:val="005C778A"/>
    <w:rsid w:val="005D02C7"/>
    <w:rsid w:val="005D0A28"/>
    <w:rsid w:val="005D0BE7"/>
    <w:rsid w:val="005D16E5"/>
    <w:rsid w:val="005D2705"/>
    <w:rsid w:val="005D44C4"/>
    <w:rsid w:val="005D5019"/>
    <w:rsid w:val="005D7303"/>
    <w:rsid w:val="005E01E6"/>
    <w:rsid w:val="005E0C8F"/>
    <w:rsid w:val="005E0F12"/>
    <w:rsid w:val="005E1882"/>
    <w:rsid w:val="005E229F"/>
    <w:rsid w:val="005E33B4"/>
    <w:rsid w:val="005E3619"/>
    <w:rsid w:val="005E3684"/>
    <w:rsid w:val="005E3E35"/>
    <w:rsid w:val="005E3ECD"/>
    <w:rsid w:val="005E74F2"/>
    <w:rsid w:val="005E75CE"/>
    <w:rsid w:val="005F07C3"/>
    <w:rsid w:val="005F0D47"/>
    <w:rsid w:val="005F105E"/>
    <w:rsid w:val="005F18BE"/>
    <w:rsid w:val="005F1E89"/>
    <w:rsid w:val="005F2B90"/>
    <w:rsid w:val="005F41A3"/>
    <w:rsid w:val="005F4F63"/>
    <w:rsid w:val="005F7131"/>
    <w:rsid w:val="005F79D8"/>
    <w:rsid w:val="005F79EB"/>
    <w:rsid w:val="00601068"/>
    <w:rsid w:val="00603728"/>
    <w:rsid w:val="006041A9"/>
    <w:rsid w:val="006050AD"/>
    <w:rsid w:val="006059C9"/>
    <w:rsid w:val="00606AD1"/>
    <w:rsid w:val="006106B4"/>
    <w:rsid w:val="00610719"/>
    <w:rsid w:val="00610C23"/>
    <w:rsid w:val="006125B4"/>
    <w:rsid w:val="00612C8F"/>
    <w:rsid w:val="00613216"/>
    <w:rsid w:val="0061369D"/>
    <w:rsid w:val="00614485"/>
    <w:rsid w:val="006152D6"/>
    <w:rsid w:val="00616207"/>
    <w:rsid w:val="00616246"/>
    <w:rsid w:val="006178D4"/>
    <w:rsid w:val="00621514"/>
    <w:rsid w:val="006228C3"/>
    <w:rsid w:val="006240AB"/>
    <w:rsid w:val="00624189"/>
    <w:rsid w:val="006248B9"/>
    <w:rsid w:val="006251FB"/>
    <w:rsid w:val="006263E9"/>
    <w:rsid w:val="0062762D"/>
    <w:rsid w:val="00627A91"/>
    <w:rsid w:val="00627F21"/>
    <w:rsid w:val="00631401"/>
    <w:rsid w:val="006318BE"/>
    <w:rsid w:val="00632009"/>
    <w:rsid w:val="0063258E"/>
    <w:rsid w:val="00635D10"/>
    <w:rsid w:val="006378BB"/>
    <w:rsid w:val="00637FCE"/>
    <w:rsid w:val="0064322D"/>
    <w:rsid w:val="006443E6"/>
    <w:rsid w:val="006445CA"/>
    <w:rsid w:val="00646B49"/>
    <w:rsid w:val="00647580"/>
    <w:rsid w:val="006475AB"/>
    <w:rsid w:val="00647E2A"/>
    <w:rsid w:val="00650409"/>
    <w:rsid w:val="0065040F"/>
    <w:rsid w:val="00650BFC"/>
    <w:rsid w:val="00651776"/>
    <w:rsid w:val="00651935"/>
    <w:rsid w:val="00651977"/>
    <w:rsid w:val="00652589"/>
    <w:rsid w:val="0065270E"/>
    <w:rsid w:val="006531F0"/>
    <w:rsid w:val="00654054"/>
    <w:rsid w:val="006541B1"/>
    <w:rsid w:val="00657116"/>
    <w:rsid w:val="00660078"/>
    <w:rsid w:val="00660B5E"/>
    <w:rsid w:val="006614E3"/>
    <w:rsid w:val="00661A0C"/>
    <w:rsid w:val="00661D3A"/>
    <w:rsid w:val="006633A2"/>
    <w:rsid w:val="006634F5"/>
    <w:rsid w:val="00665EA8"/>
    <w:rsid w:val="006660BD"/>
    <w:rsid w:val="00666D2E"/>
    <w:rsid w:val="006672D0"/>
    <w:rsid w:val="0067029D"/>
    <w:rsid w:val="00671415"/>
    <w:rsid w:val="00671F29"/>
    <w:rsid w:val="00672400"/>
    <w:rsid w:val="00672B59"/>
    <w:rsid w:val="00674964"/>
    <w:rsid w:val="0067635F"/>
    <w:rsid w:val="00677477"/>
    <w:rsid w:val="00681746"/>
    <w:rsid w:val="00681982"/>
    <w:rsid w:val="00682FA2"/>
    <w:rsid w:val="006846C5"/>
    <w:rsid w:val="00687FC5"/>
    <w:rsid w:val="00690BD3"/>
    <w:rsid w:val="00691490"/>
    <w:rsid w:val="006923A1"/>
    <w:rsid w:val="00692650"/>
    <w:rsid w:val="00692749"/>
    <w:rsid w:val="00694162"/>
    <w:rsid w:val="0069491A"/>
    <w:rsid w:val="006964C8"/>
    <w:rsid w:val="00696856"/>
    <w:rsid w:val="00697D95"/>
    <w:rsid w:val="00697E40"/>
    <w:rsid w:val="006A0249"/>
    <w:rsid w:val="006A0D31"/>
    <w:rsid w:val="006A1058"/>
    <w:rsid w:val="006A16FA"/>
    <w:rsid w:val="006A2228"/>
    <w:rsid w:val="006A3309"/>
    <w:rsid w:val="006A35ED"/>
    <w:rsid w:val="006A3C38"/>
    <w:rsid w:val="006A4193"/>
    <w:rsid w:val="006A42EF"/>
    <w:rsid w:val="006A5942"/>
    <w:rsid w:val="006A5A21"/>
    <w:rsid w:val="006A5A7A"/>
    <w:rsid w:val="006A6753"/>
    <w:rsid w:val="006A729D"/>
    <w:rsid w:val="006B0125"/>
    <w:rsid w:val="006B1338"/>
    <w:rsid w:val="006B20AF"/>
    <w:rsid w:val="006B3803"/>
    <w:rsid w:val="006B4714"/>
    <w:rsid w:val="006B5FCA"/>
    <w:rsid w:val="006B6FD7"/>
    <w:rsid w:val="006B7024"/>
    <w:rsid w:val="006B74A8"/>
    <w:rsid w:val="006B7534"/>
    <w:rsid w:val="006C1ED4"/>
    <w:rsid w:val="006C1F63"/>
    <w:rsid w:val="006C2282"/>
    <w:rsid w:val="006C2EFF"/>
    <w:rsid w:val="006C36DC"/>
    <w:rsid w:val="006C3A81"/>
    <w:rsid w:val="006C46B8"/>
    <w:rsid w:val="006C5146"/>
    <w:rsid w:val="006C5B24"/>
    <w:rsid w:val="006C5C03"/>
    <w:rsid w:val="006C61E0"/>
    <w:rsid w:val="006C68BD"/>
    <w:rsid w:val="006C7147"/>
    <w:rsid w:val="006D0235"/>
    <w:rsid w:val="006D0F0F"/>
    <w:rsid w:val="006D49AF"/>
    <w:rsid w:val="006D55C4"/>
    <w:rsid w:val="006D597A"/>
    <w:rsid w:val="006D6AC6"/>
    <w:rsid w:val="006D6D4E"/>
    <w:rsid w:val="006D7995"/>
    <w:rsid w:val="006D7FEC"/>
    <w:rsid w:val="006E004B"/>
    <w:rsid w:val="006E092A"/>
    <w:rsid w:val="006E1B7A"/>
    <w:rsid w:val="006E1CBC"/>
    <w:rsid w:val="006E1F65"/>
    <w:rsid w:val="006E2387"/>
    <w:rsid w:val="006E2CBB"/>
    <w:rsid w:val="006E3D03"/>
    <w:rsid w:val="006E4A7E"/>
    <w:rsid w:val="006E50F4"/>
    <w:rsid w:val="006E6150"/>
    <w:rsid w:val="006E728B"/>
    <w:rsid w:val="006F03BD"/>
    <w:rsid w:val="006F06D6"/>
    <w:rsid w:val="006F0962"/>
    <w:rsid w:val="006F0BA0"/>
    <w:rsid w:val="006F2705"/>
    <w:rsid w:val="006F2B2C"/>
    <w:rsid w:val="006F428D"/>
    <w:rsid w:val="006F4A66"/>
    <w:rsid w:val="006F5104"/>
    <w:rsid w:val="006F5818"/>
    <w:rsid w:val="006F5953"/>
    <w:rsid w:val="00701000"/>
    <w:rsid w:val="00705A76"/>
    <w:rsid w:val="007064C5"/>
    <w:rsid w:val="007100B2"/>
    <w:rsid w:val="00710982"/>
    <w:rsid w:val="00711116"/>
    <w:rsid w:val="00711C86"/>
    <w:rsid w:val="00711FD2"/>
    <w:rsid w:val="00714C29"/>
    <w:rsid w:val="0071512D"/>
    <w:rsid w:val="00720867"/>
    <w:rsid w:val="00720AE6"/>
    <w:rsid w:val="007215DD"/>
    <w:rsid w:val="007233F6"/>
    <w:rsid w:val="0072460A"/>
    <w:rsid w:val="00724687"/>
    <w:rsid w:val="00724930"/>
    <w:rsid w:val="00724AD1"/>
    <w:rsid w:val="00725CC7"/>
    <w:rsid w:val="00726D94"/>
    <w:rsid w:val="00727028"/>
    <w:rsid w:val="00727048"/>
    <w:rsid w:val="007270AB"/>
    <w:rsid w:val="007319A8"/>
    <w:rsid w:val="007325CF"/>
    <w:rsid w:val="00733751"/>
    <w:rsid w:val="00733D82"/>
    <w:rsid w:val="00734195"/>
    <w:rsid w:val="007341F3"/>
    <w:rsid w:val="00735089"/>
    <w:rsid w:val="007371BD"/>
    <w:rsid w:val="007436AF"/>
    <w:rsid w:val="00743E98"/>
    <w:rsid w:val="00744262"/>
    <w:rsid w:val="00746512"/>
    <w:rsid w:val="007472B7"/>
    <w:rsid w:val="007509C9"/>
    <w:rsid w:val="00752B2E"/>
    <w:rsid w:val="007532E1"/>
    <w:rsid w:val="007535B1"/>
    <w:rsid w:val="00754715"/>
    <w:rsid w:val="0075543E"/>
    <w:rsid w:val="0075583B"/>
    <w:rsid w:val="007562DB"/>
    <w:rsid w:val="00757633"/>
    <w:rsid w:val="00757DE9"/>
    <w:rsid w:val="00760133"/>
    <w:rsid w:val="00760679"/>
    <w:rsid w:val="00760CBD"/>
    <w:rsid w:val="00762037"/>
    <w:rsid w:val="00763719"/>
    <w:rsid w:val="00763B46"/>
    <w:rsid w:val="00764576"/>
    <w:rsid w:val="0076487D"/>
    <w:rsid w:val="00764C43"/>
    <w:rsid w:val="00766D92"/>
    <w:rsid w:val="00771F24"/>
    <w:rsid w:val="00773FCE"/>
    <w:rsid w:val="00774A50"/>
    <w:rsid w:val="00774FD0"/>
    <w:rsid w:val="00775F13"/>
    <w:rsid w:val="007765A6"/>
    <w:rsid w:val="00776CE3"/>
    <w:rsid w:val="00781199"/>
    <w:rsid w:val="00781276"/>
    <w:rsid w:val="00781505"/>
    <w:rsid w:val="00783796"/>
    <w:rsid w:val="007837CB"/>
    <w:rsid w:val="00783962"/>
    <w:rsid w:val="00786E4A"/>
    <w:rsid w:val="007877A4"/>
    <w:rsid w:val="007905C0"/>
    <w:rsid w:val="0079187D"/>
    <w:rsid w:val="00791DC3"/>
    <w:rsid w:val="00791E8E"/>
    <w:rsid w:val="00793AB0"/>
    <w:rsid w:val="00793B5B"/>
    <w:rsid w:val="00793C5C"/>
    <w:rsid w:val="0079579D"/>
    <w:rsid w:val="00795D91"/>
    <w:rsid w:val="007971DC"/>
    <w:rsid w:val="007973C0"/>
    <w:rsid w:val="00797465"/>
    <w:rsid w:val="00797630"/>
    <w:rsid w:val="00797CFB"/>
    <w:rsid w:val="007A0072"/>
    <w:rsid w:val="007A0687"/>
    <w:rsid w:val="007A107E"/>
    <w:rsid w:val="007A67CD"/>
    <w:rsid w:val="007A6DB6"/>
    <w:rsid w:val="007A7574"/>
    <w:rsid w:val="007B03E4"/>
    <w:rsid w:val="007B0997"/>
    <w:rsid w:val="007B0AEE"/>
    <w:rsid w:val="007B1CE0"/>
    <w:rsid w:val="007B2AFC"/>
    <w:rsid w:val="007B300A"/>
    <w:rsid w:val="007B3F41"/>
    <w:rsid w:val="007B44B6"/>
    <w:rsid w:val="007B4AAE"/>
    <w:rsid w:val="007B6741"/>
    <w:rsid w:val="007B7D28"/>
    <w:rsid w:val="007B7EF3"/>
    <w:rsid w:val="007C00F9"/>
    <w:rsid w:val="007C056E"/>
    <w:rsid w:val="007C0C38"/>
    <w:rsid w:val="007C10E5"/>
    <w:rsid w:val="007C10F9"/>
    <w:rsid w:val="007C16FE"/>
    <w:rsid w:val="007C18CB"/>
    <w:rsid w:val="007C2C17"/>
    <w:rsid w:val="007C40FF"/>
    <w:rsid w:val="007C4C52"/>
    <w:rsid w:val="007C59B6"/>
    <w:rsid w:val="007C5CBA"/>
    <w:rsid w:val="007C687F"/>
    <w:rsid w:val="007D289A"/>
    <w:rsid w:val="007D2BD4"/>
    <w:rsid w:val="007D3D3B"/>
    <w:rsid w:val="007D64DC"/>
    <w:rsid w:val="007D6C40"/>
    <w:rsid w:val="007D77CA"/>
    <w:rsid w:val="007E0E1E"/>
    <w:rsid w:val="007E0F92"/>
    <w:rsid w:val="007E1A28"/>
    <w:rsid w:val="007E20BB"/>
    <w:rsid w:val="007E2D4D"/>
    <w:rsid w:val="007E3C99"/>
    <w:rsid w:val="007E4B59"/>
    <w:rsid w:val="007F0516"/>
    <w:rsid w:val="007F0E93"/>
    <w:rsid w:val="007F2F37"/>
    <w:rsid w:val="007F40B9"/>
    <w:rsid w:val="007F482C"/>
    <w:rsid w:val="007F4C54"/>
    <w:rsid w:val="007F6D96"/>
    <w:rsid w:val="007F749A"/>
    <w:rsid w:val="007F7867"/>
    <w:rsid w:val="008000D4"/>
    <w:rsid w:val="008005A3"/>
    <w:rsid w:val="00800BEC"/>
    <w:rsid w:val="00800F90"/>
    <w:rsid w:val="00802AF7"/>
    <w:rsid w:val="00802EE6"/>
    <w:rsid w:val="008035EB"/>
    <w:rsid w:val="00804038"/>
    <w:rsid w:val="00805683"/>
    <w:rsid w:val="00805BC1"/>
    <w:rsid w:val="00806668"/>
    <w:rsid w:val="0080674F"/>
    <w:rsid w:val="008075FC"/>
    <w:rsid w:val="008079D8"/>
    <w:rsid w:val="008117A1"/>
    <w:rsid w:val="00812EA3"/>
    <w:rsid w:val="0081338F"/>
    <w:rsid w:val="00815859"/>
    <w:rsid w:val="00815A03"/>
    <w:rsid w:val="00820BC1"/>
    <w:rsid w:val="00821C8A"/>
    <w:rsid w:val="00821EE4"/>
    <w:rsid w:val="008240FB"/>
    <w:rsid w:val="008244B9"/>
    <w:rsid w:val="0082480D"/>
    <w:rsid w:val="0082542D"/>
    <w:rsid w:val="00825D49"/>
    <w:rsid w:val="00826B58"/>
    <w:rsid w:val="0082714B"/>
    <w:rsid w:val="00827550"/>
    <w:rsid w:val="008279D7"/>
    <w:rsid w:val="00830112"/>
    <w:rsid w:val="00831869"/>
    <w:rsid w:val="00831D30"/>
    <w:rsid w:val="008326C3"/>
    <w:rsid w:val="00834454"/>
    <w:rsid w:val="00834BEB"/>
    <w:rsid w:val="00837788"/>
    <w:rsid w:val="0084023D"/>
    <w:rsid w:val="00840CB0"/>
    <w:rsid w:val="0084369F"/>
    <w:rsid w:val="008451F6"/>
    <w:rsid w:val="0084549F"/>
    <w:rsid w:val="008470A6"/>
    <w:rsid w:val="00847951"/>
    <w:rsid w:val="00847EF6"/>
    <w:rsid w:val="00850DC2"/>
    <w:rsid w:val="00851B9A"/>
    <w:rsid w:val="00852F78"/>
    <w:rsid w:val="00853BDC"/>
    <w:rsid w:val="0085638E"/>
    <w:rsid w:val="00856AB9"/>
    <w:rsid w:val="008571AD"/>
    <w:rsid w:val="00861B27"/>
    <w:rsid w:val="00862369"/>
    <w:rsid w:val="0086351F"/>
    <w:rsid w:val="008648DF"/>
    <w:rsid w:val="008679AF"/>
    <w:rsid w:val="00867CBA"/>
    <w:rsid w:val="0087077E"/>
    <w:rsid w:val="00870E2C"/>
    <w:rsid w:val="008725E8"/>
    <w:rsid w:val="0087261C"/>
    <w:rsid w:val="0087317E"/>
    <w:rsid w:val="0087387D"/>
    <w:rsid w:val="008742B5"/>
    <w:rsid w:val="00875A70"/>
    <w:rsid w:val="00876D6D"/>
    <w:rsid w:val="008770EC"/>
    <w:rsid w:val="00877CD8"/>
    <w:rsid w:val="00880036"/>
    <w:rsid w:val="0088060C"/>
    <w:rsid w:val="00881DBA"/>
    <w:rsid w:val="00883291"/>
    <w:rsid w:val="00886584"/>
    <w:rsid w:val="008868B2"/>
    <w:rsid w:val="00887150"/>
    <w:rsid w:val="00887372"/>
    <w:rsid w:val="008873B5"/>
    <w:rsid w:val="00887422"/>
    <w:rsid w:val="00887697"/>
    <w:rsid w:val="00887710"/>
    <w:rsid w:val="008902BD"/>
    <w:rsid w:val="0089072E"/>
    <w:rsid w:val="00890FB0"/>
    <w:rsid w:val="00891B97"/>
    <w:rsid w:val="0089300B"/>
    <w:rsid w:val="00894582"/>
    <w:rsid w:val="00894716"/>
    <w:rsid w:val="00895024"/>
    <w:rsid w:val="008953D5"/>
    <w:rsid w:val="0089562A"/>
    <w:rsid w:val="00896175"/>
    <w:rsid w:val="00896213"/>
    <w:rsid w:val="00897B89"/>
    <w:rsid w:val="008A12B6"/>
    <w:rsid w:val="008A1F2E"/>
    <w:rsid w:val="008A292F"/>
    <w:rsid w:val="008A3AE3"/>
    <w:rsid w:val="008A3F95"/>
    <w:rsid w:val="008A4C99"/>
    <w:rsid w:val="008A5700"/>
    <w:rsid w:val="008A580D"/>
    <w:rsid w:val="008B06BD"/>
    <w:rsid w:val="008B0AEB"/>
    <w:rsid w:val="008B1A65"/>
    <w:rsid w:val="008B522E"/>
    <w:rsid w:val="008B55D8"/>
    <w:rsid w:val="008B6464"/>
    <w:rsid w:val="008B679A"/>
    <w:rsid w:val="008B7BCD"/>
    <w:rsid w:val="008C0EAD"/>
    <w:rsid w:val="008C258A"/>
    <w:rsid w:val="008C29FF"/>
    <w:rsid w:val="008C2C38"/>
    <w:rsid w:val="008C31CA"/>
    <w:rsid w:val="008C3811"/>
    <w:rsid w:val="008C3D41"/>
    <w:rsid w:val="008C6694"/>
    <w:rsid w:val="008D086D"/>
    <w:rsid w:val="008D31D1"/>
    <w:rsid w:val="008D731D"/>
    <w:rsid w:val="008D7569"/>
    <w:rsid w:val="008D78F7"/>
    <w:rsid w:val="008E0118"/>
    <w:rsid w:val="008E1CFA"/>
    <w:rsid w:val="008E1F16"/>
    <w:rsid w:val="008E21A0"/>
    <w:rsid w:val="008E28EA"/>
    <w:rsid w:val="008E3A82"/>
    <w:rsid w:val="008E474D"/>
    <w:rsid w:val="008E4C95"/>
    <w:rsid w:val="008E5202"/>
    <w:rsid w:val="008E62DB"/>
    <w:rsid w:val="008E7BAC"/>
    <w:rsid w:val="008F0856"/>
    <w:rsid w:val="008F1076"/>
    <w:rsid w:val="008F34E6"/>
    <w:rsid w:val="008F5B40"/>
    <w:rsid w:val="008F7203"/>
    <w:rsid w:val="008F78E3"/>
    <w:rsid w:val="00900F32"/>
    <w:rsid w:val="0090148C"/>
    <w:rsid w:val="00902211"/>
    <w:rsid w:val="00902257"/>
    <w:rsid w:val="00902401"/>
    <w:rsid w:val="009039B9"/>
    <w:rsid w:val="00905291"/>
    <w:rsid w:val="00911AF9"/>
    <w:rsid w:val="00913219"/>
    <w:rsid w:val="00914B29"/>
    <w:rsid w:val="00914E48"/>
    <w:rsid w:val="00916F21"/>
    <w:rsid w:val="009201EF"/>
    <w:rsid w:val="009227F7"/>
    <w:rsid w:val="00923F02"/>
    <w:rsid w:val="009246E5"/>
    <w:rsid w:val="00924981"/>
    <w:rsid w:val="009255C5"/>
    <w:rsid w:val="00925835"/>
    <w:rsid w:val="00926AB2"/>
    <w:rsid w:val="00927071"/>
    <w:rsid w:val="009272FB"/>
    <w:rsid w:val="00927C0F"/>
    <w:rsid w:val="00930D49"/>
    <w:rsid w:val="009313DB"/>
    <w:rsid w:val="00935250"/>
    <w:rsid w:val="00935C18"/>
    <w:rsid w:val="00936A51"/>
    <w:rsid w:val="00937F19"/>
    <w:rsid w:val="009403EE"/>
    <w:rsid w:val="0094041F"/>
    <w:rsid w:val="0094084A"/>
    <w:rsid w:val="009420CE"/>
    <w:rsid w:val="00943011"/>
    <w:rsid w:val="00943A05"/>
    <w:rsid w:val="00943E31"/>
    <w:rsid w:val="0094483F"/>
    <w:rsid w:val="00944892"/>
    <w:rsid w:val="00944E22"/>
    <w:rsid w:val="009452D2"/>
    <w:rsid w:val="00947874"/>
    <w:rsid w:val="009509A8"/>
    <w:rsid w:val="009513D3"/>
    <w:rsid w:val="00952FA0"/>
    <w:rsid w:val="009534B9"/>
    <w:rsid w:val="00957B95"/>
    <w:rsid w:val="0096096C"/>
    <w:rsid w:val="00961839"/>
    <w:rsid w:val="00961B5E"/>
    <w:rsid w:val="009628C9"/>
    <w:rsid w:val="00963281"/>
    <w:rsid w:val="009635B9"/>
    <w:rsid w:val="00963FF6"/>
    <w:rsid w:val="00964538"/>
    <w:rsid w:val="009658DF"/>
    <w:rsid w:val="009665D9"/>
    <w:rsid w:val="00966762"/>
    <w:rsid w:val="009723C8"/>
    <w:rsid w:val="009725C9"/>
    <w:rsid w:val="009729CF"/>
    <w:rsid w:val="00972B22"/>
    <w:rsid w:val="00975DA1"/>
    <w:rsid w:val="00976123"/>
    <w:rsid w:val="00976C69"/>
    <w:rsid w:val="00977A74"/>
    <w:rsid w:val="009833BE"/>
    <w:rsid w:val="00984483"/>
    <w:rsid w:val="00984D36"/>
    <w:rsid w:val="00984E01"/>
    <w:rsid w:val="00985293"/>
    <w:rsid w:val="009853AC"/>
    <w:rsid w:val="00985753"/>
    <w:rsid w:val="00985AB3"/>
    <w:rsid w:val="00986D63"/>
    <w:rsid w:val="00987195"/>
    <w:rsid w:val="00987E86"/>
    <w:rsid w:val="00990886"/>
    <w:rsid w:val="009934FE"/>
    <w:rsid w:val="00994A74"/>
    <w:rsid w:val="00994C35"/>
    <w:rsid w:val="00994E42"/>
    <w:rsid w:val="009A01CB"/>
    <w:rsid w:val="009A12B1"/>
    <w:rsid w:val="009A18FA"/>
    <w:rsid w:val="009A3354"/>
    <w:rsid w:val="009A343D"/>
    <w:rsid w:val="009A3D8D"/>
    <w:rsid w:val="009A3FEA"/>
    <w:rsid w:val="009A4265"/>
    <w:rsid w:val="009A42FE"/>
    <w:rsid w:val="009A4410"/>
    <w:rsid w:val="009A5177"/>
    <w:rsid w:val="009A51DE"/>
    <w:rsid w:val="009A52FA"/>
    <w:rsid w:val="009A6D5F"/>
    <w:rsid w:val="009A73FE"/>
    <w:rsid w:val="009A78AA"/>
    <w:rsid w:val="009B01C8"/>
    <w:rsid w:val="009B15A1"/>
    <w:rsid w:val="009B2F2F"/>
    <w:rsid w:val="009B3E0F"/>
    <w:rsid w:val="009B413A"/>
    <w:rsid w:val="009B559F"/>
    <w:rsid w:val="009B575A"/>
    <w:rsid w:val="009B5B5D"/>
    <w:rsid w:val="009B60D2"/>
    <w:rsid w:val="009C2629"/>
    <w:rsid w:val="009C2ABE"/>
    <w:rsid w:val="009C2C67"/>
    <w:rsid w:val="009C3357"/>
    <w:rsid w:val="009C368B"/>
    <w:rsid w:val="009C48FE"/>
    <w:rsid w:val="009C4CDA"/>
    <w:rsid w:val="009C522D"/>
    <w:rsid w:val="009C56DF"/>
    <w:rsid w:val="009C5838"/>
    <w:rsid w:val="009C6340"/>
    <w:rsid w:val="009C653D"/>
    <w:rsid w:val="009C77CF"/>
    <w:rsid w:val="009D07D9"/>
    <w:rsid w:val="009D1F8F"/>
    <w:rsid w:val="009D234B"/>
    <w:rsid w:val="009D2CC2"/>
    <w:rsid w:val="009D3863"/>
    <w:rsid w:val="009D424E"/>
    <w:rsid w:val="009D4A22"/>
    <w:rsid w:val="009D4BE5"/>
    <w:rsid w:val="009D5347"/>
    <w:rsid w:val="009D5EE2"/>
    <w:rsid w:val="009D6E19"/>
    <w:rsid w:val="009D7550"/>
    <w:rsid w:val="009D77F1"/>
    <w:rsid w:val="009D7DC5"/>
    <w:rsid w:val="009E0D86"/>
    <w:rsid w:val="009E13AA"/>
    <w:rsid w:val="009E1FC9"/>
    <w:rsid w:val="009E261B"/>
    <w:rsid w:val="009E595A"/>
    <w:rsid w:val="009E596C"/>
    <w:rsid w:val="009E6A18"/>
    <w:rsid w:val="009E6A8F"/>
    <w:rsid w:val="009E72F2"/>
    <w:rsid w:val="009F00D6"/>
    <w:rsid w:val="009F0FCF"/>
    <w:rsid w:val="009F2651"/>
    <w:rsid w:val="009F31CA"/>
    <w:rsid w:val="009F3B51"/>
    <w:rsid w:val="009F7B2A"/>
    <w:rsid w:val="00A01599"/>
    <w:rsid w:val="00A01C8D"/>
    <w:rsid w:val="00A01F28"/>
    <w:rsid w:val="00A02D3E"/>
    <w:rsid w:val="00A046FE"/>
    <w:rsid w:val="00A05317"/>
    <w:rsid w:val="00A0620A"/>
    <w:rsid w:val="00A06BBD"/>
    <w:rsid w:val="00A070D9"/>
    <w:rsid w:val="00A07285"/>
    <w:rsid w:val="00A07FA2"/>
    <w:rsid w:val="00A112AE"/>
    <w:rsid w:val="00A13A94"/>
    <w:rsid w:val="00A1527D"/>
    <w:rsid w:val="00A16870"/>
    <w:rsid w:val="00A17551"/>
    <w:rsid w:val="00A176B8"/>
    <w:rsid w:val="00A1784A"/>
    <w:rsid w:val="00A17B3F"/>
    <w:rsid w:val="00A22E41"/>
    <w:rsid w:val="00A23B4B"/>
    <w:rsid w:val="00A24A0E"/>
    <w:rsid w:val="00A24A6D"/>
    <w:rsid w:val="00A24EE4"/>
    <w:rsid w:val="00A2546B"/>
    <w:rsid w:val="00A25E75"/>
    <w:rsid w:val="00A26180"/>
    <w:rsid w:val="00A274E8"/>
    <w:rsid w:val="00A2761D"/>
    <w:rsid w:val="00A3041C"/>
    <w:rsid w:val="00A30552"/>
    <w:rsid w:val="00A30A8E"/>
    <w:rsid w:val="00A31C1A"/>
    <w:rsid w:val="00A31F47"/>
    <w:rsid w:val="00A3219F"/>
    <w:rsid w:val="00A3247F"/>
    <w:rsid w:val="00A34E5B"/>
    <w:rsid w:val="00A35906"/>
    <w:rsid w:val="00A3634E"/>
    <w:rsid w:val="00A37E19"/>
    <w:rsid w:val="00A40745"/>
    <w:rsid w:val="00A415F0"/>
    <w:rsid w:val="00A4234B"/>
    <w:rsid w:val="00A44CD6"/>
    <w:rsid w:val="00A46596"/>
    <w:rsid w:val="00A469E4"/>
    <w:rsid w:val="00A46F14"/>
    <w:rsid w:val="00A47019"/>
    <w:rsid w:val="00A4762F"/>
    <w:rsid w:val="00A47D43"/>
    <w:rsid w:val="00A511E1"/>
    <w:rsid w:val="00A52313"/>
    <w:rsid w:val="00A52C98"/>
    <w:rsid w:val="00A532B8"/>
    <w:rsid w:val="00A539F6"/>
    <w:rsid w:val="00A54E21"/>
    <w:rsid w:val="00A55440"/>
    <w:rsid w:val="00A55A15"/>
    <w:rsid w:val="00A56F0C"/>
    <w:rsid w:val="00A60E11"/>
    <w:rsid w:val="00A619EC"/>
    <w:rsid w:val="00A64265"/>
    <w:rsid w:val="00A64549"/>
    <w:rsid w:val="00A64F6C"/>
    <w:rsid w:val="00A6784E"/>
    <w:rsid w:val="00A70832"/>
    <w:rsid w:val="00A71233"/>
    <w:rsid w:val="00A72FA7"/>
    <w:rsid w:val="00A745C8"/>
    <w:rsid w:val="00A74FBD"/>
    <w:rsid w:val="00A75441"/>
    <w:rsid w:val="00A75BAE"/>
    <w:rsid w:val="00A77F5E"/>
    <w:rsid w:val="00A80579"/>
    <w:rsid w:val="00A81528"/>
    <w:rsid w:val="00A83171"/>
    <w:rsid w:val="00A83827"/>
    <w:rsid w:val="00A85318"/>
    <w:rsid w:val="00A85575"/>
    <w:rsid w:val="00A875A0"/>
    <w:rsid w:val="00A87663"/>
    <w:rsid w:val="00A879CE"/>
    <w:rsid w:val="00A90365"/>
    <w:rsid w:val="00A9183C"/>
    <w:rsid w:val="00A91B8A"/>
    <w:rsid w:val="00A935D7"/>
    <w:rsid w:val="00A948AE"/>
    <w:rsid w:val="00A960C4"/>
    <w:rsid w:val="00A96287"/>
    <w:rsid w:val="00A9629E"/>
    <w:rsid w:val="00A96E87"/>
    <w:rsid w:val="00A97872"/>
    <w:rsid w:val="00AA0784"/>
    <w:rsid w:val="00AA0A51"/>
    <w:rsid w:val="00AA1861"/>
    <w:rsid w:val="00AA1F46"/>
    <w:rsid w:val="00AA42C3"/>
    <w:rsid w:val="00AA49BA"/>
    <w:rsid w:val="00AA569C"/>
    <w:rsid w:val="00AA6401"/>
    <w:rsid w:val="00AA6856"/>
    <w:rsid w:val="00AA716C"/>
    <w:rsid w:val="00AB11A8"/>
    <w:rsid w:val="00AB1492"/>
    <w:rsid w:val="00AB1982"/>
    <w:rsid w:val="00AB3005"/>
    <w:rsid w:val="00AB3476"/>
    <w:rsid w:val="00AB411C"/>
    <w:rsid w:val="00AB4776"/>
    <w:rsid w:val="00AB5ABC"/>
    <w:rsid w:val="00AB6524"/>
    <w:rsid w:val="00AB76CC"/>
    <w:rsid w:val="00AC0393"/>
    <w:rsid w:val="00AC17C3"/>
    <w:rsid w:val="00AC4584"/>
    <w:rsid w:val="00AC681B"/>
    <w:rsid w:val="00AC6C87"/>
    <w:rsid w:val="00AD0467"/>
    <w:rsid w:val="00AD19F3"/>
    <w:rsid w:val="00AD1B25"/>
    <w:rsid w:val="00AD368E"/>
    <w:rsid w:val="00AD36C5"/>
    <w:rsid w:val="00AD3849"/>
    <w:rsid w:val="00AD5F8D"/>
    <w:rsid w:val="00AD65C6"/>
    <w:rsid w:val="00AD672D"/>
    <w:rsid w:val="00AD7026"/>
    <w:rsid w:val="00AD741A"/>
    <w:rsid w:val="00AE083E"/>
    <w:rsid w:val="00AE0895"/>
    <w:rsid w:val="00AE20F3"/>
    <w:rsid w:val="00AE2511"/>
    <w:rsid w:val="00AE25DF"/>
    <w:rsid w:val="00AE25FB"/>
    <w:rsid w:val="00AE3AC2"/>
    <w:rsid w:val="00AE416C"/>
    <w:rsid w:val="00AE56A1"/>
    <w:rsid w:val="00AE6C82"/>
    <w:rsid w:val="00AE70A7"/>
    <w:rsid w:val="00AE7611"/>
    <w:rsid w:val="00AF115D"/>
    <w:rsid w:val="00AF11BC"/>
    <w:rsid w:val="00AF34EF"/>
    <w:rsid w:val="00AF56F8"/>
    <w:rsid w:val="00AF6B55"/>
    <w:rsid w:val="00B000EE"/>
    <w:rsid w:val="00B00C68"/>
    <w:rsid w:val="00B00E58"/>
    <w:rsid w:val="00B00FAD"/>
    <w:rsid w:val="00B0122D"/>
    <w:rsid w:val="00B01486"/>
    <w:rsid w:val="00B02796"/>
    <w:rsid w:val="00B04368"/>
    <w:rsid w:val="00B04430"/>
    <w:rsid w:val="00B049C5"/>
    <w:rsid w:val="00B04E20"/>
    <w:rsid w:val="00B05178"/>
    <w:rsid w:val="00B052AF"/>
    <w:rsid w:val="00B0583F"/>
    <w:rsid w:val="00B10149"/>
    <w:rsid w:val="00B1501B"/>
    <w:rsid w:val="00B15DE1"/>
    <w:rsid w:val="00B168B4"/>
    <w:rsid w:val="00B16A8E"/>
    <w:rsid w:val="00B200A5"/>
    <w:rsid w:val="00B208D3"/>
    <w:rsid w:val="00B20AD7"/>
    <w:rsid w:val="00B21820"/>
    <w:rsid w:val="00B21D49"/>
    <w:rsid w:val="00B223D0"/>
    <w:rsid w:val="00B22615"/>
    <w:rsid w:val="00B230D5"/>
    <w:rsid w:val="00B24F19"/>
    <w:rsid w:val="00B3031F"/>
    <w:rsid w:val="00B30BAD"/>
    <w:rsid w:val="00B336B7"/>
    <w:rsid w:val="00B36126"/>
    <w:rsid w:val="00B3637A"/>
    <w:rsid w:val="00B36B5C"/>
    <w:rsid w:val="00B36F25"/>
    <w:rsid w:val="00B3774F"/>
    <w:rsid w:val="00B37A75"/>
    <w:rsid w:val="00B45FFD"/>
    <w:rsid w:val="00B4644F"/>
    <w:rsid w:val="00B468FA"/>
    <w:rsid w:val="00B46E16"/>
    <w:rsid w:val="00B473DC"/>
    <w:rsid w:val="00B478CE"/>
    <w:rsid w:val="00B47AF5"/>
    <w:rsid w:val="00B5084D"/>
    <w:rsid w:val="00B548F7"/>
    <w:rsid w:val="00B54D33"/>
    <w:rsid w:val="00B55445"/>
    <w:rsid w:val="00B573FC"/>
    <w:rsid w:val="00B61251"/>
    <w:rsid w:val="00B623B5"/>
    <w:rsid w:val="00B6257C"/>
    <w:rsid w:val="00B63671"/>
    <w:rsid w:val="00B6496B"/>
    <w:rsid w:val="00B65355"/>
    <w:rsid w:val="00B65B35"/>
    <w:rsid w:val="00B66CCD"/>
    <w:rsid w:val="00B676C5"/>
    <w:rsid w:val="00B67CDF"/>
    <w:rsid w:val="00B67D6A"/>
    <w:rsid w:val="00B70417"/>
    <w:rsid w:val="00B706E8"/>
    <w:rsid w:val="00B71D0D"/>
    <w:rsid w:val="00B72254"/>
    <w:rsid w:val="00B737F6"/>
    <w:rsid w:val="00B73B6D"/>
    <w:rsid w:val="00B74BA1"/>
    <w:rsid w:val="00B751D2"/>
    <w:rsid w:val="00B75D5D"/>
    <w:rsid w:val="00B75D98"/>
    <w:rsid w:val="00B77BF2"/>
    <w:rsid w:val="00B80D28"/>
    <w:rsid w:val="00B814EA"/>
    <w:rsid w:val="00B8187D"/>
    <w:rsid w:val="00B820E1"/>
    <w:rsid w:val="00B833FA"/>
    <w:rsid w:val="00B83424"/>
    <w:rsid w:val="00B83B2D"/>
    <w:rsid w:val="00B854D0"/>
    <w:rsid w:val="00B86278"/>
    <w:rsid w:val="00B86A56"/>
    <w:rsid w:val="00B9157E"/>
    <w:rsid w:val="00B91770"/>
    <w:rsid w:val="00B92B65"/>
    <w:rsid w:val="00B942C5"/>
    <w:rsid w:val="00B949FA"/>
    <w:rsid w:val="00B95223"/>
    <w:rsid w:val="00B9529B"/>
    <w:rsid w:val="00B95C71"/>
    <w:rsid w:val="00B96B4B"/>
    <w:rsid w:val="00B97715"/>
    <w:rsid w:val="00BA115C"/>
    <w:rsid w:val="00BA354E"/>
    <w:rsid w:val="00BA3BFA"/>
    <w:rsid w:val="00BA44A1"/>
    <w:rsid w:val="00BA4CD6"/>
    <w:rsid w:val="00BA51BD"/>
    <w:rsid w:val="00BA67FE"/>
    <w:rsid w:val="00BA6D01"/>
    <w:rsid w:val="00BA6E9A"/>
    <w:rsid w:val="00BA75D6"/>
    <w:rsid w:val="00BB0E4A"/>
    <w:rsid w:val="00BB1C77"/>
    <w:rsid w:val="00BB2393"/>
    <w:rsid w:val="00BB2461"/>
    <w:rsid w:val="00BB3117"/>
    <w:rsid w:val="00BB43E9"/>
    <w:rsid w:val="00BB66AA"/>
    <w:rsid w:val="00BC0B0D"/>
    <w:rsid w:val="00BC29F8"/>
    <w:rsid w:val="00BC35BF"/>
    <w:rsid w:val="00BC40E7"/>
    <w:rsid w:val="00BC4DD9"/>
    <w:rsid w:val="00BC5741"/>
    <w:rsid w:val="00BC5750"/>
    <w:rsid w:val="00BC646B"/>
    <w:rsid w:val="00BC6586"/>
    <w:rsid w:val="00BD0F41"/>
    <w:rsid w:val="00BD13B0"/>
    <w:rsid w:val="00BD17C2"/>
    <w:rsid w:val="00BD416C"/>
    <w:rsid w:val="00BD5363"/>
    <w:rsid w:val="00BD6F36"/>
    <w:rsid w:val="00BD7835"/>
    <w:rsid w:val="00BE00A5"/>
    <w:rsid w:val="00BE030E"/>
    <w:rsid w:val="00BE1B0E"/>
    <w:rsid w:val="00BE2A8C"/>
    <w:rsid w:val="00BE31C9"/>
    <w:rsid w:val="00BE46FE"/>
    <w:rsid w:val="00BE5099"/>
    <w:rsid w:val="00BE5C13"/>
    <w:rsid w:val="00BE6472"/>
    <w:rsid w:val="00BE6B5F"/>
    <w:rsid w:val="00BE6EFD"/>
    <w:rsid w:val="00BE710F"/>
    <w:rsid w:val="00BE7DBE"/>
    <w:rsid w:val="00BF0844"/>
    <w:rsid w:val="00BF159F"/>
    <w:rsid w:val="00BF2492"/>
    <w:rsid w:val="00BF5016"/>
    <w:rsid w:val="00BF737E"/>
    <w:rsid w:val="00BF7DBD"/>
    <w:rsid w:val="00C01606"/>
    <w:rsid w:val="00C02AC5"/>
    <w:rsid w:val="00C05D57"/>
    <w:rsid w:val="00C06199"/>
    <w:rsid w:val="00C06CE3"/>
    <w:rsid w:val="00C10719"/>
    <w:rsid w:val="00C12544"/>
    <w:rsid w:val="00C1255C"/>
    <w:rsid w:val="00C126E4"/>
    <w:rsid w:val="00C14F4D"/>
    <w:rsid w:val="00C15D32"/>
    <w:rsid w:val="00C1666C"/>
    <w:rsid w:val="00C20967"/>
    <w:rsid w:val="00C2107B"/>
    <w:rsid w:val="00C21787"/>
    <w:rsid w:val="00C218AC"/>
    <w:rsid w:val="00C231EE"/>
    <w:rsid w:val="00C239B3"/>
    <w:rsid w:val="00C2629E"/>
    <w:rsid w:val="00C26E5E"/>
    <w:rsid w:val="00C26F53"/>
    <w:rsid w:val="00C27D62"/>
    <w:rsid w:val="00C27EA1"/>
    <w:rsid w:val="00C30023"/>
    <w:rsid w:val="00C3052F"/>
    <w:rsid w:val="00C314B0"/>
    <w:rsid w:val="00C31DBB"/>
    <w:rsid w:val="00C325D5"/>
    <w:rsid w:val="00C33AFD"/>
    <w:rsid w:val="00C34E27"/>
    <w:rsid w:val="00C36188"/>
    <w:rsid w:val="00C36807"/>
    <w:rsid w:val="00C36D4E"/>
    <w:rsid w:val="00C40A9F"/>
    <w:rsid w:val="00C41DB5"/>
    <w:rsid w:val="00C43E07"/>
    <w:rsid w:val="00C44BE1"/>
    <w:rsid w:val="00C4569D"/>
    <w:rsid w:val="00C4658E"/>
    <w:rsid w:val="00C4682B"/>
    <w:rsid w:val="00C47D4E"/>
    <w:rsid w:val="00C47FEC"/>
    <w:rsid w:val="00C52B80"/>
    <w:rsid w:val="00C54E70"/>
    <w:rsid w:val="00C57023"/>
    <w:rsid w:val="00C60159"/>
    <w:rsid w:val="00C60EB4"/>
    <w:rsid w:val="00C61045"/>
    <w:rsid w:val="00C61DCF"/>
    <w:rsid w:val="00C6250E"/>
    <w:rsid w:val="00C636D8"/>
    <w:rsid w:val="00C64DBF"/>
    <w:rsid w:val="00C65AEB"/>
    <w:rsid w:val="00C66E05"/>
    <w:rsid w:val="00C67F81"/>
    <w:rsid w:val="00C72B92"/>
    <w:rsid w:val="00C73B4F"/>
    <w:rsid w:val="00C73D28"/>
    <w:rsid w:val="00C751DC"/>
    <w:rsid w:val="00C75D76"/>
    <w:rsid w:val="00C765C2"/>
    <w:rsid w:val="00C76935"/>
    <w:rsid w:val="00C7728E"/>
    <w:rsid w:val="00C83555"/>
    <w:rsid w:val="00C85381"/>
    <w:rsid w:val="00C85766"/>
    <w:rsid w:val="00C87119"/>
    <w:rsid w:val="00C872AA"/>
    <w:rsid w:val="00C87893"/>
    <w:rsid w:val="00C87CE7"/>
    <w:rsid w:val="00C9031A"/>
    <w:rsid w:val="00C9097F"/>
    <w:rsid w:val="00C91A67"/>
    <w:rsid w:val="00C93035"/>
    <w:rsid w:val="00C93D5C"/>
    <w:rsid w:val="00C951DF"/>
    <w:rsid w:val="00C95E31"/>
    <w:rsid w:val="00C96347"/>
    <w:rsid w:val="00C96AA1"/>
    <w:rsid w:val="00C970EC"/>
    <w:rsid w:val="00C978DC"/>
    <w:rsid w:val="00CA076E"/>
    <w:rsid w:val="00CA1007"/>
    <w:rsid w:val="00CA22C7"/>
    <w:rsid w:val="00CA2ED4"/>
    <w:rsid w:val="00CA3196"/>
    <w:rsid w:val="00CA464B"/>
    <w:rsid w:val="00CA63C2"/>
    <w:rsid w:val="00CA78BC"/>
    <w:rsid w:val="00CB0E14"/>
    <w:rsid w:val="00CB19EE"/>
    <w:rsid w:val="00CB2849"/>
    <w:rsid w:val="00CB4719"/>
    <w:rsid w:val="00CB48A7"/>
    <w:rsid w:val="00CB50A9"/>
    <w:rsid w:val="00CB59FF"/>
    <w:rsid w:val="00CB74CA"/>
    <w:rsid w:val="00CC1807"/>
    <w:rsid w:val="00CC3897"/>
    <w:rsid w:val="00CC487F"/>
    <w:rsid w:val="00CC4FA2"/>
    <w:rsid w:val="00CC52C8"/>
    <w:rsid w:val="00CC533B"/>
    <w:rsid w:val="00CC563E"/>
    <w:rsid w:val="00CC600C"/>
    <w:rsid w:val="00CC6D87"/>
    <w:rsid w:val="00CD0715"/>
    <w:rsid w:val="00CD0CE3"/>
    <w:rsid w:val="00CD128A"/>
    <w:rsid w:val="00CD1E49"/>
    <w:rsid w:val="00CD3535"/>
    <w:rsid w:val="00CD3A68"/>
    <w:rsid w:val="00CD6073"/>
    <w:rsid w:val="00CD65E8"/>
    <w:rsid w:val="00CD7169"/>
    <w:rsid w:val="00CD75C0"/>
    <w:rsid w:val="00CD7604"/>
    <w:rsid w:val="00CD7726"/>
    <w:rsid w:val="00CE16BA"/>
    <w:rsid w:val="00CE1E6C"/>
    <w:rsid w:val="00CE2F28"/>
    <w:rsid w:val="00CE41CE"/>
    <w:rsid w:val="00CE4DF7"/>
    <w:rsid w:val="00CE4E8E"/>
    <w:rsid w:val="00CE5C37"/>
    <w:rsid w:val="00CE624B"/>
    <w:rsid w:val="00CE760D"/>
    <w:rsid w:val="00CF0F30"/>
    <w:rsid w:val="00CF14C6"/>
    <w:rsid w:val="00CF1765"/>
    <w:rsid w:val="00CF2124"/>
    <w:rsid w:val="00CF29B5"/>
    <w:rsid w:val="00CF3330"/>
    <w:rsid w:val="00CF55A5"/>
    <w:rsid w:val="00CF5CC9"/>
    <w:rsid w:val="00CF5F58"/>
    <w:rsid w:val="00CF6EBB"/>
    <w:rsid w:val="00D008A1"/>
    <w:rsid w:val="00D02EC2"/>
    <w:rsid w:val="00D03579"/>
    <w:rsid w:val="00D0474A"/>
    <w:rsid w:val="00D1019F"/>
    <w:rsid w:val="00D10266"/>
    <w:rsid w:val="00D103A7"/>
    <w:rsid w:val="00D1158D"/>
    <w:rsid w:val="00D11CFC"/>
    <w:rsid w:val="00D140D5"/>
    <w:rsid w:val="00D1470D"/>
    <w:rsid w:val="00D165A1"/>
    <w:rsid w:val="00D16EA8"/>
    <w:rsid w:val="00D17AB6"/>
    <w:rsid w:val="00D17D34"/>
    <w:rsid w:val="00D203D5"/>
    <w:rsid w:val="00D214AE"/>
    <w:rsid w:val="00D2257C"/>
    <w:rsid w:val="00D23DAB"/>
    <w:rsid w:val="00D25868"/>
    <w:rsid w:val="00D25C76"/>
    <w:rsid w:val="00D26195"/>
    <w:rsid w:val="00D27C2A"/>
    <w:rsid w:val="00D31559"/>
    <w:rsid w:val="00D322A5"/>
    <w:rsid w:val="00D3251A"/>
    <w:rsid w:val="00D334FB"/>
    <w:rsid w:val="00D33B8A"/>
    <w:rsid w:val="00D3488B"/>
    <w:rsid w:val="00D3555D"/>
    <w:rsid w:val="00D355BC"/>
    <w:rsid w:val="00D362C6"/>
    <w:rsid w:val="00D36359"/>
    <w:rsid w:val="00D412C6"/>
    <w:rsid w:val="00D41635"/>
    <w:rsid w:val="00D42EF0"/>
    <w:rsid w:val="00D43687"/>
    <w:rsid w:val="00D43D8D"/>
    <w:rsid w:val="00D4482D"/>
    <w:rsid w:val="00D44D73"/>
    <w:rsid w:val="00D4593A"/>
    <w:rsid w:val="00D460E1"/>
    <w:rsid w:val="00D46109"/>
    <w:rsid w:val="00D46312"/>
    <w:rsid w:val="00D46EEC"/>
    <w:rsid w:val="00D50229"/>
    <w:rsid w:val="00D504E0"/>
    <w:rsid w:val="00D504ED"/>
    <w:rsid w:val="00D506BF"/>
    <w:rsid w:val="00D51E1C"/>
    <w:rsid w:val="00D533A4"/>
    <w:rsid w:val="00D5463D"/>
    <w:rsid w:val="00D57214"/>
    <w:rsid w:val="00D60514"/>
    <w:rsid w:val="00D63948"/>
    <w:rsid w:val="00D63F93"/>
    <w:rsid w:val="00D655D2"/>
    <w:rsid w:val="00D65719"/>
    <w:rsid w:val="00D6783C"/>
    <w:rsid w:val="00D71AAC"/>
    <w:rsid w:val="00D7243D"/>
    <w:rsid w:val="00D72A24"/>
    <w:rsid w:val="00D731A3"/>
    <w:rsid w:val="00D740C6"/>
    <w:rsid w:val="00D74B2E"/>
    <w:rsid w:val="00D7609A"/>
    <w:rsid w:val="00D773BD"/>
    <w:rsid w:val="00D802EF"/>
    <w:rsid w:val="00D80FAC"/>
    <w:rsid w:val="00D83891"/>
    <w:rsid w:val="00D842E7"/>
    <w:rsid w:val="00D86149"/>
    <w:rsid w:val="00D86482"/>
    <w:rsid w:val="00D87E19"/>
    <w:rsid w:val="00D919CC"/>
    <w:rsid w:val="00D91F8B"/>
    <w:rsid w:val="00D93943"/>
    <w:rsid w:val="00D93D02"/>
    <w:rsid w:val="00D9417D"/>
    <w:rsid w:val="00D94B8D"/>
    <w:rsid w:val="00D97446"/>
    <w:rsid w:val="00DA1057"/>
    <w:rsid w:val="00DA1C31"/>
    <w:rsid w:val="00DA7CB8"/>
    <w:rsid w:val="00DB0267"/>
    <w:rsid w:val="00DB1A91"/>
    <w:rsid w:val="00DB2EA5"/>
    <w:rsid w:val="00DB2EC5"/>
    <w:rsid w:val="00DB2FD5"/>
    <w:rsid w:val="00DB3200"/>
    <w:rsid w:val="00DB33F6"/>
    <w:rsid w:val="00DB44F2"/>
    <w:rsid w:val="00DB4BA2"/>
    <w:rsid w:val="00DB5976"/>
    <w:rsid w:val="00DB5BA6"/>
    <w:rsid w:val="00DB6166"/>
    <w:rsid w:val="00DB688A"/>
    <w:rsid w:val="00DB6AD6"/>
    <w:rsid w:val="00DB6DDD"/>
    <w:rsid w:val="00DC0593"/>
    <w:rsid w:val="00DC0C38"/>
    <w:rsid w:val="00DC2DF0"/>
    <w:rsid w:val="00DC332B"/>
    <w:rsid w:val="00DC3F22"/>
    <w:rsid w:val="00DC4385"/>
    <w:rsid w:val="00DC4CBD"/>
    <w:rsid w:val="00DC60EA"/>
    <w:rsid w:val="00DC63F2"/>
    <w:rsid w:val="00DC695A"/>
    <w:rsid w:val="00DC6C0E"/>
    <w:rsid w:val="00DD03D2"/>
    <w:rsid w:val="00DD05F5"/>
    <w:rsid w:val="00DD0D5F"/>
    <w:rsid w:val="00DD1A8D"/>
    <w:rsid w:val="00DD2F3C"/>
    <w:rsid w:val="00DD32C9"/>
    <w:rsid w:val="00DD345C"/>
    <w:rsid w:val="00DD3FED"/>
    <w:rsid w:val="00DD46FB"/>
    <w:rsid w:val="00DD4E87"/>
    <w:rsid w:val="00DD5986"/>
    <w:rsid w:val="00DD5A9F"/>
    <w:rsid w:val="00DD5B34"/>
    <w:rsid w:val="00DD7182"/>
    <w:rsid w:val="00DE0D2C"/>
    <w:rsid w:val="00DE1F56"/>
    <w:rsid w:val="00DE5E82"/>
    <w:rsid w:val="00DE6F01"/>
    <w:rsid w:val="00DF1165"/>
    <w:rsid w:val="00DF25FF"/>
    <w:rsid w:val="00DF30F3"/>
    <w:rsid w:val="00DF368C"/>
    <w:rsid w:val="00DF372E"/>
    <w:rsid w:val="00DF3A5B"/>
    <w:rsid w:val="00DF3D43"/>
    <w:rsid w:val="00DF4AE5"/>
    <w:rsid w:val="00DF6435"/>
    <w:rsid w:val="00DF66D1"/>
    <w:rsid w:val="00DF6A52"/>
    <w:rsid w:val="00DF7105"/>
    <w:rsid w:val="00E01617"/>
    <w:rsid w:val="00E020B5"/>
    <w:rsid w:val="00E048DA"/>
    <w:rsid w:val="00E04F50"/>
    <w:rsid w:val="00E06DA2"/>
    <w:rsid w:val="00E106DE"/>
    <w:rsid w:val="00E10BE9"/>
    <w:rsid w:val="00E1102C"/>
    <w:rsid w:val="00E114B0"/>
    <w:rsid w:val="00E14F45"/>
    <w:rsid w:val="00E15749"/>
    <w:rsid w:val="00E15E88"/>
    <w:rsid w:val="00E1635B"/>
    <w:rsid w:val="00E16470"/>
    <w:rsid w:val="00E202D7"/>
    <w:rsid w:val="00E2082C"/>
    <w:rsid w:val="00E20A2B"/>
    <w:rsid w:val="00E21015"/>
    <w:rsid w:val="00E225E5"/>
    <w:rsid w:val="00E23AC2"/>
    <w:rsid w:val="00E23C2D"/>
    <w:rsid w:val="00E245DA"/>
    <w:rsid w:val="00E248A4"/>
    <w:rsid w:val="00E24B1D"/>
    <w:rsid w:val="00E261E6"/>
    <w:rsid w:val="00E26505"/>
    <w:rsid w:val="00E26EDB"/>
    <w:rsid w:val="00E3170C"/>
    <w:rsid w:val="00E32DBF"/>
    <w:rsid w:val="00E33D1F"/>
    <w:rsid w:val="00E3562A"/>
    <w:rsid w:val="00E359EE"/>
    <w:rsid w:val="00E3655C"/>
    <w:rsid w:val="00E379E4"/>
    <w:rsid w:val="00E37A07"/>
    <w:rsid w:val="00E37E48"/>
    <w:rsid w:val="00E40388"/>
    <w:rsid w:val="00E40A0B"/>
    <w:rsid w:val="00E414DC"/>
    <w:rsid w:val="00E41554"/>
    <w:rsid w:val="00E416D4"/>
    <w:rsid w:val="00E45010"/>
    <w:rsid w:val="00E46004"/>
    <w:rsid w:val="00E50883"/>
    <w:rsid w:val="00E50D64"/>
    <w:rsid w:val="00E556D1"/>
    <w:rsid w:val="00E55F85"/>
    <w:rsid w:val="00E57199"/>
    <w:rsid w:val="00E602E5"/>
    <w:rsid w:val="00E60F77"/>
    <w:rsid w:val="00E61714"/>
    <w:rsid w:val="00E64586"/>
    <w:rsid w:val="00E655E2"/>
    <w:rsid w:val="00E67653"/>
    <w:rsid w:val="00E67765"/>
    <w:rsid w:val="00E70CF8"/>
    <w:rsid w:val="00E74FFD"/>
    <w:rsid w:val="00E752E7"/>
    <w:rsid w:val="00E77130"/>
    <w:rsid w:val="00E7722A"/>
    <w:rsid w:val="00E80DAE"/>
    <w:rsid w:val="00E80DAF"/>
    <w:rsid w:val="00E80FE2"/>
    <w:rsid w:val="00E83762"/>
    <w:rsid w:val="00E841F8"/>
    <w:rsid w:val="00E86365"/>
    <w:rsid w:val="00E86799"/>
    <w:rsid w:val="00E904B6"/>
    <w:rsid w:val="00E908AA"/>
    <w:rsid w:val="00E91400"/>
    <w:rsid w:val="00E93656"/>
    <w:rsid w:val="00E9393C"/>
    <w:rsid w:val="00E940D6"/>
    <w:rsid w:val="00E94C5E"/>
    <w:rsid w:val="00E9653E"/>
    <w:rsid w:val="00E96819"/>
    <w:rsid w:val="00E969F3"/>
    <w:rsid w:val="00E974EB"/>
    <w:rsid w:val="00E97909"/>
    <w:rsid w:val="00EA01B6"/>
    <w:rsid w:val="00EA0681"/>
    <w:rsid w:val="00EA0B7F"/>
    <w:rsid w:val="00EA0F44"/>
    <w:rsid w:val="00EA17CF"/>
    <w:rsid w:val="00EA1AE5"/>
    <w:rsid w:val="00EA219D"/>
    <w:rsid w:val="00EA24DF"/>
    <w:rsid w:val="00EA2A7A"/>
    <w:rsid w:val="00EA2DD5"/>
    <w:rsid w:val="00EA38D8"/>
    <w:rsid w:val="00EA47A8"/>
    <w:rsid w:val="00EA4A2F"/>
    <w:rsid w:val="00EA4C45"/>
    <w:rsid w:val="00EA5DD3"/>
    <w:rsid w:val="00EA6CBF"/>
    <w:rsid w:val="00EA73CF"/>
    <w:rsid w:val="00EA781C"/>
    <w:rsid w:val="00EB01A0"/>
    <w:rsid w:val="00EB059D"/>
    <w:rsid w:val="00EB0B19"/>
    <w:rsid w:val="00EB100B"/>
    <w:rsid w:val="00EB1C1B"/>
    <w:rsid w:val="00EB2BC3"/>
    <w:rsid w:val="00EB3456"/>
    <w:rsid w:val="00EB4A75"/>
    <w:rsid w:val="00EB4E18"/>
    <w:rsid w:val="00EB5332"/>
    <w:rsid w:val="00EB6771"/>
    <w:rsid w:val="00EB7EC5"/>
    <w:rsid w:val="00EC0927"/>
    <w:rsid w:val="00EC0CE0"/>
    <w:rsid w:val="00EC2827"/>
    <w:rsid w:val="00EC3328"/>
    <w:rsid w:val="00EC441F"/>
    <w:rsid w:val="00EC478D"/>
    <w:rsid w:val="00EC5380"/>
    <w:rsid w:val="00EC5995"/>
    <w:rsid w:val="00EC630C"/>
    <w:rsid w:val="00EC6F04"/>
    <w:rsid w:val="00ED19F1"/>
    <w:rsid w:val="00ED2A9A"/>
    <w:rsid w:val="00ED30C8"/>
    <w:rsid w:val="00ED4DA5"/>
    <w:rsid w:val="00ED583F"/>
    <w:rsid w:val="00ED6063"/>
    <w:rsid w:val="00ED7961"/>
    <w:rsid w:val="00EE0703"/>
    <w:rsid w:val="00EE0E9A"/>
    <w:rsid w:val="00EE283E"/>
    <w:rsid w:val="00EE4F36"/>
    <w:rsid w:val="00EE58CD"/>
    <w:rsid w:val="00EE5A99"/>
    <w:rsid w:val="00EE5F5B"/>
    <w:rsid w:val="00EE6017"/>
    <w:rsid w:val="00EE7093"/>
    <w:rsid w:val="00EE72BA"/>
    <w:rsid w:val="00EE7735"/>
    <w:rsid w:val="00EF250C"/>
    <w:rsid w:val="00EF312E"/>
    <w:rsid w:val="00EF366A"/>
    <w:rsid w:val="00EF405F"/>
    <w:rsid w:val="00EF454A"/>
    <w:rsid w:val="00EF47BA"/>
    <w:rsid w:val="00EF50BC"/>
    <w:rsid w:val="00EF5EDE"/>
    <w:rsid w:val="00EF7558"/>
    <w:rsid w:val="00EF7590"/>
    <w:rsid w:val="00EF75E6"/>
    <w:rsid w:val="00F001C4"/>
    <w:rsid w:val="00F00A04"/>
    <w:rsid w:val="00F013E7"/>
    <w:rsid w:val="00F01A0D"/>
    <w:rsid w:val="00F01D0D"/>
    <w:rsid w:val="00F0248D"/>
    <w:rsid w:val="00F03107"/>
    <w:rsid w:val="00F03BEE"/>
    <w:rsid w:val="00F04C66"/>
    <w:rsid w:val="00F0514F"/>
    <w:rsid w:val="00F0587E"/>
    <w:rsid w:val="00F072B5"/>
    <w:rsid w:val="00F07948"/>
    <w:rsid w:val="00F10360"/>
    <w:rsid w:val="00F107C3"/>
    <w:rsid w:val="00F11BC0"/>
    <w:rsid w:val="00F1265C"/>
    <w:rsid w:val="00F12F05"/>
    <w:rsid w:val="00F13C1D"/>
    <w:rsid w:val="00F17B72"/>
    <w:rsid w:val="00F21684"/>
    <w:rsid w:val="00F21E60"/>
    <w:rsid w:val="00F225BA"/>
    <w:rsid w:val="00F23537"/>
    <w:rsid w:val="00F2545B"/>
    <w:rsid w:val="00F2562D"/>
    <w:rsid w:val="00F2794F"/>
    <w:rsid w:val="00F27E99"/>
    <w:rsid w:val="00F303B1"/>
    <w:rsid w:val="00F3149B"/>
    <w:rsid w:val="00F31756"/>
    <w:rsid w:val="00F31895"/>
    <w:rsid w:val="00F32AC6"/>
    <w:rsid w:val="00F32E76"/>
    <w:rsid w:val="00F33D71"/>
    <w:rsid w:val="00F35D51"/>
    <w:rsid w:val="00F3690C"/>
    <w:rsid w:val="00F3705D"/>
    <w:rsid w:val="00F37F80"/>
    <w:rsid w:val="00F409DA"/>
    <w:rsid w:val="00F40EA6"/>
    <w:rsid w:val="00F42406"/>
    <w:rsid w:val="00F43C1B"/>
    <w:rsid w:val="00F44B0C"/>
    <w:rsid w:val="00F45360"/>
    <w:rsid w:val="00F456C5"/>
    <w:rsid w:val="00F457F9"/>
    <w:rsid w:val="00F45897"/>
    <w:rsid w:val="00F45F0F"/>
    <w:rsid w:val="00F462E4"/>
    <w:rsid w:val="00F46EBA"/>
    <w:rsid w:val="00F47298"/>
    <w:rsid w:val="00F4757E"/>
    <w:rsid w:val="00F50B60"/>
    <w:rsid w:val="00F50F53"/>
    <w:rsid w:val="00F510E9"/>
    <w:rsid w:val="00F51332"/>
    <w:rsid w:val="00F5193B"/>
    <w:rsid w:val="00F519A9"/>
    <w:rsid w:val="00F52A99"/>
    <w:rsid w:val="00F52C36"/>
    <w:rsid w:val="00F54BDF"/>
    <w:rsid w:val="00F54F1A"/>
    <w:rsid w:val="00F555E4"/>
    <w:rsid w:val="00F5663E"/>
    <w:rsid w:val="00F567B4"/>
    <w:rsid w:val="00F572E0"/>
    <w:rsid w:val="00F57ADE"/>
    <w:rsid w:val="00F57D44"/>
    <w:rsid w:val="00F6072E"/>
    <w:rsid w:val="00F611EB"/>
    <w:rsid w:val="00F62B68"/>
    <w:rsid w:val="00F62BC8"/>
    <w:rsid w:val="00F649C6"/>
    <w:rsid w:val="00F66016"/>
    <w:rsid w:val="00F66106"/>
    <w:rsid w:val="00F6738A"/>
    <w:rsid w:val="00F67E00"/>
    <w:rsid w:val="00F70381"/>
    <w:rsid w:val="00F7080C"/>
    <w:rsid w:val="00F70955"/>
    <w:rsid w:val="00F711D7"/>
    <w:rsid w:val="00F7498C"/>
    <w:rsid w:val="00F75A6E"/>
    <w:rsid w:val="00F7656D"/>
    <w:rsid w:val="00F7698B"/>
    <w:rsid w:val="00F77946"/>
    <w:rsid w:val="00F80BA5"/>
    <w:rsid w:val="00F837AD"/>
    <w:rsid w:val="00F84986"/>
    <w:rsid w:val="00F84B0C"/>
    <w:rsid w:val="00F84D28"/>
    <w:rsid w:val="00F854C4"/>
    <w:rsid w:val="00F868EE"/>
    <w:rsid w:val="00F90E03"/>
    <w:rsid w:val="00F924D9"/>
    <w:rsid w:val="00F9309C"/>
    <w:rsid w:val="00F94022"/>
    <w:rsid w:val="00F95354"/>
    <w:rsid w:val="00F976A8"/>
    <w:rsid w:val="00FA13B1"/>
    <w:rsid w:val="00FA32C8"/>
    <w:rsid w:val="00FA4245"/>
    <w:rsid w:val="00FA63C2"/>
    <w:rsid w:val="00FB00EF"/>
    <w:rsid w:val="00FB0662"/>
    <w:rsid w:val="00FB18CB"/>
    <w:rsid w:val="00FB2BF9"/>
    <w:rsid w:val="00FB3651"/>
    <w:rsid w:val="00FB4BA2"/>
    <w:rsid w:val="00FB545B"/>
    <w:rsid w:val="00FB5EA6"/>
    <w:rsid w:val="00FB607B"/>
    <w:rsid w:val="00FB716C"/>
    <w:rsid w:val="00FB7341"/>
    <w:rsid w:val="00FB7FCD"/>
    <w:rsid w:val="00FC04B5"/>
    <w:rsid w:val="00FC4BBD"/>
    <w:rsid w:val="00FC6DF0"/>
    <w:rsid w:val="00FC74AF"/>
    <w:rsid w:val="00FD0A99"/>
    <w:rsid w:val="00FD1791"/>
    <w:rsid w:val="00FD22AF"/>
    <w:rsid w:val="00FD302E"/>
    <w:rsid w:val="00FD353F"/>
    <w:rsid w:val="00FD4850"/>
    <w:rsid w:val="00FD65B4"/>
    <w:rsid w:val="00FD7178"/>
    <w:rsid w:val="00FD77CB"/>
    <w:rsid w:val="00FE0E73"/>
    <w:rsid w:val="00FE1D97"/>
    <w:rsid w:val="00FE2205"/>
    <w:rsid w:val="00FE2E6E"/>
    <w:rsid w:val="00FE342E"/>
    <w:rsid w:val="00FE36F3"/>
    <w:rsid w:val="00FE553E"/>
    <w:rsid w:val="00FE69FC"/>
    <w:rsid w:val="00FE6AF9"/>
    <w:rsid w:val="00FE7398"/>
    <w:rsid w:val="00FE7652"/>
    <w:rsid w:val="00FF0CE9"/>
    <w:rsid w:val="00FF0E86"/>
    <w:rsid w:val="00FF0EC4"/>
    <w:rsid w:val="00FF218A"/>
    <w:rsid w:val="00FF2D14"/>
    <w:rsid w:val="00FF303D"/>
    <w:rsid w:val="00FF349C"/>
    <w:rsid w:val="00FF3E54"/>
    <w:rsid w:val="00FF457D"/>
    <w:rsid w:val="00FF4EDF"/>
    <w:rsid w:val="00FF50B0"/>
    <w:rsid w:val="00FF5615"/>
    <w:rsid w:val="00FF646E"/>
    <w:rsid w:val="01592FA8"/>
    <w:rsid w:val="02013B8E"/>
    <w:rsid w:val="02A44141"/>
    <w:rsid w:val="033DBCAE"/>
    <w:rsid w:val="03F9659B"/>
    <w:rsid w:val="04625A38"/>
    <w:rsid w:val="0604DBC7"/>
    <w:rsid w:val="072F3E03"/>
    <w:rsid w:val="08C088B0"/>
    <w:rsid w:val="0941243A"/>
    <w:rsid w:val="0C1D4BF0"/>
    <w:rsid w:val="0C55F18C"/>
    <w:rsid w:val="0C6DE5C0"/>
    <w:rsid w:val="0E266350"/>
    <w:rsid w:val="10DA1CFD"/>
    <w:rsid w:val="14E784A9"/>
    <w:rsid w:val="153C7B6C"/>
    <w:rsid w:val="193DA3A9"/>
    <w:rsid w:val="1A6B871F"/>
    <w:rsid w:val="1A7D3AC5"/>
    <w:rsid w:val="1AA85C27"/>
    <w:rsid w:val="1AE0B173"/>
    <w:rsid w:val="1B16E96C"/>
    <w:rsid w:val="1B8D82B0"/>
    <w:rsid w:val="1DB1C874"/>
    <w:rsid w:val="1DC87B7C"/>
    <w:rsid w:val="1E1CD032"/>
    <w:rsid w:val="1EFC2FCB"/>
    <w:rsid w:val="2102C9D8"/>
    <w:rsid w:val="2270457E"/>
    <w:rsid w:val="25ED8BFA"/>
    <w:rsid w:val="27209EAD"/>
    <w:rsid w:val="2871776F"/>
    <w:rsid w:val="2904322A"/>
    <w:rsid w:val="29C66695"/>
    <w:rsid w:val="2C0CBDEE"/>
    <w:rsid w:val="2C8F0787"/>
    <w:rsid w:val="30E82E33"/>
    <w:rsid w:val="317460D2"/>
    <w:rsid w:val="332EBDB1"/>
    <w:rsid w:val="337F1031"/>
    <w:rsid w:val="33A41020"/>
    <w:rsid w:val="3639E629"/>
    <w:rsid w:val="375AB063"/>
    <w:rsid w:val="383589A1"/>
    <w:rsid w:val="3A12FCE4"/>
    <w:rsid w:val="3A943CDB"/>
    <w:rsid w:val="3C4FF734"/>
    <w:rsid w:val="3C8C2355"/>
    <w:rsid w:val="3D0EF661"/>
    <w:rsid w:val="3D6BCA10"/>
    <w:rsid w:val="3D729A55"/>
    <w:rsid w:val="3EB2722D"/>
    <w:rsid w:val="406C67FA"/>
    <w:rsid w:val="40DE43C9"/>
    <w:rsid w:val="41B97000"/>
    <w:rsid w:val="43263ABB"/>
    <w:rsid w:val="43AA4CC4"/>
    <w:rsid w:val="44569467"/>
    <w:rsid w:val="447651E1"/>
    <w:rsid w:val="44821A39"/>
    <w:rsid w:val="469F4954"/>
    <w:rsid w:val="46ACE209"/>
    <w:rsid w:val="477B8A19"/>
    <w:rsid w:val="479539A9"/>
    <w:rsid w:val="47A1EE49"/>
    <w:rsid w:val="48B49BA5"/>
    <w:rsid w:val="51ED3FE1"/>
    <w:rsid w:val="544CC49D"/>
    <w:rsid w:val="54F2F744"/>
    <w:rsid w:val="55422E98"/>
    <w:rsid w:val="58759D2E"/>
    <w:rsid w:val="5CF0FD60"/>
    <w:rsid w:val="5D65096E"/>
    <w:rsid w:val="5D9B853E"/>
    <w:rsid w:val="6019247B"/>
    <w:rsid w:val="616B06A7"/>
    <w:rsid w:val="63E04F73"/>
    <w:rsid w:val="6531F2C6"/>
    <w:rsid w:val="66F73632"/>
    <w:rsid w:val="6A403911"/>
    <w:rsid w:val="6CD5723A"/>
    <w:rsid w:val="6D528216"/>
    <w:rsid w:val="6E6F134F"/>
    <w:rsid w:val="6F984C05"/>
    <w:rsid w:val="7004C154"/>
    <w:rsid w:val="71185D8C"/>
    <w:rsid w:val="716A785D"/>
    <w:rsid w:val="73C1103D"/>
    <w:rsid w:val="75243E1A"/>
    <w:rsid w:val="75D096A6"/>
    <w:rsid w:val="761FA5E6"/>
    <w:rsid w:val="762108C9"/>
    <w:rsid w:val="76497099"/>
    <w:rsid w:val="76AF79E7"/>
    <w:rsid w:val="76FED7E3"/>
    <w:rsid w:val="78ADB803"/>
    <w:rsid w:val="78DAF8E9"/>
    <w:rsid w:val="78DBE5A5"/>
    <w:rsid w:val="7A2CEF2B"/>
    <w:rsid w:val="7CCA4115"/>
    <w:rsid w:val="7F370C9B"/>
    <w:rsid w:val="7F5B1FC9"/>
    <w:rsid w:val="7FEDEAF8"/>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88F47"/>
  <w15:docId w15:val="{CFF00124-F763-459F-AA88-68E5FE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8"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AD6"/>
  </w:style>
  <w:style w:type="paragraph" w:styleId="Heading1">
    <w:name w:val="heading 1"/>
    <w:basedOn w:val="Normal"/>
    <w:next w:val="Normal"/>
    <w:link w:val="Heading1Char"/>
    <w:uiPriority w:val="9"/>
    <w:qFormat/>
    <w:rsid w:val="00DB6AD6"/>
    <w:pPr>
      <w:keepNext/>
      <w:keepLines/>
      <w:outlineLvl w:val="0"/>
    </w:pPr>
    <w:rPr>
      <w:rFonts w:eastAsiaTheme="majorEastAsia" w:cstheme="minorHAnsi"/>
      <w:b/>
      <w:bCs/>
      <w:color w:val="1F497D" w:themeColor="text2"/>
      <w:sz w:val="20"/>
      <w:szCs w:val="20"/>
      <w:lang w:eastAsia="nl-NL"/>
    </w:rPr>
  </w:style>
  <w:style w:type="paragraph" w:styleId="Heading2">
    <w:name w:val="heading 2"/>
    <w:basedOn w:val="Normal"/>
    <w:next w:val="Normal"/>
    <w:link w:val="Heading2Char"/>
    <w:uiPriority w:val="9"/>
    <w:unhideWhenUsed/>
    <w:qFormat/>
    <w:rsid w:val="00DB6AD6"/>
    <w:pPr>
      <w:keepNext/>
      <w:keepLines/>
      <w:outlineLvl w:val="1"/>
    </w:pPr>
    <w:rPr>
      <w:rFonts w:ascii="Calibri" w:eastAsiaTheme="majorEastAsia" w:hAnsi="Calibri" w:cstheme="majorBidi"/>
      <w:b/>
      <w:bCs/>
      <w:color w:val="1F497D" w:themeColor="text2"/>
      <w:sz w:val="20"/>
      <w:szCs w:val="26"/>
      <w:lang w:eastAsia="nl-NL"/>
    </w:rPr>
  </w:style>
  <w:style w:type="paragraph" w:styleId="Heading3">
    <w:name w:val="heading 3"/>
    <w:basedOn w:val="Normal"/>
    <w:next w:val="Normal"/>
    <w:link w:val="Heading3Char"/>
    <w:uiPriority w:val="9"/>
    <w:unhideWhenUsed/>
    <w:qFormat/>
    <w:rsid w:val="00DB6AD6"/>
    <w:pPr>
      <w:keepNext/>
      <w:keepLines/>
      <w:outlineLvl w:val="2"/>
    </w:pPr>
    <w:rPr>
      <w:rFonts w:eastAsiaTheme="majorEastAsia" w:cstheme="minorHAnsi"/>
      <w:color w:val="0000FF"/>
      <w:sz w:val="20"/>
      <w:szCs w:val="20"/>
      <w:lang w:eastAsia="nl-NL"/>
    </w:rPr>
  </w:style>
  <w:style w:type="paragraph" w:styleId="Heading4">
    <w:name w:val="heading 4"/>
    <w:basedOn w:val="Normal"/>
    <w:next w:val="Normal"/>
    <w:link w:val="Heading4Char"/>
    <w:uiPriority w:val="9"/>
    <w:semiHidden/>
    <w:unhideWhenUsed/>
    <w:qFormat/>
    <w:rsid w:val="002317C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6F5104"/>
    <w:pPr>
      <w:keepNext/>
      <w:ind w:left="1440" w:hanging="1440"/>
      <w:outlineLvl w:val="4"/>
    </w:pPr>
    <w:rPr>
      <w:rFonts w:ascii="Times New Roman" w:hAnsi="Times New Roman" w:cs="Times New Roman"/>
      <w:i/>
      <w:i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AD6"/>
    <w:rPr>
      <w:rFonts w:ascii="Calibri" w:eastAsiaTheme="majorEastAsia" w:hAnsi="Calibri" w:cstheme="majorBidi"/>
      <w:b/>
      <w:bCs/>
      <w:color w:val="1F497D" w:themeColor="text2"/>
      <w:sz w:val="20"/>
      <w:szCs w:val="26"/>
      <w:lang w:eastAsia="nl-NL"/>
    </w:rPr>
  </w:style>
  <w:style w:type="character" w:customStyle="1" w:styleId="Heading5Char">
    <w:name w:val="Heading 5 Char"/>
    <w:basedOn w:val="DefaultParagraphFont"/>
    <w:link w:val="Heading5"/>
    <w:uiPriority w:val="9"/>
    <w:semiHidden/>
    <w:rsid w:val="006F5104"/>
    <w:rPr>
      <w:rFonts w:ascii="Times New Roman" w:hAnsi="Times New Roman" w:cs="Times New Roman"/>
      <w:i/>
      <w:iCs/>
      <w:sz w:val="24"/>
      <w:szCs w:val="24"/>
      <w:lang w:eastAsia="nl-NL"/>
    </w:rPr>
  </w:style>
  <w:style w:type="numbering" w:customStyle="1" w:styleId="Geenlijst1">
    <w:name w:val="Geen lijst1"/>
    <w:next w:val="NoList"/>
    <w:uiPriority w:val="99"/>
    <w:semiHidden/>
    <w:unhideWhenUsed/>
    <w:rsid w:val="006F5104"/>
  </w:style>
  <w:style w:type="paragraph" w:styleId="ListParagraph">
    <w:name w:val="List Paragraph"/>
    <w:basedOn w:val="Normal"/>
    <w:link w:val="ListParagraphChar"/>
    <w:uiPriority w:val="34"/>
    <w:qFormat/>
    <w:rsid w:val="006F5104"/>
    <w:pPr>
      <w:ind w:left="720"/>
    </w:pPr>
    <w:rPr>
      <w:rFonts w:ascii="Calibri" w:hAnsi="Calibri" w:cs="Calibri"/>
      <w:lang w:eastAsia="nl-NL"/>
    </w:rPr>
  </w:style>
  <w:style w:type="paragraph" w:customStyle="1" w:styleId="Default">
    <w:name w:val="Default"/>
    <w:basedOn w:val="Normal"/>
    <w:rsid w:val="006F5104"/>
    <w:pPr>
      <w:autoSpaceDE w:val="0"/>
      <w:autoSpaceDN w:val="0"/>
    </w:pPr>
    <w:rPr>
      <w:rFonts w:ascii="Tahoma" w:hAnsi="Tahoma" w:cs="Tahoma"/>
      <w:color w:val="000000"/>
      <w:sz w:val="24"/>
      <w:szCs w:val="24"/>
      <w:lang w:eastAsia="nl-NL"/>
    </w:rPr>
  </w:style>
  <w:style w:type="paragraph" w:styleId="FootnoteText">
    <w:name w:val="footnote text"/>
    <w:basedOn w:val="Normal"/>
    <w:link w:val="FootnoteTextChar"/>
    <w:uiPriority w:val="99"/>
    <w:semiHidden/>
    <w:unhideWhenUsed/>
    <w:rsid w:val="006F5104"/>
    <w:rPr>
      <w:rFonts w:eastAsiaTheme="minorEastAsia"/>
      <w:sz w:val="20"/>
      <w:szCs w:val="20"/>
      <w:lang w:eastAsia="nl-NL"/>
    </w:rPr>
  </w:style>
  <w:style w:type="character" w:customStyle="1" w:styleId="FootnoteTextChar">
    <w:name w:val="Footnote Text Char"/>
    <w:basedOn w:val="DefaultParagraphFont"/>
    <w:link w:val="FootnoteText"/>
    <w:uiPriority w:val="99"/>
    <w:semiHidden/>
    <w:rsid w:val="006F5104"/>
    <w:rPr>
      <w:rFonts w:eastAsiaTheme="minorEastAsia"/>
      <w:sz w:val="20"/>
      <w:szCs w:val="20"/>
      <w:lang w:eastAsia="nl-NL"/>
    </w:rPr>
  </w:style>
  <w:style w:type="character" w:styleId="FootnoteReference">
    <w:name w:val="footnote reference"/>
    <w:basedOn w:val="DefaultParagraphFont"/>
    <w:uiPriority w:val="99"/>
    <w:semiHidden/>
    <w:unhideWhenUsed/>
    <w:rsid w:val="006F5104"/>
    <w:rPr>
      <w:rFonts w:ascii="Times New Roman" w:hAnsi="Times New Roman" w:cs="Times New Roman" w:hint="default"/>
      <w:vertAlign w:val="superscript"/>
    </w:rPr>
  </w:style>
  <w:style w:type="character" w:styleId="EndnoteReference">
    <w:name w:val="endnote reference"/>
    <w:basedOn w:val="DefaultParagraphFont"/>
    <w:uiPriority w:val="99"/>
    <w:semiHidden/>
    <w:unhideWhenUsed/>
    <w:rsid w:val="006F5104"/>
    <w:rPr>
      <w:vertAlign w:val="superscript"/>
    </w:rPr>
  </w:style>
  <w:style w:type="character" w:styleId="Hyperlink">
    <w:name w:val="Hyperlink"/>
    <w:basedOn w:val="DefaultParagraphFont"/>
    <w:uiPriority w:val="99"/>
    <w:unhideWhenUsed/>
    <w:rsid w:val="006F5104"/>
    <w:rPr>
      <w:color w:val="0000FF" w:themeColor="hyperlink"/>
      <w:u w:val="single"/>
    </w:rPr>
  </w:style>
  <w:style w:type="paragraph" w:styleId="BalloonText">
    <w:name w:val="Balloon Text"/>
    <w:basedOn w:val="Normal"/>
    <w:link w:val="BalloonTextChar"/>
    <w:uiPriority w:val="99"/>
    <w:semiHidden/>
    <w:unhideWhenUsed/>
    <w:rsid w:val="006F5104"/>
    <w:rPr>
      <w:rFonts w:ascii="Tahoma" w:hAnsi="Tahoma" w:cs="Tahoma"/>
      <w:sz w:val="16"/>
      <w:szCs w:val="16"/>
      <w:lang w:eastAsia="nl-NL"/>
    </w:rPr>
  </w:style>
  <w:style w:type="character" w:customStyle="1" w:styleId="BalloonTextChar">
    <w:name w:val="Balloon Text Char"/>
    <w:basedOn w:val="DefaultParagraphFont"/>
    <w:link w:val="BalloonText"/>
    <w:uiPriority w:val="99"/>
    <w:semiHidden/>
    <w:rsid w:val="006F5104"/>
    <w:rPr>
      <w:rFonts w:ascii="Tahoma" w:hAnsi="Tahoma" w:cs="Tahoma"/>
      <w:sz w:val="16"/>
      <w:szCs w:val="16"/>
      <w:lang w:eastAsia="nl-NL"/>
    </w:rPr>
  </w:style>
  <w:style w:type="paragraph" w:styleId="Header">
    <w:name w:val="header"/>
    <w:basedOn w:val="Normal"/>
    <w:link w:val="HeaderChar"/>
    <w:uiPriority w:val="99"/>
    <w:unhideWhenUsed/>
    <w:rsid w:val="006F5104"/>
    <w:pPr>
      <w:tabs>
        <w:tab w:val="center" w:pos="4513"/>
        <w:tab w:val="right" w:pos="9026"/>
      </w:tabs>
    </w:pPr>
    <w:rPr>
      <w:rFonts w:ascii="Calibri" w:hAnsi="Calibri" w:cs="Calibri"/>
      <w:lang w:eastAsia="nl-NL"/>
    </w:rPr>
  </w:style>
  <w:style w:type="character" w:customStyle="1" w:styleId="HeaderChar">
    <w:name w:val="Header Char"/>
    <w:basedOn w:val="DefaultParagraphFont"/>
    <w:link w:val="Header"/>
    <w:uiPriority w:val="99"/>
    <w:rsid w:val="006F5104"/>
    <w:rPr>
      <w:rFonts w:ascii="Calibri" w:hAnsi="Calibri" w:cs="Calibri"/>
      <w:lang w:eastAsia="nl-NL"/>
    </w:rPr>
  </w:style>
  <w:style w:type="paragraph" w:styleId="Footer">
    <w:name w:val="footer"/>
    <w:basedOn w:val="Normal"/>
    <w:link w:val="FooterChar"/>
    <w:uiPriority w:val="99"/>
    <w:unhideWhenUsed/>
    <w:rsid w:val="006F5104"/>
    <w:pPr>
      <w:tabs>
        <w:tab w:val="center" w:pos="4513"/>
        <w:tab w:val="right" w:pos="9026"/>
      </w:tabs>
    </w:pPr>
    <w:rPr>
      <w:rFonts w:ascii="Calibri" w:hAnsi="Calibri" w:cs="Calibri"/>
      <w:lang w:eastAsia="nl-NL"/>
    </w:rPr>
  </w:style>
  <w:style w:type="character" w:customStyle="1" w:styleId="FooterChar">
    <w:name w:val="Footer Char"/>
    <w:basedOn w:val="DefaultParagraphFont"/>
    <w:link w:val="Footer"/>
    <w:uiPriority w:val="99"/>
    <w:rsid w:val="006F5104"/>
    <w:rPr>
      <w:rFonts w:ascii="Calibri" w:hAnsi="Calibri" w:cs="Calibri"/>
      <w:lang w:eastAsia="nl-NL"/>
    </w:rPr>
  </w:style>
  <w:style w:type="character" w:styleId="CommentReference">
    <w:name w:val="annotation reference"/>
    <w:basedOn w:val="DefaultParagraphFont"/>
    <w:uiPriority w:val="99"/>
    <w:semiHidden/>
    <w:unhideWhenUsed/>
    <w:rsid w:val="008A580D"/>
    <w:rPr>
      <w:sz w:val="16"/>
      <w:szCs w:val="16"/>
    </w:rPr>
  </w:style>
  <w:style w:type="paragraph" w:styleId="CommentText">
    <w:name w:val="annotation text"/>
    <w:basedOn w:val="Normal"/>
    <w:link w:val="CommentTextChar"/>
    <w:uiPriority w:val="99"/>
    <w:unhideWhenUsed/>
    <w:rsid w:val="008A580D"/>
    <w:rPr>
      <w:sz w:val="20"/>
      <w:szCs w:val="20"/>
    </w:rPr>
  </w:style>
  <w:style w:type="character" w:customStyle="1" w:styleId="CommentTextChar">
    <w:name w:val="Comment Text Char"/>
    <w:basedOn w:val="DefaultParagraphFont"/>
    <w:link w:val="CommentText"/>
    <w:uiPriority w:val="99"/>
    <w:rsid w:val="008A580D"/>
    <w:rPr>
      <w:sz w:val="20"/>
      <w:szCs w:val="20"/>
    </w:rPr>
  </w:style>
  <w:style w:type="paragraph" w:styleId="CommentSubject">
    <w:name w:val="annotation subject"/>
    <w:basedOn w:val="CommentText"/>
    <w:next w:val="CommentText"/>
    <w:link w:val="CommentSubjectChar"/>
    <w:uiPriority w:val="99"/>
    <w:semiHidden/>
    <w:unhideWhenUsed/>
    <w:rsid w:val="008A580D"/>
    <w:rPr>
      <w:b/>
      <w:bCs/>
    </w:rPr>
  </w:style>
  <w:style w:type="character" w:customStyle="1" w:styleId="CommentSubjectChar">
    <w:name w:val="Comment Subject Char"/>
    <w:basedOn w:val="CommentTextChar"/>
    <w:link w:val="CommentSubject"/>
    <w:uiPriority w:val="99"/>
    <w:semiHidden/>
    <w:rsid w:val="008A580D"/>
    <w:rPr>
      <w:b/>
      <w:bCs/>
      <w:sz w:val="20"/>
      <w:szCs w:val="20"/>
    </w:rPr>
  </w:style>
  <w:style w:type="character" w:customStyle="1" w:styleId="Heading3Char">
    <w:name w:val="Heading 3 Char"/>
    <w:basedOn w:val="DefaultParagraphFont"/>
    <w:link w:val="Heading3"/>
    <w:uiPriority w:val="9"/>
    <w:rsid w:val="00DB6AD6"/>
    <w:rPr>
      <w:rFonts w:eastAsiaTheme="majorEastAsia" w:cstheme="minorHAnsi"/>
      <w:color w:val="0000FF"/>
      <w:sz w:val="20"/>
      <w:szCs w:val="20"/>
      <w:lang w:eastAsia="nl-NL"/>
    </w:rPr>
  </w:style>
  <w:style w:type="paragraph" w:styleId="BodyText">
    <w:name w:val="Body Text"/>
    <w:basedOn w:val="Normal"/>
    <w:link w:val="BodyTextChar"/>
    <w:uiPriority w:val="99"/>
    <w:semiHidden/>
    <w:rsid w:val="001D1A16"/>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D1A16"/>
    <w:rPr>
      <w:rFonts w:ascii="Times New Roman" w:eastAsia="Times New Roman" w:hAnsi="Times New Roman" w:cs="Times New Roman"/>
      <w:sz w:val="24"/>
      <w:szCs w:val="24"/>
    </w:rPr>
  </w:style>
  <w:style w:type="paragraph" w:styleId="Revision">
    <w:name w:val="Revision"/>
    <w:hidden/>
    <w:uiPriority w:val="99"/>
    <w:semiHidden/>
    <w:rsid w:val="00635D10"/>
  </w:style>
  <w:style w:type="paragraph" w:styleId="Title">
    <w:name w:val="Title"/>
    <w:basedOn w:val="Normal"/>
    <w:link w:val="TitleChar"/>
    <w:qFormat/>
    <w:rsid w:val="00584A1E"/>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84A1E"/>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0717C4"/>
    <w:pPr>
      <w:spacing w:after="120" w:line="480" w:lineRule="auto"/>
    </w:pPr>
  </w:style>
  <w:style w:type="character" w:customStyle="1" w:styleId="BodyText2Char">
    <w:name w:val="Body Text 2 Char"/>
    <w:basedOn w:val="DefaultParagraphFont"/>
    <w:link w:val="BodyText2"/>
    <w:uiPriority w:val="99"/>
    <w:semiHidden/>
    <w:rsid w:val="000717C4"/>
  </w:style>
  <w:style w:type="table" w:styleId="TableGrid">
    <w:name w:val="Table Grid"/>
    <w:basedOn w:val="TableNormal"/>
    <w:uiPriority w:val="59"/>
    <w:rsid w:val="006D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6AD6"/>
    <w:rPr>
      <w:rFonts w:eastAsiaTheme="majorEastAsia" w:cstheme="minorHAnsi"/>
      <w:b/>
      <w:bCs/>
      <w:color w:val="1F497D" w:themeColor="text2"/>
      <w:sz w:val="20"/>
      <w:szCs w:val="20"/>
      <w:lang w:eastAsia="nl-NL"/>
    </w:rPr>
  </w:style>
  <w:style w:type="paragraph" w:styleId="TOC1">
    <w:name w:val="toc 1"/>
    <w:basedOn w:val="Normal"/>
    <w:next w:val="Normal"/>
    <w:autoRedefine/>
    <w:uiPriority w:val="39"/>
    <w:unhideWhenUsed/>
    <w:qFormat/>
    <w:rsid w:val="00E940D6"/>
    <w:pPr>
      <w:tabs>
        <w:tab w:val="right" w:leader="dot" w:pos="9016"/>
      </w:tabs>
      <w:spacing w:after="0"/>
    </w:pPr>
    <w:rPr>
      <w:rFonts w:ascii="Calibri" w:hAnsi="Calibri"/>
      <w:b/>
      <w:bCs/>
      <w:iCs/>
      <w:noProof/>
      <w:sz w:val="20"/>
      <w:szCs w:val="24"/>
    </w:rPr>
  </w:style>
  <w:style w:type="paragraph" w:styleId="TOC2">
    <w:name w:val="toc 2"/>
    <w:basedOn w:val="Normal"/>
    <w:next w:val="Normal"/>
    <w:autoRedefine/>
    <w:uiPriority w:val="39"/>
    <w:unhideWhenUsed/>
    <w:qFormat/>
    <w:rsid w:val="00E940D6"/>
    <w:pPr>
      <w:tabs>
        <w:tab w:val="right" w:leader="dot" w:pos="9016"/>
      </w:tabs>
      <w:spacing w:after="0"/>
      <w:ind w:left="220"/>
    </w:pPr>
    <w:rPr>
      <w:rFonts w:ascii="Calibri" w:hAnsi="Calibri"/>
      <w:bCs/>
      <w:i/>
      <w:noProof/>
      <w:sz w:val="20"/>
    </w:rPr>
  </w:style>
  <w:style w:type="paragraph" w:styleId="TOCHeading">
    <w:name w:val="TOC Heading"/>
    <w:basedOn w:val="Heading1"/>
    <w:next w:val="Normal"/>
    <w:uiPriority w:val="39"/>
    <w:unhideWhenUsed/>
    <w:qFormat/>
    <w:rsid w:val="00DB6AD6"/>
    <w:pPr>
      <w:outlineLvl w:val="9"/>
    </w:pPr>
    <w:rPr>
      <w:sz w:val="32"/>
    </w:rPr>
  </w:style>
  <w:style w:type="paragraph" w:styleId="TOC3">
    <w:name w:val="toc 3"/>
    <w:basedOn w:val="Normal"/>
    <w:next w:val="Normal"/>
    <w:autoRedefine/>
    <w:uiPriority w:val="39"/>
    <w:unhideWhenUsed/>
    <w:qFormat/>
    <w:rsid w:val="00E940D6"/>
    <w:pPr>
      <w:tabs>
        <w:tab w:val="right" w:leader="dot" w:pos="9016"/>
      </w:tabs>
      <w:spacing w:after="0"/>
      <w:ind w:left="440"/>
    </w:pPr>
    <w:rPr>
      <w:rFonts w:ascii="Calibri" w:hAnsi="Calibri"/>
      <w:noProof/>
      <w:sz w:val="20"/>
      <w:szCs w:val="20"/>
    </w:rPr>
  </w:style>
  <w:style w:type="paragraph" w:styleId="TOC4">
    <w:name w:val="toc 4"/>
    <w:basedOn w:val="Normal"/>
    <w:next w:val="Normal"/>
    <w:autoRedefine/>
    <w:uiPriority w:val="39"/>
    <w:unhideWhenUsed/>
    <w:rsid w:val="00F001C4"/>
    <w:pPr>
      <w:ind w:left="660"/>
    </w:pPr>
    <w:rPr>
      <w:sz w:val="20"/>
      <w:szCs w:val="20"/>
    </w:rPr>
  </w:style>
  <w:style w:type="paragraph" w:styleId="TOC5">
    <w:name w:val="toc 5"/>
    <w:basedOn w:val="Normal"/>
    <w:next w:val="Normal"/>
    <w:autoRedefine/>
    <w:uiPriority w:val="39"/>
    <w:unhideWhenUsed/>
    <w:rsid w:val="00F001C4"/>
    <w:pPr>
      <w:ind w:left="880"/>
    </w:pPr>
    <w:rPr>
      <w:sz w:val="20"/>
      <w:szCs w:val="20"/>
    </w:rPr>
  </w:style>
  <w:style w:type="paragraph" w:styleId="TOC6">
    <w:name w:val="toc 6"/>
    <w:basedOn w:val="Normal"/>
    <w:next w:val="Normal"/>
    <w:autoRedefine/>
    <w:uiPriority w:val="39"/>
    <w:unhideWhenUsed/>
    <w:rsid w:val="00F001C4"/>
    <w:pPr>
      <w:ind w:left="1100"/>
    </w:pPr>
    <w:rPr>
      <w:sz w:val="20"/>
      <w:szCs w:val="20"/>
    </w:rPr>
  </w:style>
  <w:style w:type="paragraph" w:styleId="TOC7">
    <w:name w:val="toc 7"/>
    <w:basedOn w:val="Normal"/>
    <w:next w:val="Normal"/>
    <w:autoRedefine/>
    <w:uiPriority w:val="39"/>
    <w:unhideWhenUsed/>
    <w:rsid w:val="00F001C4"/>
    <w:pPr>
      <w:ind w:left="1320"/>
    </w:pPr>
    <w:rPr>
      <w:sz w:val="20"/>
      <w:szCs w:val="20"/>
    </w:rPr>
  </w:style>
  <w:style w:type="paragraph" w:styleId="TOC8">
    <w:name w:val="toc 8"/>
    <w:basedOn w:val="Normal"/>
    <w:next w:val="Normal"/>
    <w:autoRedefine/>
    <w:uiPriority w:val="39"/>
    <w:unhideWhenUsed/>
    <w:rsid w:val="00F001C4"/>
    <w:pPr>
      <w:ind w:left="1540"/>
    </w:pPr>
    <w:rPr>
      <w:sz w:val="20"/>
      <w:szCs w:val="20"/>
    </w:rPr>
  </w:style>
  <w:style w:type="paragraph" w:styleId="TOC9">
    <w:name w:val="toc 9"/>
    <w:basedOn w:val="Normal"/>
    <w:next w:val="Normal"/>
    <w:autoRedefine/>
    <w:uiPriority w:val="39"/>
    <w:unhideWhenUsed/>
    <w:rsid w:val="00F001C4"/>
    <w:pPr>
      <w:ind w:left="1760"/>
    </w:pPr>
    <w:rPr>
      <w:sz w:val="20"/>
      <w:szCs w:val="20"/>
    </w:rPr>
  </w:style>
  <w:style w:type="character" w:styleId="FollowedHyperlink">
    <w:name w:val="FollowedHyperlink"/>
    <w:basedOn w:val="DefaultParagraphFont"/>
    <w:uiPriority w:val="99"/>
    <w:semiHidden/>
    <w:unhideWhenUsed/>
    <w:rsid w:val="00C4569D"/>
    <w:rPr>
      <w:color w:val="800080" w:themeColor="followedHyperlink"/>
      <w:u w:val="single"/>
    </w:rPr>
  </w:style>
  <w:style w:type="table" w:styleId="LightGrid-Accent2">
    <w:name w:val="Light Grid Accent 2"/>
    <w:basedOn w:val="TableNormal"/>
    <w:uiPriority w:val="62"/>
    <w:rsid w:val="00900F3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PageNumber">
    <w:name w:val="page number"/>
    <w:basedOn w:val="DefaultParagraphFont"/>
    <w:rsid w:val="00CE4DF7"/>
    <w:rPr>
      <w:rFonts w:ascii="Calibri" w:hAnsi="Calibri"/>
      <w:sz w:val="18"/>
    </w:rPr>
  </w:style>
  <w:style w:type="table" w:customStyle="1" w:styleId="Tabelraster1">
    <w:name w:val="Tabelraster1"/>
    <w:basedOn w:val="TableNormal"/>
    <w:next w:val="TableGrid"/>
    <w:uiPriority w:val="59"/>
    <w:rsid w:val="00D2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2EA5"/>
  </w:style>
  <w:style w:type="character" w:customStyle="1" w:styleId="Heading4Char">
    <w:name w:val="Heading 4 Char"/>
    <w:basedOn w:val="DefaultParagraphFont"/>
    <w:link w:val="Heading4"/>
    <w:uiPriority w:val="9"/>
    <w:semiHidden/>
    <w:rsid w:val="002317C7"/>
    <w:rPr>
      <w:rFonts w:asciiTheme="majorHAnsi" w:eastAsiaTheme="majorEastAsia" w:hAnsiTheme="majorHAnsi" w:cstheme="majorBidi"/>
      <w:i/>
      <w:iCs/>
      <w:color w:val="365F91" w:themeColor="accent1" w:themeShade="BF"/>
    </w:rPr>
  </w:style>
  <w:style w:type="character" w:customStyle="1" w:styleId="ListParagraphChar">
    <w:name w:val="List Paragraph Char"/>
    <w:basedOn w:val="DefaultParagraphFont"/>
    <w:link w:val="ListParagraph"/>
    <w:uiPriority w:val="34"/>
    <w:qFormat/>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67309">
      <w:bodyDiv w:val="1"/>
      <w:marLeft w:val="0"/>
      <w:marRight w:val="0"/>
      <w:marTop w:val="0"/>
      <w:marBottom w:val="0"/>
      <w:divBdr>
        <w:top w:val="none" w:sz="0" w:space="0" w:color="auto"/>
        <w:left w:val="none" w:sz="0" w:space="0" w:color="auto"/>
        <w:bottom w:val="none" w:sz="0" w:space="0" w:color="auto"/>
        <w:right w:val="none" w:sz="0" w:space="0" w:color="auto"/>
      </w:divBdr>
    </w:div>
    <w:div w:id="1054891170">
      <w:bodyDiv w:val="1"/>
      <w:marLeft w:val="0"/>
      <w:marRight w:val="0"/>
      <w:marTop w:val="0"/>
      <w:marBottom w:val="0"/>
      <w:divBdr>
        <w:top w:val="none" w:sz="0" w:space="0" w:color="auto"/>
        <w:left w:val="none" w:sz="0" w:space="0" w:color="auto"/>
        <w:bottom w:val="none" w:sz="0" w:space="0" w:color="auto"/>
        <w:right w:val="none" w:sz="0" w:space="0" w:color="auto"/>
      </w:divBdr>
    </w:div>
    <w:div w:id="1123499167">
      <w:bodyDiv w:val="1"/>
      <w:marLeft w:val="0"/>
      <w:marRight w:val="0"/>
      <w:marTop w:val="0"/>
      <w:marBottom w:val="0"/>
      <w:divBdr>
        <w:top w:val="none" w:sz="0" w:space="0" w:color="auto"/>
        <w:left w:val="none" w:sz="0" w:space="0" w:color="auto"/>
        <w:bottom w:val="none" w:sz="0" w:space="0" w:color="auto"/>
        <w:right w:val="none" w:sz="0" w:space="0" w:color="auto"/>
      </w:divBdr>
    </w:div>
    <w:div w:id="1272974476">
      <w:bodyDiv w:val="1"/>
      <w:marLeft w:val="0"/>
      <w:marRight w:val="0"/>
      <w:marTop w:val="0"/>
      <w:marBottom w:val="0"/>
      <w:divBdr>
        <w:top w:val="none" w:sz="0" w:space="0" w:color="auto"/>
        <w:left w:val="none" w:sz="0" w:space="0" w:color="auto"/>
        <w:bottom w:val="none" w:sz="0" w:space="0" w:color="auto"/>
        <w:right w:val="none" w:sz="0" w:space="0" w:color="auto"/>
      </w:divBdr>
    </w:div>
    <w:div w:id="1460369217">
      <w:bodyDiv w:val="1"/>
      <w:marLeft w:val="0"/>
      <w:marRight w:val="0"/>
      <w:marTop w:val="0"/>
      <w:marBottom w:val="0"/>
      <w:divBdr>
        <w:top w:val="none" w:sz="0" w:space="0" w:color="auto"/>
        <w:left w:val="none" w:sz="0" w:space="0" w:color="auto"/>
        <w:bottom w:val="none" w:sz="0" w:space="0" w:color="auto"/>
        <w:right w:val="none" w:sz="0" w:space="0" w:color="auto"/>
      </w:divBdr>
    </w:div>
    <w:div w:id="1521580234">
      <w:bodyDiv w:val="1"/>
      <w:marLeft w:val="0"/>
      <w:marRight w:val="0"/>
      <w:marTop w:val="0"/>
      <w:marBottom w:val="0"/>
      <w:divBdr>
        <w:top w:val="none" w:sz="0" w:space="0" w:color="auto"/>
        <w:left w:val="none" w:sz="0" w:space="0" w:color="auto"/>
        <w:bottom w:val="none" w:sz="0" w:space="0" w:color="auto"/>
        <w:right w:val="none" w:sz="0" w:space="0" w:color="auto"/>
      </w:divBdr>
    </w:div>
    <w:div w:id="1799059257">
      <w:bodyDiv w:val="1"/>
      <w:marLeft w:val="0"/>
      <w:marRight w:val="0"/>
      <w:marTop w:val="0"/>
      <w:marBottom w:val="0"/>
      <w:divBdr>
        <w:top w:val="none" w:sz="0" w:space="0" w:color="auto"/>
        <w:left w:val="none" w:sz="0" w:space="0" w:color="auto"/>
        <w:bottom w:val="none" w:sz="0" w:space="0" w:color="auto"/>
        <w:right w:val="none" w:sz="0" w:space="0" w:color="auto"/>
      </w:divBdr>
    </w:div>
    <w:div w:id="1988778576">
      <w:bodyDiv w:val="1"/>
      <w:marLeft w:val="0"/>
      <w:marRight w:val="0"/>
      <w:marTop w:val="0"/>
      <w:marBottom w:val="0"/>
      <w:divBdr>
        <w:top w:val="none" w:sz="0" w:space="0" w:color="auto"/>
        <w:left w:val="none" w:sz="0" w:space="0" w:color="auto"/>
        <w:bottom w:val="none" w:sz="0" w:space="0" w:color="auto"/>
        <w:right w:val="none" w:sz="0" w:space="0" w:color="auto"/>
      </w:divBdr>
    </w:div>
    <w:div w:id="2018725591">
      <w:bodyDiv w:val="1"/>
      <w:marLeft w:val="0"/>
      <w:marRight w:val="0"/>
      <w:marTop w:val="0"/>
      <w:marBottom w:val="0"/>
      <w:divBdr>
        <w:top w:val="none" w:sz="0" w:space="0" w:color="auto"/>
        <w:left w:val="none" w:sz="0" w:space="0" w:color="auto"/>
        <w:bottom w:val="none" w:sz="0" w:space="0" w:color="auto"/>
        <w:right w:val="none" w:sz="0" w:space="0" w:color="auto"/>
      </w:divBdr>
    </w:div>
    <w:div w:id="2111467040">
      <w:bodyDiv w:val="1"/>
      <w:marLeft w:val="0"/>
      <w:marRight w:val="0"/>
      <w:marTop w:val="0"/>
      <w:marBottom w:val="0"/>
      <w:divBdr>
        <w:top w:val="none" w:sz="0" w:space="0" w:color="auto"/>
        <w:left w:val="none" w:sz="0" w:space="0" w:color="auto"/>
        <w:bottom w:val="none" w:sz="0" w:space="0" w:color="auto"/>
        <w:right w:val="none" w:sz="0" w:space="0" w:color="auto"/>
      </w:divBdr>
    </w:div>
    <w:div w:id="2129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4131a6a478df14da7e4aa6bf124d2ec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ffbc9bb260d8e4754b4a6520a479fffc"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6B6E0-896A-40AD-81A9-D8844F32C95C}">
  <ds:schemaRefs>
    <ds:schemaRef ds:uri="http://schemas.openxmlformats.org/officeDocument/2006/bibliography"/>
  </ds:schemaRefs>
</ds:datastoreItem>
</file>

<file path=customXml/itemProps2.xml><?xml version="1.0" encoding="utf-8"?>
<ds:datastoreItem xmlns:ds="http://schemas.openxmlformats.org/officeDocument/2006/customXml" ds:itemID="{F7260199-113E-41D7-AB3F-6097BCAA5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35793-0020-49CE-BEDF-95DD0329DE0A}">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customXml/itemProps4.xml><?xml version="1.0" encoding="utf-8"?>
<ds:datastoreItem xmlns:ds="http://schemas.openxmlformats.org/officeDocument/2006/customXml" ds:itemID="{A36AA482-BD0C-4B8D-A959-C200F9C1B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2693</Words>
  <Characters>15352</Characters>
  <Application>Microsoft Office Word</Application>
  <DocSecurity>0</DocSecurity>
  <Lines>127</Lines>
  <Paragraphs>36</Paragraphs>
  <ScaleCrop>false</ScaleCrop>
  <Company>Universiteit van Amsterdam</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 N.</dc:creator>
  <cp:lastModifiedBy>Dongen, N.S. van (Nienke)</cp:lastModifiedBy>
  <cp:revision>11</cp:revision>
  <cp:lastPrinted>2025-02-25T10:33:00Z</cp:lastPrinted>
  <dcterms:created xsi:type="dcterms:W3CDTF">2026-01-28T11:22:00Z</dcterms:created>
  <dcterms:modified xsi:type="dcterms:W3CDTF">2026-01-28T13:02:00Z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