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D563" w14:textId="7A8FEE62" w:rsidR="00CB34CF" w:rsidRPr="00B73718" w:rsidRDefault="00B73718">
      <w:pPr>
        <w:rPr>
          <w:sz w:val="32"/>
          <w:szCs w:val="32"/>
        </w:rPr>
      </w:pPr>
      <w:r w:rsidRPr="00B73718">
        <w:rPr>
          <w:sz w:val="32"/>
          <w:szCs w:val="32"/>
        </w:rPr>
        <w:t>Matzlab group meeting 26/03/2025 Minutes:</w:t>
      </w:r>
    </w:p>
    <w:p w14:paraId="4C2C3854" w14:textId="77777777" w:rsidR="00B73718" w:rsidRDefault="00B73718"/>
    <w:p w14:paraId="5567B41E" w14:textId="7B4F09D4" w:rsidR="00B73718" w:rsidRPr="00B73718" w:rsidRDefault="00B73718">
      <w:pPr>
        <w:rPr>
          <w:color w:val="FF0000"/>
        </w:rPr>
      </w:pPr>
      <w:r w:rsidRPr="00B73718">
        <w:rPr>
          <w:b/>
          <w:bCs/>
          <w:color w:val="FF0000"/>
        </w:rPr>
        <w:t>Urgent:</w:t>
      </w:r>
      <w:r w:rsidRPr="00B73718">
        <w:rPr>
          <w:color w:val="FF0000"/>
        </w:rPr>
        <w:t xml:space="preserve"> Daan &amp; Dennis take picture for the Emergent feature</w:t>
      </w:r>
    </w:p>
    <w:p w14:paraId="77586D99" w14:textId="0BDCFB9D" w:rsidR="00B73718" w:rsidRPr="00B73718" w:rsidRDefault="00B73718">
      <w:pPr>
        <w:rPr>
          <w:b/>
          <w:bCs/>
        </w:rPr>
      </w:pPr>
      <w:r w:rsidRPr="00B73718">
        <w:rPr>
          <w:b/>
          <w:bCs/>
        </w:rPr>
        <w:t>Daan,</w:t>
      </w:r>
    </w:p>
    <w:p w14:paraId="129319D1" w14:textId="2792174F" w:rsidR="00B73718" w:rsidRDefault="00B73718" w:rsidP="00B73718">
      <w:pPr>
        <w:pStyle w:val="ListParagraph"/>
        <w:numPr>
          <w:ilvl w:val="0"/>
          <w:numId w:val="1"/>
        </w:numPr>
      </w:pPr>
      <w:r>
        <w:t>Will conduct more noise analysis and time-lapse (bacteria)</w:t>
      </w:r>
    </w:p>
    <w:p w14:paraId="2E9010DB" w14:textId="4E549E4B" w:rsidR="00B73718" w:rsidRDefault="00B73718" w:rsidP="00B73718">
      <w:pPr>
        <w:pStyle w:val="ListParagraph"/>
        <w:numPr>
          <w:ilvl w:val="0"/>
          <w:numId w:val="1"/>
        </w:numPr>
      </w:pPr>
      <w:r>
        <w:t>Repeat bead-based phase//pixel-displacement calibration</w:t>
      </w:r>
    </w:p>
    <w:p w14:paraId="64ABFFFE" w14:textId="6F772FE5" w:rsidR="00B73718" w:rsidRDefault="00B73718" w:rsidP="00B73718">
      <w:pPr>
        <w:pStyle w:val="ListParagraph"/>
        <w:numPr>
          <w:ilvl w:val="0"/>
          <w:numId w:val="1"/>
        </w:numPr>
      </w:pPr>
      <w:r>
        <w:t>Measure C. Albicans</w:t>
      </w:r>
    </w:p>
    <w:p w14:paraId="1503A395" w14:textId="79FCCA5D" w:rsidR="00B73718" w:rsidRDefault="00B73718" w:rsidP="00B73718">
      <w:pPr>
        <w:pStyle w:val="ListParagraph"/>
        <w:numPr>
          <w:ilvl w:val="0"/>
          <w:numId w:val="1"/>
        </w:numPr>
      </w:pPr>
      <w:r>
        <w:t>Explore phase cleanup (</w:t>
      </w:r>
      <w:r w:rsidRPr="00AE03C8">
        <w:rPr>
          <w:color w:val="00B0F0"/>
        </w:rPr>
        <w:t>together with Matz</w:t>
      </w:r>
      <w:r>
        <w:t>)</w:t>
      </w:r>
    </w:p>
    <w:p w14:paraId="324D5EC0" w14:textId="6188F6FF" w:rsidR="00B73718" w:rsidRPr="00B73718" w:rsidRDefault="00B73718">
      <w:pPr>
        <w:rPr>
          <w:b/>
          <w:bCs/>
        </w:rPr>
      </w:pPr>
      <w:r w:rsidRPr="00B73718">
        <w:rPr>
          <w:b/>
          <w:bCs/>
        </w:rPr>
        <w:t>Emmanuel,</w:t>
      </w:r>
    </w:p>
    <w:p w14:paraId="0EA84FFA" w14:textId="34BFDCF0" w:rsidR="00B73718" w:rsidRDefault="00B73718" w:rsidP="00B73718">
      <w:pPr>
        <w:pStyle w:val="ListParagraph"/>
        <w:numPr>
          <w:ilvl w:val="0"/>
          <w:numId w:val="2"/>
        </w:numPr>
      </w:pPr>
      <w:r>
        <w:t>The old piezo amplifier is working</w:t>
      </w:r>
    </w:p>
    <w:p w14:paraId="6B36715F" w14:textId="1C0D7BDF" w:rsidR="00B73718" w:rsidRDefault="00B73718" w:rsidP="00B73718">
      <w:pPr>
        <w:pStyle w:val="ListParagraph"/>
        <w:numPr>
          <w:ilvl w:val="0"/>
          <w:numId w:val="2"/>
        </w:numPr>
      </w:pPr>
      <w:r>
        <w:t xml:space="preserve">The </w:t>
      </w:r>
      <w:proofErr w:type="spellStart"/>
      <w:r>
        <w:t>opAmp</w:t>
      </w:r>
      <w:proofErr w:type="spellEnd"/>
      <w:r>
        <w:t xml:space="preserve"> based amplifier yields 10V</w:t>
      </w:r>
    </w:p>
    <w:p w14:paraId="14F7EC38" w14:textId="2AAC7FBA" w:rsidR="00B73718" w:rsidRDefault="00B73718" w:rsidP="00B73718">
      <w:pPr>
        <w:pStyle w:val="ListParagraph"/>
        <w:numPr>
          <w:ilvl w:val="0"/>
          <w:numId w:val="2"/>
        </w:numPr>
      </w:pPr>
      <w:r>
        <w:t xml:space="preserve">Will focus on estimating differential phase measurements and noise therein </w:t>
      </w:r>
    </w:p>
    <w:p w14:paraId="70D28765" w14:textId="77777777" w:rsidR="00B73718" w:rsidRDefault="00B73718" w:rsidP="00B73718">
      <w:pPr>
        <w:pStyle w:val="ListParagraph"/>
        <w:numPr>
          <w:ilvl w:val="0"/>
          <w:numId w:val="2"/>
        </w:numPr>
      </w:pPr>
      <w:r>
        <w:t>Fibre couple green light (515 nm, from Pharos) and repeat</w:t>
      </w:r>
    </w:p>
    <w:p w14:paraId="3CE77B48" w14:textId="7BCC86C0" w:rsidR="00B73718" w:rsidRDefault="00B73718" w:rsidP="00B73718">
      <w:pPr>
        <w:pStyle w:val="ListParagraph"/>
        <w:numPr>
          <w:ilvl w:val="0"/>
          <w:numId w:val="2"/>
        </w:numPr>
      </w:pPr>
      <w:r>
        <w:t>Get ready for ultrafast pump-probe imaging</w:t>
      </w:r>
    </w:p>
    <w:p w14:paraId="70ABC108" w14:textId="33F4CA1E" w:rsidR="00B73718" w:rsidRPr="00B73718" w:rsidRDefault="00B73718">
      <w:pPr>
        <w:rPr>
          <w:b/>
          <w:bCs/>
        </w:rPr>
      </w:pPr>
      <w:r w:rsidRPr="00B73718">
        <w:rPr>
          <w:b/>
          <w:bCs/>
        </w:rPr>
        <w:t>Dennis,</w:t>
      </w:r>
    </w:p>
    <w:p w14:paraId="000DA652" w14:textId="3322A452" w:rsidR="00B73718" w:rsidRDefault="00B73718" w:rsidP="00B73718">
      <w:pPr>
        <w:pStyle w:val="ListParagraph"/>
        <w:numPr>
          <w:ilvl w:val="0"/>
          <w:numId w:val="3"/>
        </w:numPr>
      </w:pPr>
      <w:proofErr w:type="spellStart"/>
      <w:r>
        <w:t>Water+BSA</w:t>
      </w:r>
      <w:proofErr w:type="spellEnd"/>
      <w:r>
        <w:t xml:space="preserve"> experiments seem to have failed, no oscillations (</w:t>
      </w:r>
      <w:r w:rsidRPr="00AE03C8">
        <w:rPr>
          <w:color w:val="00B0F0"/>
        </w:rPr>
        <w:t>Matz will also look at data</w:t>
      </w:r>
      <w:r>
        <w:t>)</w:t>
      </w:r>
    </w:p>
    <w:p w14:paraId="413E6A00" w14:textId="62350966" w:rsidR="00B73718" w:rsidRDefault="00B73718" w:rsidP="00B73718">
      <w:pPr>
        <w:pStyle w:val="ListParagraph"/>
        <w:numPr>
          <w:ilvl w:val="0"/>
          <w:numId w:val="3"/>
        </w:numPr>
      </w:pPr>
      <w:r>
        <w:t>We would like to know where the large signal before time-zero comes from: conduct experiments at 500, 1000 and 1500 Hz laser rep rate?</w:t>
      </w:r>
    </w:p>
    <w:p w14:paraId="1F01083B" w14:textId="6F880FE2" w:rsidR="00B73718" w:rsidRDefault="00B73718" w:rsidP="00B73718">
      <w:pPr>
        <w:pStyle w:val="ListParagraph"/>
        <w:numPr>
          <w:ilvl w:val="0"/>
          <w:numId w:val="3"/>
        </w:numPr>
      </w:pPr>
      <w:r>
        <w:t xml:space="preserve">Measure PS </w:t>
      </w:r>
      <w:proofErr w:type="spellStart"/>
      <w:r>
        <w:t>beads@glass</w:t>
      </w:r>
      <w:proofErr w:type="spellEnd"/>
      <w:r>
        <w:t xml:space="preserve"> in air and in water, repeating the work done in the Imaging Centre</w:t>
      </w:r>
    </w:p>
    <w:p w14:paraId="23732C42" w14:textId="63A6BE88" w:rsidR="00B73718" w:rsidRDefault="00B73718" w:rsidP="00B73718">
      <w:pPr>
        <w:pStyle w:val="ListParagraph"/>
        <w:numPr>
          <w:ilvl w:val="0"/>
          <w:numId w:val="3"/>
        </w:numPr>
      </w:pPr>
      <w:r>
        <w:t>Can we see oscillations in water?</w:t>
      </w:r>
    </w:p>
    <w:p w14:paraId="2383E126" w14:textId="59310D54" w:rsidR="00B73718" w:rsidRPr="00893233" w:rsidRDefault="00B73718">
      <w:pPr>
        <w:rPr>
          <w:b/>
          <w:bCs/>
        </w:rPr>
      </w:pPr>
      <w:r w:rsidRPr="00893233">
        <w:rPr>
          <w:b/>
          <w:bCs/>
        </w:rPr>
        <w:t>Ting &amp; Brian,</w:t>
      </w:r>
    </w:p>
    <w:p w14:paraId="28FCDE42" w14:textId="15ABB4D7" w:rsidR="00893233" w:rsidRDefault="00893233" w:rsidP="00893233">
      <w:pPr>
        <w:pStyle w:val="ListParagraph"/>
        <w:numPr>
          <w:ilvl w:val="0"/>
          <w:numId w:val="4"/>
        </w:numPr>
      </w:pPr>
      <w:r>
        <w:t>Matz will ask Freek to get access to Renishaw</w:t>
      </w:r>
    </w:p>
    <w:p w14:paraId="6EDBB583" w14:textId="655182B8" w:rsidR="00AE03C8" w:rsidRDefault="00AE03C8" w:rsidP="00893233">
      <w:pPr>
        <w:pStyle w:val="ListParagraph"/>
        <w:numPr>
          <w:ilvl w:val="0"/>
          <w:numId w:val="4"/>
        </w:numPr>
      </w:pPr>
      <w:r>
        <w:t>“Fast” Au-colloids seem to yield poor Raman signal, Ag-based particles are ready and will be tested</w:t>
      </w:r>
    </w:p>
    <w:p w14:paraId="323BC936" w14:textId="06ACB4E4" w:rsidR="00AE03C8" w:rsidRDefault="00AE03C8" w:rsidP="00893233">
      <w:pPr>
        <w:pStyle w:val="ListParagraph"/>
        <w:numPr>
          <w:ilvl w:val="0"/>
          <w:numId w:val="4"/>
        </w:numPr>
      </w:pPr>
      <w:r>
        <w:t xml:space="preserve">Sort out high density measurement, then measure with </w:t>
      </w:r>
      <w:proofErr w:type="spellStart"/>
      <w:r>
        <w:t>highNA</w:t>
      </w:r>
      <w:proofErr w:type="spellEnd"/>
      <w:r>
        <w:t xml:space="preserve"> objective to collect “best possible” Raman spectra (borrow Daan’s objective)</w:t>
      </w:r>
    </w:p>
    <w:p w14:paraId="0F10F14A" w14:textId="523ECDBF" w:rsidR="00AE03C8" w:rsidRDefault="00AE03C8" w:rsidP="00893233">
      <w:pPr>
        <w:pStyle w:val="ListParagraph"/>
        <w:numPr>
          <w:ilvl w:val="0"/>
          <w:numId w:val="4"/>
        </w:numPr>
      </w:pPr>
      <w:r>
        <w:t>Time delay across image might cause problems with signal retrieval when integrating a large area</w:t>
      </w:r>
    </w:p>
    <w:p w14:paraId="79B605D5" w14:textId="28B768C3" w:rsidR="00AE03C8" w:rsidRDefault="00AE03C8" w:rsidP="00893233">
      <w:pPr>
        <w:pStyle w:val="ListParagraph"/>
        <w:numPr>
          <w:ilvl w:val="0"/>
          <w:numId w:val="4"/>
        </w:numPr>
      </w:pPr>
      <w:r>
        <w:t>Start moving towards “interesting” analytes (</w:t>
      </w:r>
      <w:r w:rsidRPr="00AE03C8">
        <w:rPr>
          <w:color w:val="00B0F0"/>
        </w:rPr>
        <w:t>Matz will order</w:t>
      </w:r>
      <w:r>
        <w:t>)</w:t>
      </w:r>
    </w:p>
    <w:p w14:paraId="2CF018E6" w14:textId="46EB59F0" w:rsidR="00AE03C8" w:rsidRDefault="00AE03C8" w:rsidP="00893233">
      <w:pPr>
        <w:pStyle w:val="ListParagraph"/>
        <w:numPr>
          <w:ilvl w:val="0"/>
          <w:numId w:val="4"/>
        </w:numPr>
      </w:pPr>
      <w:r>
        <w:t>It would be good to upgrade the acquisition software to measure faster (</w:t>
      </w:r>
      <w:r w:rsidRPr="00AE03C8">
        <w:rPr>
          <w:color w:val="00B0F0"/>
        </w:rPr>
        <w:t>Matz will have to look into this</w:t>
      </w:r>
      <w:r>
        <w:t>)</w:t>
      </w:r>
    </w:p>
    <w:p w14:paraId="5EDB3AA8" w14:textId="77777777" w:rsidR="00B73718" w:rsidRDefault="00B73718"/>
    <w:sectPr w:rsidR="00B7371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AF92" w14:textId="77777777" w:rsidR="00C93EA8" w:rsidRDefault="00C93EA8" w:rsidP="00B73718">
      <w:pPr>
        <w:spacing w:after="0" w:line="240" w:lineRule="auto"/>
      </w:pPr>
      <w:r>
        <w:separator/>
      </w:r>
    </w:p>
  </w:endnote>
  <w:endnote w:type="continuationSeparator" w:id="0">
    <w:p w14:paraId="2CC48049" w14:textId="77777777" w:rsidR="00C93EA8" w:rsidRDefault="00C93EA8" w:rsidP="00B73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EB85" w14:textId="77777777" w:rsidR="00C93EA8" w:rsidRDefault="00C93EA8" w:rsidP="00B73718">
      <w:pPr>
        <w:spacing w:after="0" w:line="240" w:lineRule="auto"/>
      </w:pPr>
      <w:r>
        <w:separator/>
      </w:r>
    </w:p>
  </w:footnote>
  <w:footnote w:type="continuationSeparator" w:id="0">
    <w:p w14:paraId="26167F08" w14:textId="77777777" w:rsidR="00C93EA8" w:rsidRDefault="00C93EA8" w:rsidP="00B73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F227" w14:textId="25C7A2E2" w:rsidR="00B73718" w:rsidRDefault="00B7371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2C2BAF" wp14:editId="0E2A2E35">
          <wp:simplePos x="0" y="0"/>
          <wp:positionH relativeFrom="margin">
            <wp:posOffset>4448175</wp:posOffset>
          </wp:positionH>
          <wp:positionV relativeFrom="paragraph">
            <wp:posOffset>-201930</wp:posOffset>
          </wp:positionV>
          <wp:extent cx="1857375" cy="530679"/>
          <wp:effectExtent l="0" t="0" r="0" b="3175"/>
          <wp:wrapNone/>
          <wp:docPr id="4076041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30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843FD"/>
    <w:multiLevelType w:val="hybridMultilevel"/>
    <w:tmpl w:val="E93E8C7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6063A"/>
    <w:multiLevelType w:val="hybridMultilevel"/>
    <w:tmpl w:val="18B4F37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4270D"/>
    <w:multiLevelType w:val="hybridMultilevel"/>
    <w:tmpl w:val="BB0EAF6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E7D0F"/>
    <w:multiLevelType w:val="hybridMultilevel"/>
    <w:tmpl w:val="E10C49D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42050">
    <w:abstractNumId w:val="2"/>
  </w:num>
  <w:num w:numId="2" w16cid:durableId="1072851148">
    <w:abstractNumId w:val="0"/>
  </w:num>
  <w:num w:numId="3" w16cid:durableId="374696285">
    <w:abstractNumId w:val="3"/>
  </w:num>
  <w:num w:numId="4" w16cid:durableId="492524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18"/>
    <w:rsid w:val="003533C5"/>
    <w:rsid w:val="0043060B"/>
    <w:rsid w:val="006B1A20"/>
    <w:rsid w:val="00893233"/>
    <w:rsid w:val="00AE03C8"/>
    <w:rsid w:val="00B73718"/>
    <w:rsid w:val="00C93EA8"/>
    <w:rsid w:val="00CB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B9CBE"/>
  <w15:chartTrackingRefBased/>
  <w15:docId w15:val="{0DDAC41A-7203-4BA4-9C55-D969F936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71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71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71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71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71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71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71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71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71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73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71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71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73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71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73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7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71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737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3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71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73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71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Liebel, M. (Matz)</dc:creator>
  <cp:keywords/>
  <dc:description/>
  <cp:lastModifiedBy>Liebel, M. (Matz)</cp:lastModifiedBy>
  <cp:revision>2</cp:revision>
  <dcterms:created xsi:type="dcterms:W3CDTF">2025-03-26T09:16:00Z</dcterms:created>
  <dcterms:modified xsi:type="dcterms:W3CDTF">2025-03-26T09:31:00Z</dcterms:modified>
</cp:coreProperties>
</file>