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487CD" w14:textId="77777777" w:rsidR="000E519F" w:rsidRDefault="000E519F" w:rsidP="00A27D24">
      <w:pPr>
        <w:pStyle w:val="Kopfzeile"/>
      </w:pPr>
    </w:p>
    <w:p w14:paraId="7996FDC2" w14:textId="77777777" w:rsidR="004D087E" w:rsidRDefault="004D087E" w:rsidP="004D087E">
      <w:pPr>
        <w:pStyle w:val="Kopfzeile"/>
        <w:spacing w:before="0"/>
        <w:jc w:val="center"/>
        <w:rPr>
          <w:b/>
          <w:bCs/>
        </w:rPr>
      </w:pPr>
    </w:p>
    <w:p w14:paraId="14BD0F0F" w14:textId="380D843E" w:rsidR="004D087E" w:rsidRPr="004D087E" w:rsidRDefault="004D087E" w:rsidP="004D087E">
      <w:pPr>
        <w:pStyle w:val="berschrift7"/>
        <w:rPr>
          <w:color w:val="0070C0"/>
        </w:rPr>
      </w:pPr>
      <w:r w:rsidRPr="004D087E">
        <w:rPr>
          <w:color w:val="0070C0"/>
        </w:rPr>
        <w:t>IM4CA Romania Campaign 2026</w:t>
      </w:r>
    </w:p>
    <w:p w14:paraId="1EE6F635" w14:textId="03249101" w:rsidR="009B651D" w:rsidRPr="004D087E" w:rsidRDefault="003051AD" w:rsidP="001046CB">
      <w:pPr>
        <w:pStyle w:val="Titel"/>
        <w:jc w:val="center"/>
        <w:rPr>
          <w:rFonts w:ascii="Arial" w:hAnsi="Arial" w:cs="Arial"/>
          <w:b/>
          <w:bCs/>
          <w:color w:val="0070C0"/>
          <w:sz w:val="44"/>
          <w:szCs w:val="44"/>
        </w:rPr>
      </w:pPr>
      <w:r w:rsidRPr="004D087E">
        <w:rPr>
          <w:rFonts w:ascii="Arial" w:hAnsi="Arial" w:cs="Arial"/>
          <w:b/>
          <w:bCs/>
          <w:color w:val="0070C0"/>
          <w:sz w:val="44"/>
          <w:szCs w:val="44"/>
        </w:rPr>
        <w:t>Campaign Implementation Plan</w:t>
      </w:r>
    </w:p>
    <w:p w14:paraId="5259F038" w14:textId="7C853FA1" w:rsidR="000E519F" w:rsidRPr="004D087E" w:rsidRDefault="003051AD" w:rsidP="001046CB">
      <w:pPr>
        <w:pStyle w:val="Titel"/>
        <w:jc w:val="center"/>
        <w:rPr>
          <w:rFonts w:ascii="Arial" w:hAnsi="Arial" w:cs="Arial"/>
          <w:b/>
          <w:bCs/>
          <w:color w:val="0070C0"/>
          <w:sz w:val="44"/>
          <w:szCs w:val="44"/>
        </w:rPr>
      </w:pPr>
      <w:r w:rsidRPr="004D087E">
        <w:rPr>
          <w:rFonts w:ascii="Arial" w:hAnsi="Arial" w:cs="Arial"/>
          <w:b/>
          <w:bCs/>
          <w:color w:val="0070C0"/>
          <w:sz w:val="44"/>
          <w:szCs w:val="44"/>
        </w:rPr>
        <w:t>(CIP)</w:t>
      </w:r>
    </w:p>
    <w:p w14:paraId="5F617DC4" w14:textId="77777777" w:rsidR="000E519F" w:rsidRPr="00FA4CDA" w:rsidRDefault="000E519F" w:rsidP="00A27D24">
      <w:pPr>
        <w:pStyle w:val="Kopfzeile"/>
        <w:rPr>
          <w:rFonts w:cs="Arial"/>
          <w:b/>
          <w:bCs/>
          <w:color w:val="4F81BD" w:themeColor="accent1"/>
        </w:rPr>
      </w:pPr>
    </w:p>
    <w:p w14:paraId="3A22B7D9" w14:textId="77777777" w:rsidR="003051AD" w:rsidRDefault="003051AD" w:rsidP="00A27D24">
      <w:pPr>
        <w:pStyle w:val="Kopfzeile"/>
      </w:pPr>
    </w:p>
    <w:p w14:paraId="60F3CC08" w14:textId="77777777" w:rsidR="003051AD" w:rsidRDefault="003051AD" w:rsidP="00A27D24">
      <w:pPr>
        <w:pStyle w:val="Kopfzeile"/>
      </w:pPr>
    </w:p>
    <w:p w14:paraId="5D81D70E" w14:textId="77777777" w:rsidR="000E519F" w:rsidRDefault="000E519F" w:rsidP="001046CB">
      <w:pPr>
        <w:pStyle w:val="Kopfzeile"/>
        <w:jc w:val="center"/>
      </w:pPr>
    </w:p>
    <w:p w14:paraId="59241AF6" w14:textId="1F95E121" w:rsidR="000E519F" w:rsidRPr="009B651D" w:rsidRDefault="004D087E" w:rsidP="001046CB">
      <w:pPr>
        <w:pStyle w:val="Kopfzeile"/>
        <w:jc w:val="center"/>
      </w:pPr>
      <w:r>
        <w:t xml:space="preserve">Horizon Europe </w:t>
      </w:r>
      <w:r w:rsidR="00E24E1D" w:rsidRPr="009B651D">
        <w:t>Project</w:t>
      </w:r>
    </w:p>
    <w:p w14:paraId="45E57F8D" w14:textId="77777777" w:rsidR="00E24E1D" w:rsidRDefault="00E24E1D" w:rsidP="001046CB">
      <w:pPr>
        <w:jc w:val="center"/>
      </w:pPr>
    </w:p>
    <w:p w14:paraId="5BF2C93C" w14:textId="0C1EDC6A" w:rsidR="00E24E1D" w:rsidRDefault="00E24E1D" w:rsidP="00A27D24">
      <w:pPr>
        <w:pStyle w:val="Kopfzeile"/>
      </w:pPr>
    </w:p>
    <w:p w14:paraId="16FA8B47" w14:textId="24BDE22F" w:rsidR="00E24E1D" w:rsidRDefault="00E24E1D" w:rsidP="00A27D24">
      <w:pPr>
        <w:pStyle w:val="Kopfzeile"/>
      </w:pPr>
    </w:p>
    <w:p w14:paraId="12F82C83" w14:textId="0C835766" w:rsidR="000215DF" w:rsidRDefault="000215DF" w:rsidP="00A27D24">
      <w:pPr>
        <w:pStyle w:val="Kopfzeile"/>
      </w:pPr>
    </w:p>
    <w:p w14:paraId="25BCAAF0" w14:textId="77777777" w:rsidR="00E24E1D" w:rsidRDefault="00E24E1D" w:rsidP="00A27D24">
      <w:pPr>
        <w:pStyle w:val="Kopfzeile"/>
      </w:pPr>
    </w:p>
    <w:p w14:paraId="55D06A64" w14:textId="77777777" w:rsidR="000E519F" w:rsidRDefault="000E519F" w:rsidP="00A27D24">
      <w:pPr>
        <w:pStyle w:val="Kopfzeile"/>
      </w:pPr>
    </w:p>
    <w:p w14:paraId="378E5F23" w14:textId="150F8306" w:rsidR="000E519F" w:rsidRDefault="00E24E1D" w:rsidP="00FA4CDA">
      <w:pPr>
        <w:pStyle w:val="Kopfzeile"/>
        <w:jc w:val="center"/>
      </w:pPr>
      <w:r>
        <w:t>A</w:t>
      </w:r>
      <w:r w:rsidR="000E519F">
        <w:t>uthor</w:t>
      </w:r>
      <w:r>
        <w:t>s</w:t>
      </w:r>
      <w:r w:rsidR="000E519F">
        <w:t>:</w:t>
      </w:r>
    </w:p>
    <w:p w14:paraId="43AD1E5D" w14:textId="2C0447A3" w:rsidR="00E24E1D" w:rsidRPr="00FA4CDA" w:rsidRDefault="009B651D" w:rsidP="00FA4CDA">
      <w:pPr>
        <w:pStyle w:val="Kopfzeile"/>
        <w:jc w:val="center"/>
      </w:pPr>
      <w:r w:rsidRPr="00FA4CDA">
        <w:t xml:space="preserve">H. Bovensmann, </w:t>
      </w:r>
      <w:r w:rsidR="004D087E">
        <w:t>K. Gerilowski</w:t>
      </w:r>
    </w:p>
    <w:p w14:paraId="3A58FD78" w14:textId="29645F11" w:rsidR="000E519F" w:rsidRDefault="000E519F" w:rsidP="00FA4CDA">
      <w:pPr>
        <w:pStyle w:val="Kopfzeile"/>
        <w:jc w:val="center"/>
      </w:pPr>
      <w:r>
        <w:t>Institute of Environmental Physics (IUP), University of Bremen (UB), Bremen, Germany</w:t>
      </w:r>
    </w:p>
    <w:p w14:paraId="0FD61A39" w14:textId="77777777" w:rsidR="000E519F" w:rsidRDefault="000E519F" w:rsidP="00FA4CDA">
      <w:pPr>
        <w:pStyle w:val="Kopfzeile"/>
        <w:jc w:val="center"/>
      </w:pPr>
    </w:p>
    <w:p w14:paraId="62A21776" w14:textId="42A8E1D1" w:rsidR="004D087E" w:rsidRDefault="004D087E" w:rsidP="00FA4CDA">
      <w:pPr>
        <w:pStyle w:val="Kopfzeile"/>
        <w:jc w:val="center"/>
      </w:pPr>
      <w:r>
        <w:t>All to add</w:t>
      </w:r>
    </w:p>
    <w:p w14:paraId="4385FEBA" w14:textId="77777777" w:rsidR="004D087E" w:rsidRDefault="004D087E" w:rsidP="00FA4CDA">
      <w:pPr>
        <w:pStyle w:val="Kopfzeile"/>
        <w:jc w:val="center"/>
      </w:pPr>
    </w:p>
    <w:p w14:paraId="0A8B5923" w14:textId="77777777" w:rsidR="00E24E1D" w:rsidRPr="007A66DA" w:rsidRDefault="00E24E1D" w:rsidP="00A27D24">
      <w:pPr>
        <w:pStyle w:val="Kopfzeile"/>
      </w:pPr>
    </w:p>
    <w:p w14:paraId="4198E072" w14:textId="77777777" w:rsidR="000E519F" w:rsidRPr="007A66DA" w:rsidRDefault="000E519F" w:rsidP="00A27D24">
      <w:pPr>
        <w:pStyle w:val="Kopfzeile"/>
      </w:pPr>
    </w:p>
    <w:p w14:paraId="61D5E4F1" w14:textId="77777777" w:rsidR="000E519F" w:rsidRPr="003E6A5C" w:rsidRDefault="000E519F" w:rsidP="00A27D24">
      <w:pPr>
        <w:pStyle w:val="Kopfzeile"/>
        <w:rPr>
          <w:lang w:val="en-US"/>
        </w:rPr>
      </w:pPr>
    </w:p>
    <w:p w14:paraId="65BCE936" w14:textId="77777777" w:rsidR="000E519F" w:rsidRPr="003E6A5C" w:rsidRDefault="000E519F" w:rsidP="00A27D24">
      <w:pPr>
        <w:pStyle w:val="Kopfzeile"/>
        <w:rPr>
          <w:lang w:val="en-US"/>
        </w:rPr>
      </w:pPr>
    </w:p>
    <w:p w14:paraId="6375B558" w14:textId="6161A16B" w:rsidR="000E519F" w:rsidRPr="007A66DA" w:rsidRDefault="000E519F" w:rsidP="00A27D24">
      <w:pPr>
        <w:rPr>
          <w:noProof/>
        </w:rPr>
      </w:pPr>
      <w:r w:rsidRPr="007A66DA">
        <w:rPr>
          <w:noProof/>
        </w:rPr>
        <w:t xml:space="preserve">        </w:t>
      </w:r>
    </w:p>
    <w:p w14:paraId="35BAE27C" w14:textId="77777777" w:rsidR="000E519F" w:rsidRPr="008F76D0" w:rsidRDefault="000E519F" w:rsidP="00A27D24">
      <w:pPr>
        <w:rPr>
          <w:lang w:val="en-US"/>
        </w:rPr>
      </w:pPr>
    </w:p>
    <w:p w14:paraId="5D8F9001" w14:textId="77777777" w:rsidR="000E519F" w:rsidRPr="008F76D0" w:rsidRDefault="000E519F" w:rsidP="00A27D24">
      <w:pPr>
        <w:rPr>
          <w:lang w:val="en-US"/>
        </w:rPr>
      </w:pPr>
    </w:p>
    <w:p w14:paraId="1CB7E4D5" w14:textId="77777777" w:rsidR="000E519F" w:rsidRPr="00C110B2" w:rsidRDefault="000E519F" w:rsidP="00A27D24">
      <w:pPr>
        <w:rPr>
          <w:b/>
          <w:bCs/>
        </w:rPr>
      </w:pPr>
      <w:r w:rsidRPr="00C110B2">
        <w:rPr>
          <w:b/>
          <w:bCs/>
        </w:rPr>
        <w:t>Change log</w:t>
      </w:r>
    </w:p>
    <w:p w14:paraId="55D274A7" w14:textId="77777777" w:rsidR="000E519F" w:rsidRDefault="000E519F" w:rsidP="00A27D2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701"/>
        <w:gridCol w:w="1701"/>
        <w:gridCol w:w="1843"/>
        <w:gridCol w:w="2835"/>
      </w:tblGrid>
      <w:tr w:rsidR="000E519F" w:rsidRPr="002B33FD" w14:paraId="446B3357" w14:textId="77777777" w:rsidTr="00271236">
        <w:tc>
          <w:tcPr>
            <w:tcW w:w="1242" w:type="dxa"/>
          </w:tcPr>
          <w:p w14:paraId="05D20A21" w14:textId="77777777" w:rsidR="000E519F" w:rsidRPr="00271236" w:rsidRDefault="000E519F" w:rsidP="00C110B2">
            <w:pPr>
              <w:spacing w:before="0"/>
            </w:pPr>
            <w:r w:rsidRPr="00271236">
              <w:t>Version</w:t>
            </w:r>
          </w:p>
        </w:tc>
        <w:tc>
          <w:tcPr>
            <w:tcW w:w="1701" w:type="dxa"/>
          </w:tcPr>
          <w:p w14:paraId="65DB5732" w14:textId="77777777" w:rsidR="000E519F" w:rsidRPr="00271236" w:rsidRDefault="000E519F" w:rsidP="00C110B2">
            <w:pPr>
              <w:spacing w:before="0"/>
            </w:pPr>
            <w:r w:rsidRPr="00271236">
              <w:t>Date</w:t>
            </w:r>
          </w:p>
        </w:tc>
        <w:tc>
          <w:tcPr>
            <w:tcW w:w="1701" w:type="dxa"/>
          </w:tcPr>
          <w:p w14:paraId="2AAD16BF" w14:textId="77777777" w:rsidR="000E519F" w:rsidRPr="00271236" w:rsidRDefault="000E519F" w:rsidP="00C110B2">
            <w:pPr>
              <w:spacing w:before="0"/>
            </w:pPr>
            <w:r w:rsidRPr="00271236">
              <w:t>Status</w:t>
            </w:r>
          </w:p>
        </w:tc>
        <w:tc>
          <w:tcPr>
            <w:tcW w:w="1843" w:type="dxa"/>
          </w:tcPr>
          <w:p w14:paraId="4D4E6159" w14:textId="77777777" w:rsidR="000E519F" w:rsidRPr="00271236" w:rsidRDefault="000E519F" w:rsidP="00C110B2">
            <w:pPr>
              <w:spacing w:before="0"/>
            </w:pPr>
            <w:r w:rsidRPr="00271236">
              <w:t>Authors</w:t>
            </w:r>
          </w:p>
        </w:tc>
        <w:tc>
          <w:tcPr>
            <w:tcW w:w="2835" w:type="dxa"/>
          </w:tcPr>
          <w:p w14:paraId="52F96381" w14:textId="77777777" w:rsidR="000E519F" w:rsidRPr="00271236" w:rsidRDefault="000E519F" w:rsidP="00C110B2">
            <w:pPr>
              <w:spacing w:before="0"/>
            </w:pPr>
            <w:r w:rsidRPr="00271236">
              <w:t>Reason for change</w:t>
            </w:r>
          </w:p>
        </w:tc>
      </w:tr>
      <w:tr w:rsidR="000E519F" w:rsidRPr="002B33FD" w14:paraId="703092EF" w14:textId="77777777" w:rsidTr="00271236">
        <w:tc>
          <w:tcPr>
            <w:tcW w:w="1242" w:type="dxa"/>
          </w:tcPr>
          <w:p w14:paraId="5F9D6486" w14:textId="2D3DA98B" w:rsidR="000E519F" w:rsidRPr="00D17F69" w:rsidRDefault="00B4114E" w:rsidP="00C110B2">
            <w:pPr>
              <w:spacing w:before="0"/>
            </w:pPr>
            <w:r>
              <w:t>Template</w:t>
            </w:r>
          </w:p>
        </w:tc>
        <w:tc>
          <w:tcPr>
            <w:tcW w:w="1701" w:type="dxa"/>
          </w:tcPr>
          <w:p w14:paraId="3426534E" w14:textId="1BB56FB4" w:rsidR="000E519F" w:rsidRPr="001C50FD" w:rsidRDefault="002A33E5" w:rsidP="00C110B2">
            <w:pPr>
              <w:spacing w:before="0"/>
            </w:pPr>
            <w:r>
              <w:t>30</w:t>
            </w:r>
            <w:r w:rsidR="00B4114E">
              <w:t>.</w:t>
            </w:r>
            <w:r>
              <w:t>1</w:t>
            </w:r>
            <w:r w:rsidR="00B4114E">
              <w:t>.2026</w:t>
            </w:r>
          </w:p>
        </w:tc>
        <w:tc>
          <w:tcPr>
            <w:tcW w:w="1701" w:type="dxa"/>
          </w:tcPr>
          <w:p w14:paraId="3D569D05" w14:textId="7DF4313D" w:rsidR="000E519F" w:rsidRPr="00A66A32" w:rsidRDefault="000E519F" w:rsidP="00C110B2">
            <w:pPr>
              <w:spacing w:before="0"/>
              <w:rPr>
                <w:lang w:val="en-US"/>
              </w:rPr>
            </w:pPr>
          </w:p>
        </w:tc>
        <w:tc>
          <w:tcPr>
            <w:tcW w:w="1843" w:type="dxa"/>
          </w:tcPr>
          <w:p w14:paraId="3ED29FCF" w14:textId="77777777" w:rsidR="000E519F" w:rsidRPr="00271236" w:rsidRDefault="000E519F" w:rsidP="00C110B2">
            <w:pPr>
              <w:spacing w:before="0"/>
              <w:rPr>
                <w:lang w:val="en-US"/>
              </w:rPr>
            </w:pPr>
            <w:r w:rsidRPr="00271236">
              <w:rPr>
                <w:lang w:val="en-US"/>
              </w:rPr>
              <w:t xml:space="preserve">H. Bovensmann </w:t>
            </w:r>
          </w:p>
        </w:tc>
        <w:tc>
          <w:tcPr>
            <w:tcW w:w="2835" w:type="dxa"/>
          </w:tcPr>
          <w:p w14:paraId="31499D9E" w14:textId="26BA1F60" w:rsidR="000E519F" w:rsidRPr="00A66A32" w:rsidRDefault="000E519F" w:rsidP="00C110B2">
            <w:pPr>
              <w:spacing w:before="0"/>
              <w:rPr>
                <w:lang w:val="en-US"/>
              </w:rPr>
            </w:pPr>
          </w:p>
        </w:tc>
      </w:tr>
      <w:tr w:rsidR="000E519F" w:rsidRPr="002B33FD" w14:paraId="7DA0627F" w14:textId="77777777" w:rsidTr="00271236">
        <w:tc>
          <w:tcPr>
            <w:tcW w:w="1242" w:type="dxa"/>
          </w:tcPr>
          <w:p w14:paraId="1281C12E" w14:textId="7FAB80B5" w:rsidR="000E519F" w:rsidRDefault="000E519F" w:rsidP="00C110B2">
            <w:pPr>
              <w:spacing w:before="0"/>
            </w:pPr>
          </w:p>
        </w:tc>
        <w:tc>
          <w:tcPr>
            <w:tcW w:w="1701" w:type="dxa"/>
          </w:tcPr>
          <w:p w14:paraId="16DCB9FC" w14:textId="5689CDDD" w:rsidR="000E519F" w:rsidRDefault="000E519F" w:rsidP="00C110B2">
            <w:pPr>
              <w:spacing w:before="0"/>
            </w:pPr>
          </w:p>
        </w:tc>
        <w:tc>
          <w:tcPr>
            <w:tcW w:w="1701" w:type="dxa"/>
          </w:tcPr>
          <w:p w14:paraId="2CD7BBD5" w14:textId="7D202DCB" w:rsidR="000E519F" w:rsidRPr="00271236" w:rsidRDefault="000E519F" w:rsidP="00C110B2">
            <w:pPr>
              <w:spacing w:before="0"/>
              <w:rPr>
                <w:lang w:val="en-US"/>
              </w:rPr>
            </w:pPr>
          </w:p>
        </w:tc>
        <w:tc>
          <w:tcPr>
            <w:tcW w:w="1843" w:type="dxa"/>
          </w:tcPr>
          <w:p w14:paraId="6B4DB890" w14:textId="16A96F51" w:rsidR="000E519F" w:rsidRPr="00271236" w:rsidRDefault="000E519F" w:rsidP="00C110B2">
            <w:pPr>
              <w:spacing w:before="0"/>
              <w:rPr>
                <w:lang w:val="en-US"/>
              </w:rPr>
            </w:pPr>
          </w:p>
        </w:tc>
        <w:tc>
          <w:tcPr>
            <w:tcW w:w="2835" w:type="dxa"/>
          </w:tcPr>
          <w:p w14:paraId="1FAE5284" w14:textId="319E0819" w:rsidR="000E519F" w:rsidRPr="00271236" w:rsidRDefault="000E519F" w:rsidP="00C110B2">
            <w:pPr>
              <w:spacing w:before="0"/>
              <w:rPr>
                <w:lang w:val="en-US"/>
              </w:rPr>
            </w:pPr>
          </w:p>
        </w:tc>
      </w:tr>
      <w:tr w:rsidR="000E519F" w:rsidRPr="002B33FD" w14:paraId="47116D68" w14:textId="77777777" w:rsidTr="00271236">
        <w:tc>
          <w:tcPr>
            <w:tcW w:w="1242" w:type="dxa"/>
          </w:tcPr>
          <w:p w14:paraId="0CEFAC75" w14:textId="03955050" w:rsidR="000E519F" w:rsidRPr="00683C98" w:rsidRDefault="000E519F" w:rsidP="00C110B2">
            <w:pPr>
              <w:spacing w:before="0"/>
            </w:pPr>
          </w:p>
        </w:tc>
        <w:tc>
          <w:tcPr>
            <w:tcW w:w="1701" w:type="dxa"/>
          </w:tcPr>
          <w:p w14:paraId="61E5D529" w14:textId="5D724386" w:rsidR="003E6A5C" w:rsidRPr="00683C98" w:rsidRDefault="003E6A5C" w:rsidP="00C110B2">
            <w:pPr>
              <w:spacing w:before="0"/>
            </w:pPr>
          </w:p>
        </w:tc>
        <w:tc>
          <w:tcPr>
            <w:tcW w:w="1701" w:type="dxa"/>
          </w:tcPr>
          <w:p w14:paraId="492F7E74" w14:textId="77777777" w:rsidR="000E519F" w:rsidRPr="00683C98" w:rsidRDefault="000E519F" w:rsidP="00C110B2">
            <w:pPr>
              <w:spacing w:before="0"/>
            </w:pPr>
          </w:p>
        </w:tc>
        <w:tc>
          <w:tcPr>
            <w:tcW w:w="1843" w:type="dxa"/>
          </w:tcPr>
          <w:p w14:paraId="3E130BF2" w14:textId="77777777" w:rsidR="000E519F" w:rsidRPr="00683C98" w:rsidRDefault="000E519F" w:rsidP="00C110B2">
            <w:pPr>
              <w:spacing w:before="0"/>
            </w:pPr>
          </w:p>
        </w:tc>
        <w:tc>
          <w:tcPr>
            <w:tcW w:w="2835" w:type="dxa"/>
          </w:tcPr>
          <w:p w14:paraId="7BBE1AA7" w14:textId="778C53A8" w:rsidR="000E519F" w:rsidRPr="00683C98" w:rsidRDefault="000E519F" w:rsidP="00C110B2">
            <w:pPr>
              <w:spacing w:before="0"/>
            </w:pPr>
          </w:p>
        </w:tc>
      </w:tr>
      <w:tr w:rsidR="00375320" w:rsidRPr="002B33FD" w14:paraId="0E6EB0A4" w14:textId="77777777" w:rsidTr="00271236">
        <w:tc>
          <w:tcPr>
            <w:tcW w:w="1242" w:type="dxa"/>
          </w:tcPr>
          <w:p w14:paraId="029F08A0" w14:textId="0C869FAA" w:rsidR="00375320" w:rsidRDefault="00375320" w:rsidP="00C110B2">
            <w:pPr>
              <w:spacing w:before="0"/>
            </w:pPr>
          </w:p>
        </w:tc>
        <w:tc>
          <w:tcPr>
            <w:tcW w:w="1701" w:type="dxa"/>
          </w:tcPr>
          <w:p w14:paraId="2A1A8D6F" w14:textId="41C3B86A" w:rsidR="00375320" w:rsidRDefault="00375320" w:rsidP="00C110B2">
            <w:pPr>
              <w:spacing w:before="0"/>
            </w:pPr>
          </w:p>
        </w:tc>
        <w:tc>
          <w:tcPr>
            <w:tcW w:w="1701" w:type="dxa"/>
          </w:tcPr>
          <w:p w14:paraId="57B0B4B7" w14:textId="69F39C65" w:rsidR="00375320" w:rsidRPr="00683C98" w:rsidRDefault="00375320" w:rsidP="00C110B2">
            <w:pPr>
              <w:spacing w:before="0"/>
            </w:pPr>
          </w:p>
        </w:tc>
        <w:tc>
          <w:tcPr>
            <w:tcW w:w="1843" w:type="dxa"/>
          </w:tcPr>
          <w:p w14:paraId="3111B5B6" w14:textId="5931E38E" w:rsidR="00375320" w:rsidRPr="00683C98" w:rsidRDefault="00375320" w:rsidP="00C110B2">
            <w:pPr>
              <w:spacing w:before="0"/>
            </w:pPr>
          </w:p>
        </w:tc>
        <w:tc>
          <w:tcPr>
            <w:tcW w:w="2835" w:type="dxa"/>
          </w:tcPr>
          <w:p w14:paraId="0F74C9CF" w14:textId="1236BE5E" w:rsidR="00375320" w:rsidRDefault="00375320" w:rsidP="00C110B2">
            <w:pPr>
              <w:spacing w:before="0"/>
            </w:pPr>
          </w:p>
        </w:tc>
      </w:tr>
    </w:tbl>
    <w:p w14:paraId="477B3E06" w14:textId="77777777" w:rsidR="000E519F" w:rsidRPr="00683C98" w:rsidRDefault="000E519F" w:rsidP="00A27D24"/>
    <w:p w14:paraId="5E0739BB" w14:textId="77777777" w:rsidR="000E519F" w:rsidRDefault="000E519F" w:rsidP="00A27D24"/>
    <w:p w14:paraId="563E94B2" w14:textId="77777777" w:rsidR="000E519F" w:rsidRDefault="000E519F" w:rsidP="00A27D24"/>
    <w:p w14:paraId="39DB61BB" w14:textId="79F13618" w:rsidR="00280EE4" w:rsidRDefault="000E519F" w:rsidP="00A27D24">
      <w:r>
        <w:br w:type="page"/>
      </w:r>
    </w:p>
    <w:p w14:paraId="30412072" w14:textId="77777777" w:rsidR="000E519F" w:rsidRPr="00C110B2" w:rsidRDefault="000E519F" w:rsidP="00C110B2">
      <w:pPr>
        <w:pStyle w:val="Inhaltsverzeichnisberschrift"/>
        <w:jc w:val="center"/>
      </w:pPr>
      <w:r w:rsidRPr="00C110B2">
        <w:lastRenderedPageBreak/>
        <w:t>Table of Contents</w:t>
      </w:r>
    </w:p>
    <w:p w14:paraId="4A149155" w14:textId="24B42E77" w:rsidR="002A33E5" w:rsidRDefault="009C04F4">
      <w:pPr>
        <w:pStyle w:val="Verzeichnis1"/>
        <w:tabs>
          <w:tab w:val="left" w:pos="480"/>
          <w:tab w:val="right" w:leader="dot" w:pos="9288"/>
        </w:tabs>
        <w:rPr>
          <w:rFonts w:asciiTheme="minorHAnsi" w:eastAsiaTheme="minorEastAsia" w:hAnsiTheme="minorHAnsi" w:cstheme="minorBidi"/>
          <w:noProof/>
          <w:szCs w:val="22"/>
          <w:lang w:eastAsia="en-GB"/>
        </w:rPr>
      </w:pPr>
      <w:r>
        <w:rPr>
          <w:lang w:val="de-DE"/>
        </w:rPr>
        <w:fldChar w:fldCharType="begin"/>
      </w:r>
      <w:r w:rsidR="00CE54D1" w:rsidRPr="00CE54D1">
        <w:rPr>
          <w:lang w:val="en-US"/>
        </w:rPr>
        <w:instrText xml:space="preserve"> TOC \o "1-3" \h \z \u </w:instrText>
      </w:r>
      <w:r>
        <w:rPr>
          <w:lang w:val="de-DE"/>
        </w:rPr>
        <w:fldChar w:fldCharType="separate"/>
      </w:r>
      <w:hyperlink w:anchor="_Toc221097224" w:history="1">
        <w:r w:rsidR="002A33E5" w:rsidRPr="00717929">
          <w:rPr>
            <w:rStyle w:val="Hyperlink"/>
            <w:noProof/>
          </w:rPr>
          <w:t>1.</w:t>
        </w:r>
        <w:r w:rsidR="002A33E5">
          <w:rPr>
            <w:rFonts w:asciiTheme="minorHAnsi" w:eastAsiaTheme="minorEastAsia" w:hAnsiTheme="minorHAnsi" w:cstheme="minorBidi"/>
            <w:noProof/>
            <w:szCs w:val="22"/>
            <w:lang w:eastAsia="en-GB"/>
          </w:rPr>
          <w:tab/>
        </w:r>
        <w:r w:rsidR="002A33E5" w:rsidRPr="00717929">
          <w:rPr>
            <w:rStyle w:val="Hyperlink"/>
            <w:noProof/>
          </w:rPr>
          <w:t>Purpose of Document</w:t>
        </w:r>
        <w:r w:rsidR="002A33E5">
          <w:rPr>
            <w:noProof/>
            <w:webHidden/>
          </w:rPr>
          <w:tab/>
        </w:r>
        <w:r w:rsidR="002A33E5">
          <w:rPr>
            <w:noProof/>
            <w:webHidden/>
          </w:rPr>
          <w:fldChar w:fldCharType="begin"/>
        </w:r>
        <w:r w:rsidR="002A33E5">
          <w:rPr>
            <w:noProof/>
            <w:webHidden/>
          </w:rPr>
          <w:instrText xml:space="preserve"> PAGEREF _Toc221097224 \h </w:instrText>
        </w:r>
        <w:r w:rsidR="002A33E5">
          <w:rPr>
            <w:noProof/>
            <w:webHidden/>
          </w:rPr>
        </w:r>
        <w:r w:rsidR="002A33E5">
          <w:rPr>
            <w:noProof/>
            <w:webHidden/>
          </w:rPr>
          <w:fldChar w:fldCharType="separate"/>
        </w:r>
        <w:r w:rsidR="002A33E5">
          <w:rPr>
            <w:noProof/>
            <w:webHidden/>
          </w:rPr>
          <w:t>4</w:t>
        </w:r>
        <w:r w:rsidR="002A33E5">
          <w:rPr>
            <w:noProof/>
            <w:webHidden/>
          </w:rPr>
          <w:fldChar w:fldCharType="end"/>
        </w:r>
      </w:hyperlink>
    </w:p>
    <w:p w14:paraId="121850C2" w14:textId="2AC24CB9" w:rsidR="002A33E5" w:rsidRDefault="002A33E5">
      <w:pPr>
        <w:pStyle w:val="Verzeichnis1"/>
        <w:tabs>
          <w:tab w:val="left" w:pos="480"/>
          <w:tab w:val="right" w:leader="dot" w:pos="9288"/>
        </w:tabs>
        <w:rPr>
          <w:rFonts w:asciiTheme="minorHAnsi" w:eastAsiaTheme="minorEastAsia" w:hAnsiTheme="minorHAnsi" w:cstheme="minorBidi"/>
          <w:noProof/>
          <w:szCs w:val="22"/>
          <w:lang w:eastAsia="en-GB"/>
        </w:rPr>
      </w:pPr>
      <w:hyperlink w:anchor="_Toc221097225" w:history="1">
        <w:r w:rsidRPr="00717929">
          <w:rPr>
            <w:rStyle w:val="Hyperlink"/>
            <w:noProof/>
          </w:rPr>
          <w:t>2.</w:t>
        </w:r>
        <w:r>
          <w:rPr>
            <w:rFonts w:asciiTheme="minorHAnsi" w:eastAsiaTheme="minorEastAsia" w:hAnsiTheme="minorHAnsi" w:cstheme="minorBidi"/>
            <w:noProof/>
            <w:szCs w:val="22"/>
            <w:lang w:eastAsia="en-GB"/>
          </w:rPr>
          <w:tab/>
        </w:r>
        <w:r w:rsidRPr="00717929">
          <w:rPr>
            <w:rStyle w:val="Hyperlink"/>
            <w:noProof/>
          </w:rPr>
          <w:t>Introduction and Background</w:t>
        </w:r>
        <w:r>
          <w:rPr>
            <w:noProof/>
            <w:webHidden/>
          </w:rPr>
          <w:tab/>
        </w:r>
        <w:r>
          <w:rPr>
            <w:noProof/>
            <w:webHidden/>
          </w:rPr>
          <w:fldChar w:fldCharType="begin"/>
        </w:r>
        <w:r>
          <w:rPr>
            <w:noProof/>
            <w:webHidden/>
          </w:rPr>
          <w:instrText xml:space="preserve"> PAGEREF _Toc221097225 \h </w:instrText>
        </w:r>
        <w:r>
          <w:rPr>
            <w:noProof/>
            <w:webHidden/>
          </w:rPr>
        </w:r>
        <w:r>
          <w:rPr>
            <w:noProof/>
            <w:webHidden/>
          </w:rPr>
          <w:fldChar w:fldCharType="separate"/>
        </w:r>
        <w:r>
          <w:rPr>
            <w:noProof/>
            <w:webHidden/>
          </w:rPr>
          <w:t>4</w:t>
        </w:r>
        <w:r>
          <w:rPr>
            <w:noProof/>
            <w:webHidden/>
          </w:rPr>
          <w:fldChar w:fldCharType="end"/>
        </w:r>
      </w:hyperlink>
    </w:p>
    <w:p w14:paraId="49DEE503" w14:textId="75EC32CE" w:rsidR="002A33E5" w:rsidRDefault="002A33E5">
      <w:pPr>
        <w:pStyle w:val="Verzeichnis1"/>
        <w:tabs>
          <w:tab w:val="left" w:pos="480"/>
          <w:tab w:val="right" w:leader="dot" w:pos="9288"/>
        </w:tabs>
        <w:rPr>
          <w:rFonts w:asciiTheme="minorHAnsi" w:eastAsiaTheme="minorEastAsia" w:hAnsiTheme="minorHAnsi" w:cstheme="minorBidi"/>
          <w:noProof/>
          <w:szCs w:val="22"/>
          <w:lang w:eastAsia="en-GB"/>
        </w:rPr>
      </w:pPr>
      <w:hyperlink w:anchor="_Toc221097226" w:history="1">
        <w:r w:rsidRPr="00717929">
          <w:rPr>
            <w:rStyle w:val="Hyperlink"/>
            <w:noProof/>
          </w:rPr>
          <w:t>3.</w:t>
        </w:r>
        <w:r>
          <w:rPr>
            <w:rFonts w:asciiTheme="minorHAnsi" w:eastAsiaTheme="minorEastAsia" w:hAnsiTheme="minorHAnsi" w:cstheme="minorBidi"/>
            <w:noProof/>
            <w:szCs w:val="22"/>
            <w:lang w:eastAsia="en-GB"/>
          </w:rPr>
          <w:tab/>
        </w:r>
        <w:r w:rsidRPr="00717929">
          <w:rPr>
            <w:rStyle w:val="Hyperlink"/>
            <w:noProof/>
          </w:rPr>
          <w:t>Campaign Goals and Approach</w:t>
        </w:r>
        <w:r>
          <w:rPr>
            <w:noProof/>
            <w:webHidden/>
          </w:rPr>
          <w:tab/>
        </w:r>
        <w:r>
          <w:rPr>
            <w:noProof/>
            <w:webHidden/>
          </w:rPr>
          <w:fldChar w:fldCharType="begin"/>
        </w:r>
        <w:r>
          <w:rPr>
            <w:noProof/>
            <w:webHidden/>
          </w:rPr>
          <w:instrText xml:space="preserve"> PAGEREF _Toc221097226 \h </w:instrText>
        </w:r>
        <w:r>
          <w:rPr>
            <w:noProof/>
            <w:webHidden/>
          </w:rPr>
        </w:r>
        <w:r>
          <w:rPr>
            <w:noProof/>
            <w:webHidden/>
          </w:rPr>
          <w:fldChar w:fldCharType="separate"/>
        </w:r>
        <w:r>
          <w:rPr>
            <w:noProof/>
            <w:webHidden/>
          </w:rPr>
          <w:t>5</w:t>
        </w:r>
        <w:r>
          <w:rPr>
            <w:noProof/>
            <w:webHidden/>
          </w:rPr>
          <w:fldChar w:fldCharType="end"/>
        </w:r>
      </w:hyperlink>
    </w:p>
    <w:p w14:paraId="07048952" w14:textId="62FEB352"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27" w:history="1">
        <w:r w:rsidRPr="00717929">
          <w:rPr>
            <w:rStyle w:val="Hyperlink"/>
            <w:noProof/>
          </w:rPr>
          <w:t>3.1.</w:t>
        </w:r>
        <w:r>
          <w:rPr>
            <w:rFonts w:asciiTheme="minorHAnsi" w:eastAsiaTheme="minorEastAsia" w:hAnsiTheme="minorHAnsi" w:cstheme="minorBidi"/>
            <w:noProof/>
            <w:szCs w:val="22"/>
            <w:lang w:eastAsia="en-GB"/>
          </w:rPr>
          <w:tab/>
        </w:r>
        <w:r w:rsidRPr="00717929">
          <w:rPr>
            <w:rStyle w:val="Hyperlink"/>
            <w:noProof/>
          </w:rPr>
          <w:t>Campaign Goals</w:t>
        </w:r>
        <w:r>
          <w:rPr>
            <w:noProof/>
            <w:webHidden/>
          </w:rPr>
          <w:tab/>
        </w:r>
        <w:r>
          <w:rPr>
            <w:noProof/>
            <w:webHidden/>
          </w:rPr>
          <w:fldChar w:fldCharType="begin"/>
        </w:r>
        <w:r>
          <w:rPr>
            <w:noProof/>
            <w:webHidden/>
          </w:rPr>
          <w:instrText xml:space="preserve"> PAGEREF _Toc221097227 \h </w:instrText>
        </w:r>
        <w:r>
          <w:rPr>
            <w:noProof/>
            <w:webHidden/>
          </w:rPr>
        </w:r>
        <w:r>
          <w:rPr>
            <w:noProof/>
            <w:webHidden/>
          </w:rPr>
          <w:fldChar w:fldCharType="separate"/>
        </w:r>
        <w:r>
          <w:rPr>
            <w:noProof/>
            <w:webHidden/>
          </w:rPr>
          <w:t>5</w:t>
        </w:r>
        <w:r>
          <w:rPr>
            <w:noProof/>
            <w:webHidden/>
          </w:rPr>
          <w:fldChar w:fldCharType="end"/>
        </w:r>
      </w:hyperlink>
    </w:p>
    <w:p w14:paraId="5414D179" w14:textId="678BA1D2"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28" w:history="1">
        <w:r w:rsidRPr="00717929">
          <w:rPr>
            <w:rStyle w:val="Hyperlink"/>
            <w:noProof/>
          </w:rPr>
          <w:t>3.2.</w:t>
        </w:r>
        <w:r>
          <w:rPr>
            <w:rFonts w:asciiTheme="minorHAnsi" w:eastAsiaTheme="minorEastAsia" w:hAnsiTheme="minorHAnsi" w:cstheme="minorBidi"/>
            <w:noProof/>
            <w:szCs w:val="22"/>
            <w:lang w:eastAsia="en-GB"/>
          </w:rPr>
          <w:tab/>
        </w:r>
        <w:r w:rsidRPr="00717929">
          <w:rPr>
            <w:rStyle w:val="Hyperlink"/>
            <w:noProof/>
          </w:rPr>
          <w:t>Overall campaign approach</w:t>
        </w:r>
        <w:r>
          <w:rPr>
            <w:noProof/>
            <w:webHidden/>
          </w:rPr>
          <w:tab/>
        </w:r>
        <w:r>
          <w:rPr>
            <w:noProof/>
            <w:webHidden/>
          </w:rPr>
          <w:fldChar w:fldCharType="begin"/>
        </w:r>
        <w:r>
          <w:rPr>
            <w:noProof/>
            <w:webHidden/>
          </w:rPr>
          <w:instrText xml:space="preserve"> PAGEREF _Toc221097228 \h </w:instrText>
        </w:r>
        <w:r>
          <w:rPr>
            <w:noProof/>
            <w:webHidden/>
          </w:rPr>
        </w:r>
        <w:r>
          <w:rPr>
            <w:noProof/>
            <w:webHidden/>
          </w:rPr>
          <w:fldChar w:fldCharType="separate"/>
        </w:r>
        <w:r>
          <w:rPr>
            <w:noProof/>
            <w:webHidden/>
          </w:rPr>
          <w:t>6</w:t>
        </w:r>
        <w:r>
          <w:rPr>
            <w:noProof/>
            <w:webHidden/>
          </w:rPr>
          <w:fldChar w:fldCharType="end"/>
        </w:r>
      </w:hyperlink>
    </w:p>
    <w:p w14:paraId="3DB5021F" w14:textId="26ECA12A" w:rsidR="002A33E5" w:rsidRDefault="002A33E5">
      <w:pPr>
        <w:pStyle w:val="Verzeichnis1"/>
        <w:tabs>
          <w:tab w:val="left" w:pos="480"/>
          <w:tab w:val="right" w:leader="dot" w:pos="9288"/>
        </w:tabs>
        <w:rPr>
          <w:rFonts w:asciiTheme="minorHAnsi" w:eastAsiaTheme="minorEastAsia" w:hAnsiTheme="minorHAnsi" w:cstheme="minorBidi"/>
          <w:noProof/>
          <w:szCs w:val="22"/>
          <w:lang w:eastAsia="en-GB"/>
        </w:rPr>
      </w:pPr>
      <w:hyperlink w:anchor="_Toc221097229" w:history="1">
        <w:r w:rsidRPr="00717929">
          <w:rPr>
            <w:rStyle w:val="Hyperlink"/>
            <w:noProof/>
          </w:rPr>
          <w:t>4.</w:t>
        </w:r>
        <w:r>
          <w:rPr>
            <w:rFonts w:asciiTheme="minorHAnsi" w:eastAsiaTheme="minorEastAsia" w:hAnsiTheme="minorHAnsi" w:cstheme="minorBidi"/>
            <w:noProof/>
            <w:szCs w:val="22"/>
            <w:lang w:eastAsia="en-GB"/>
          </w:rPr>
          <w:tab/>
        </w:r>
        <w:r w:rsidRPr="00717929">
          <w:rPr>
            <w:rStyle w:val="Hyperlink"/>
            <w:noProof/>
          </w:rPr>
          <w:t>Description of campaign target area and sites</w:t>
        </w:r>
        <w:r>
          <w:rPr>
            <w:noProof/>
            <w:webHidden/>
          </w:rPr>
          <w:tab/>
        </w:r>
        <w:r>
          <w:rPr>
            <w:noProof/>
            <w:webHidden/>
          </w:rPr>
          <w:fldChar w:fldCharType="begin"/>
        </w:r>
        <w:r>
          <w:rPr>
            <w:noProof/>
            <w:webHidden/>
          </w:rPr>
          <w:instrText xml:space="preserve"> PAGEREF _Toc221097229 \h </w:instrText>
        </w:r>
        <w:r>
          <w:rPr>
            <w:noProof/>
            <w:webHidden/>
          </w:rPr>
        </w:r>
        <w:r>
          <w:rPr>
            <w:noProof/>
            <w:webHidden/>
          </w:rPr>
          <w:fldChar w:fldCharType="separate"/>
        </w:r>
        <w:r>
          <w:rPr>
            <w:noProof/>
            <w:webHidden/>
          </w:rPr>
          <w:t>6</w:t>
        </w:r>
        <w:r>
          <w:rPr>
            <w:noProof/>
            <w:webHidden/>
          </w:rPr>
          <w:fldChar w:fldCharType="end"/>
        </w:r>
      </w:hyperlink>
    </w:p>
    <w:p w14:paraId="641F4011" w14:textId="753686FE" w:rsidR="002A33E5" w:rsidRDefault="002A33E5">
      <w:pPr>
        <w:pStyle w:val="Verzeichnis1"/>
        <w:tabs>
          <w:tab w:val="left" w:pos="480"/>
          <w:tab w:val="right" w:leader="dot" w:pos="9288"/>
        </w:tabs>
        <w:rPr>
          <w:rFonts w:asciiTheme="minorHAnsi" w:eastAsiaTheme="minorEastAsia" w:hAnsiTheme="minorHAnsi" w:cstheme="minorBidi"/>
          <w:noProof/>
          <w:szCs w:val="22"/>
          <w:lang w:eastAsia="en-GB"/>
        </w:rPr>
      </w:pPr>
      <w:hyperlink w:anchor="_Toc221097230" w:history="1">
        <w:r w:rsidRPr="00717929">
          <w:rPr>
            <w:rStyle w:val="Hyperlink"/>
            <w:noProof/>
          </w:rPr>
          <w:t>5.</w:t>
        </w:r>
        <w:r>
          <w:rPr>
            <w:rFonts w:asciiTheme="minorHAnsi" w:eastAsiaTheme="minorEastAsia" w:hAnsiTheme="minorHAnsi" w:cstheme="minorBidi"/>
            <w:noProof/>
            <w:szCs w:val="22"/>
            <w:lang w:eastAsia="en-GB"/>
          </w:rPr>
          <w:tab/>
        </w:r>
        <w:r w:rsidRPr="00717929">
          <w:rPr>
            <w:rStyle w:val="Hyperlink"/>
            <w:noProof/>
          </w:rPr>
          <w:t>Campaign instrumentation</w:t>
        </w:r>
        <w:r>
          <w:rPr>
            <w:noProof/>
            <w:webHidden/>
          </w:rPr>
          <w:tab/>
        </w:r>
        <w:r>
          <w:rPr>
            <w:noProof/>
            <w:webHidden/>
          </w:rPr>
          <w:fldChar w:fldCharType="begin"/>
        </w:r>
        <w:r>
          <w:rPr>
            <w:noProof/>
            <w:webHidden/>
          </w:rPr>
          <w:instrText xml:space="preserve"> PAGEREF _Toc221097230 \h </w:instrText>
        </w:r>
        <w:r>
          <w:rPr>
            <w:noProof/>
            <w:webHidden/>
          </w:rPr>
        </w:r>
        <w:r>
          <w:rPr>
            <w:noProof/>
            <w:webHidden/>
          </w:rPr>
          <w:fldChar w:fldCharType="separate"/>
        </w:r>
        <w:r>
          <w:rPr>
            <w:noProof/>
            <w:webHidden/>
          </w:rPr>
          <w:t>8</w:t>
        </w:r>
        <w:r>
          <w:rPr>
            <w:noProof/>
            <w:webHidden/>
          </w:rPr>
          <w:fldChar w:fldCharType="end"/>
        </w:r>
      </w:hyperlink>
    </w:p>
    <w:p w14:paraId="1DE9C018" w14:textId="132FA87E"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31" w:history="1">
        <w:r w:rsidRPr="00717929">
          <w:rPr>
            <w:rStyle w:val="Hyperlink"/>
            <w:noProof/>
          </w:rPr>
          <w:t>5.1.</w:t>
        </w:r>
        <w:r>
          <w:rPr>
            <w:rFonts w:asciiTheme="minorHAnsi" w:eastAsiaTheme="minorEastAsia" w:hAnsiTheme="minorHAnsi" w:cstheme="minorBidi"/>
            <w:noProof/>
            <w:szCs w:val="22"/>
            <w:lang w:eastAsia="en-GB"/>
          </w:rPr>
          <w:tab/>
        </w:r>
        <w:r w:rsidRPr="00717929">
          <w:rPr>
            <w:rStyle w:val="Hyperlink"/>
            <w:noProof/>
          </w:rPr>
          <w:t>Car-based in-situ data collection</w:t>
        </w:r>
        <w:r>
          <w:rPr>
            <w:noProof/>
            <w:webHidden/>
          </w:rPr>
          <w:tab/>
        </w:r>
        <w:r>
          <w:rPr>
            <w:noProof/>
            <w:webHidden/>
          </w:rPr>
          <w:fldChar w:fldCharType="begin"/>
        </w:r>
        <w:r>
          <w:rPr>
            <w:noProof/>
            <w:webHidden/>
          </w:rPr>
          <w:instrText xml:space="preserve"> PAGEREF _Toc221097231 \h </w:instrText>
        </w:r>
        <w:r>
          <w:rPr>
            <w:noProof/>
            <w:webHidden/>
          </w:rPr>
        </w:r>
        <w:r>
          <w:rPr>
            <w:noProof/>
            <w:webHidden/>
          </w:rPr>
          <w:fldChar w:fldCharType="separate"/>
        </w:r>
        <w:r>
          <w:rPr>
            <w:noProof/>
            <w:webHidden/>
          </w:rPr>
          <w:t>8</w:t>
        </w:r>
        <w:r>
          <w:rPr>
            <w:noProof/>
            <w:webHidden/>
          </w:rPr>
          <w:fldChar w:fldCharType="end"/>
        </w:r>
      </w:hyperlink>
    </w:p>
    <w:p w14:paraId="2B7B0C1F" w14:textId="3A1ADA22"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32" w:history="1">
        <w:r w:rsidRPr="00717929">
          <w:rPr>
            <w:rStyle w:val="Hyperlink"/>
            <w:noProof/>
          </w:rPr>
          <w:t>5.2.</w:t>
        </w:r>
        <w:r>
          <w:rPr>
            <w:rFonts w:asciiTheme="minorHAnsi" w:eastAsiaTheme="minorEastAsia" w:hAnsiTheme="minorHAnsi" w:cstheme="minorBidi"/>
            <w:noProof/>
            <w:szCs w:val="22"/>
            <w:lang w:eastAsia="en-GB"/>
          </w:rPr>
          <w:tab/>
        </w:r>
        <w:r w:rsidRPr="00717929">
          <w:rPr>
            <w:rStyle w:val="Hyperlink"/>
            <w:noProof/>
          </w:rPr>
          <w:t>Drone based in-situ data collection</w:t>
        </w:r>
        <w:r>
          <w:rPr>
            <w:noProof/>
            <w:webHidden/>
          </w:rPr>
          <w:tab/>
        </w:r>
        <w:r>
          <w:rPr>
            <w:noProof/>
            <w:webHidden/>
          </w:rPr>
          <w:fldChar w:fldCharType="begin"/>
        </w:r>
        <w:r>
          <w:rPr>
            <w:noProof/>
            <w:webHidden/>
          </w:rPr>
          <w:instrText xml:space="preserve"> PAGEREF _Toc221097232 \h </w:instrText>
        </w:r>
        <w:r>
          <w:rPr>
            <w:noProof/>
            <w:webHidden/>
          </w:rPr>
        </w:r>
        <w:r>
          <w:rPr>
            <w:noProof/>
            <w:webHidden/>
          </w:rPr>
          <w:fldChar w:fldCharType="separate"/>
        </w:r>
        <w:r>
          <w:rPr>
            <w:noProof/>
            <w:webHidden/>
          </w:rPr>
          <w:t>8</w:t>
        </w:r>
        <w:r>
          <w:rPr>
            <w:noProof/>
            <w:webHidden/>
          </w:rPr>
          <w:fldChar w:fldCharType="end"/>
        </w:r>
      </w:hyperlink>
    </w:p>
    <w:p w14:paraId="2A8CCBF8" w14:textId="2EB0BD95"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33" w:history="1">
        <w:r w:rsidRPr="00717929">
          <w:rPr>
            <w:rStyle w:val="Hyperlink"/>
            <w:noProof/>
          </w:rPr>
          <w:t>5.3.</w:t>
        </w:r>
        <w:r>
          <w:rPr>
            <w:rFonts w:asciiTheme="minorHAnsi" w:eastAsiaTheme="minorEastAsia" w:hAnsiTheme="minorHAnsi" w:cstheme="minorBidi"/>
            <w:noProof/>
            <w:szCs w:val="22"/>
            <w:lang w:eastAsia="en-GB"/>
          </w:rPr>
          <w:tab/>
        </w:r>
        <w:r w:rsidRPr="00717929">
          <w:rPr>
            <w:rStyle w:val="Hyperlink"/>
            <w:noProof/>
          </w:rPr>
          <w:t>Ground based remote sensing (EM27, COCCON)</w:t>
        </w:r>
        <w:r>
          <w:rPr>
            <w:noProof/>
            <w:webHidden/>
          </w:rPr>
          <w:tab/>
        </w:r>
        <w:r>
          <w:rPr>
            <w:noProof/>
            <w:webHidden/>
          </w:rPr>
          <w:fldChar w:fldCharType="begin"/>
        </w:r>
        <w:r>
          <w:rPr>
            <w:noProof/>
            <w:webHidden/>
          </w:rPr>
          <w:instrText xml:space="preserve"> PAGEREF _Toc221097233 \h </w:instrText>
        </w:r>
        <w:r>
          <w:rPr>
            <w:noProof/>
            <w:webHidden/>
          </w:rPr>
        </w:r>
        <w:r>
          <w:rPr>
            <w:noProof/>
            <w:webHidden/>
          </w:rPr>
          <w:fldChar w:fldCharType="separate"/>
        </w:r>
        <w:r>
          <w:rPr>
            <w:noProof/>
            <w:webHidden/>
          </w:rPr>
          <w:t>8</w:t>
        </w:r>
        <w:r>
          <w:rPr>
            <w:noProof/>
            <w:webHidden/>
          </w:rPr>
          <w:fldChar w:fldCharType="end"/>
        </w:r>
      </w:hyperlink>
    </w:p>
    <w:p w14:paraId="7679A03D" w14:textId="7F09293D"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34" w:history="1">
        <w:r w:rsidRPr="00717929">
          <w:rPr>
            <w:rStyle w:val="Hyperlink"/>
            <w:noProof/>
          </w:rPr>
          <w:t>5.4.</w:t>
        </w:r>
        <w:r>
          <w:rPr>
            <w:rFonts w:asciiTheme="minorHAnsi" w:eastAsiaTheme="minorEastAsia" w:hAnsiTheme="minorHAnsi" w:cstheme="minorBidi"/>
            <w:noProof/>
            <w:szCs w:val="22"/>
            <w:lang w:eastAsia="en-GB"/>
          </w:rPr>
          <w:tab/>
        </w:r>
        <w:r w:rsidRPr="00717929">
          <w:rPr>
            <w:rStyle w:val="Hyperlink"/>
            <w:noProof/>
          </w:rPr>
          <w:t>Aircraft based data collection</w:t>
        </w:r>
        <w:r>
          <w:rPr>
            <w:noProof/>
            <w:webHidden/>
          </w:rPr>
          <w:tab/>
        </w:r>
        <w:r>
          <w:rPr>
            <w:noProof/>
            <w:webHidden/>
          </w:rPr>
          <w:fldChar w:fldCharType="begin"/>
        </w:r>
        <w:r>
          <w:rPr>
            <w:noProof/>
            <w:webHidden/>
          </w:rPr>
          <w:instrText xml:space="preserve"> PAGEREF _Toc221097234 \h </w:instrText>
        </w:r>
        <w:r>
          <w:rPr>
            <w:noProof/>
            <w:webHidden/>
          </w:rPr>
        </w:r>
        <w:r>
          <w:rPr>
            <w:noProof/>
            <w:webHidden/>
          </w:rPr>
          <w:fldChar w:fldCharType="separate"/>
        </w:r>
        <w:r>
          <w:rPr>
            <w:noProof/>
            <w:webHidden/>
          </w:rPr>
          <w:t>8</w:t>
        </w:r>
        <w:r>
          <w:rPr>
            <w:noProof/>
            <w:webHidden/>
          </w:rPr>
          <w:fldChar w:fldCharType="end"/>
        </w:r>
      </w:hyperlink>
    </w:p>
    <w:p w14:paraId="33053860" w14:textId="0EC66A2D" w:rsidR="002A33E5" w:rsidRDefault="002A33E5">
      <w:pPr>
        <w:pStyle w:val="Verzeichnis3"/>
        <w:tabs>
          <w:tab w:val="left" w:pos="1320"/>
          <w:tab w:val="right" w:leader="dot" w:pos="9288"/>
        </w:tabs>
        <w:rPr>
          <w:rFonts w:asciiTheme="minorHAnsi" w:eastAsiaTheme="minorEastAsia" w:hAnsiTheme="minorHAnsi" w:cstheme="minorBidi"/>
          <w:noProof/>
          <w:szCs w:val="22"/>
          <w:lang w:eastAsia="en-GB"/>
        </w:rPr>
      </w:pPr>
      <w:hyperlink w:anchor="_Toc221097235" w:history="1">
        <w:r w:rsidRPr="00717929">
          <w:rPr>
            <w:rStyle w:val="Hyperlink"/>
            <w:noProof/>
          </w:rPr>
          <w:t>5.4.1.</w:t>
        </w:r>
        <w:r>
          <w:rPr>
            <w:rFonts w:asciiTheme="minorHAnsi" w:eastAsiaTheme="minorEastAsia" w:hAnsiTheme="minorHAnsi" w:cstheme="minorBidi"/>
            <w:noProof/>
            <w:szCs w:val="22"/>
            <w:lang w:eastAsia="en-GB"/>
          </w:rPr>
          <w:tab/>
        </w:r>
        <w:r w:rsidRPr="00717929">
          <w:rPr>
            <w:rStyle w:val="Hyperlink"/>
            <w:noProof/>
          </w:rPr>
          <w:t>Eco-Dimona with remote sensing CH4 imager and in-situ sensor</w:t>
        </w:r>
        <w:r>
          <w:rPr>
            <w:noProof/>
            <w:webHidden/>
          </w:rPr>
          <w:tab/>
        </w:r>
        <w:r>
          <w:rPr>
            <w:noProof/>
            <w:webHidden/>
          </w:rPr>
          <w:fldChar w:fldCharType="begin"/>
        </w:r>
        <w:r>
          <w:rPr>
            <w:noProof/>
            <w:webHidden/>
          </w:rPr>
          <w:instrText xml:space="preserve"> PAGEREF _Toc221097235 \h </w:instrText>
        </w:r>
        <w:r>
          <w:rPr>
            <w:noProof/>
            <w:webHidden/>
          </w:rPr>
        </w:r>
        <w:r>
          <w:rPr>
            <w:noProof/>
            <w:webHidden/>
          </w:rPr>
          <w:fldChar w:fldCharType="separate"/>
        </w:r>
        <w:r>
          <w:rPr>
            <w:noProof/>
            <w:webHidden/>
          </w:rPr>
          <w:t>8</w:t>
        </w:r>
        <w:r>
          <w:rPr>
            <w:noProof/>
            <w:webHidden/>
          </w:rPr>
          <w:fldChar w:fldCharType="end"/>
        </w:r>
      </w:hyperlink>
    </w:p>
    <w:p w14:paraId="6A508A39" w14:textId="517EAC59" w:rsidR="002A33E5" w:rsidRDefault="002A33E5">
      <w:pPr>
        <w:pStyle w:val="Verzeichnis3"/>
        <w:tabs>
          <w:tab w:val="right" w:leader="dot" w:pos="9288"/>
        </w:tabs>
        <w:rPr>
          <w:rFonts w:asciiTheme="minorHAnsi" w:eastAsiaTheme="minorEastAsia" w:hAnsiTheme="minorHAnsi" w:cstheme="minorBidi"/>
          <w:noProof/>
          <w:szCs w:val="22"/>
          <w:lang w:eastAsia="en-GB"/>
        </w:rPr>
      </w:pPr>
      <w:hyperlink w:anchor="_Toc221097236" w:history="1">
        <w:r w:rsidRPr="00717929">
          <w:rPr>
            <w:rStyle w:val="Hyperlink"/>
            <w:noProof/>
          </w:rPr>
          <w:t>Team: Univ. Bremen, Univ. Applied Science Wilhelmshaven with INCA support</w:t>
        </w:r>
        <w:r>
          <w:rPr>
            <w:noProof/>
            <w:webHidden/>
          </w:rPr>
          <w:tab/>
        </w:r>
        <w:r>
          <w:rPr>
            <w:noProof/>
            <w:webHidden/>
          </w:rPr>
          <w:fldChar w:fldCharType="begin"/>
        </w:r>
        <w:r>
          <w:rPr>
            <w:noProof/>
            <w:webHidden/>
          </w:rPr>
          <w:instrText xml:space="preserve"> PAGEREF _Toc221097236 \h </w:instrText>
        </w:r>
        <w:r>
          <w:rPr>
            <w:noProof/>
            <w:webHidden/>
          </w:rPr>
        </w:r>
        <w:r>
          <w:rPr>
            <w:noProof/>
            <w:webHidden/>
          </w:rPr>
          <w:fldChar w:fldCharType="separate"/>
        </w:r>
        <w:r>
          <w:rPr>
            <w:noProof/>
            <w:webHidden/>
          </w:rPr>
          <w:t>8</w:t>
        </w:r>
        <w:r>
          <w:rPr>
            <w:noProof/>
            <w:webHidden/>
          </w:rPr>
          <w:fldChar w:fldCharType="end"/>
        </w:r>
      </w:hyperlink>
    </w:p>
    <w:p w14:paraId="2ED39442" w14:textId="11A0DB6A" w:rsidR="002A33E5" w:rsidRDefault="002A33E5">
      <w:pPr>
        <w:pStyle w:val="Verzeichnis3"/>
        <w:tabs>
          <w:tab w:val="left" w:pos="1320"/>
          <w:tab w:val="right" w:leader="dot" w:pos="9288"/>
        </w:tabs>
        <w:rPr>
          <w:rFonts w:asciiTheme="minorHAnsi" w:eastAsiaTheme="minorEastAsia" w:hAnsiTheme="minorHAnsi" w:cstheme="minorBidi"/>
          <w:noProof/>
          <w:szCs w:val="22"/>
          <w:lang w:eastAsia="en-GB"/>
        </w:rPr>
      </w:pPr>
      <w:hyperlink w:anchor="_Toc221097237" w:history="1">
        <w:r w:rsidRPr="00717929">
          <w:rPr>
            <w:rStyle w:val="Hyperlink"/>
            <w:noProof/>
          </w:rPr>
          <w:t>5.4.2.</w:t>
        </w:r>
        <w:r>
          <w:rPr>
            <w:rFonts w:asciiTheme="minorHAnsi" w:eastAsiaTheme="minorEastAsia" w:hAnsiTheme="minorHAnsi" w:cstheme="minorBidi"/>
            <w:noProof/>
            <w:szCs w:val="22"/>
            <w:lang w:eastAsia="en-GB"/>
          </w:rPr>
          <w:tab/>
        </w:r>
        <w:r w:rsidRPr="00717929">
          <w:rPr>
            <w:rStyle w:val="Hyperlink"/>
            <w:noProof/>
          </w:rPr>
          <w:t>XXX with in-situ sensor</w:t>
        </w:r>
        <w:r>
          <w:rPr>
            <w:noProof/>
            <w:webHidden/>
          </w:rPr>
          <w:tab/>
        </w:r>
        <w:r>
          <w:rPr>
            <w:noProof/>
            <w:webHidden/>
          </w:rPr>
          <w:fldChar w:fldCharType="begin"/>
        </w:r>
        <w:r>
          <w:rPr>
            <w:noProof/>
            <w:webHidden/>
          </w:rPr>
          <w:instrText xml:space="preserve"> PAGEREF _Toc221097237 \h </w:instrText>
        </w:r>
        <w:r>
          <w:rPr>
            <w:noProof/>
            <w:webHidden/>
          </w:rPr>
        </w:r>
        <w:r>
          <w:rPr>
            <w:noProof/>
            <w:webHidden/>
          </w:rPr>
          <w:fldChar w:fldCharType="separate"/>
        </w:r>
        <w:r>
          <w:rPr>
            <w:noProof/>
            <w:webHidden/>
          </w:rPr>
          <w:t>11</w:t>
        </w:r>
        <w:r>
          <w:rPr>
            <w:noProof/>
            <w:webHidden/>
          </w:rPr>
          <w:fldChar w:fldCharType="end"/>
        </w:r>
      </w:hyperlink>
    </w:p>
    <w:p w14:paraId="05EB82DE" w14:textId="2AF97ABE" w:rsidR="002A33E5" w:rsidRDefault="002A33E5">
      <w:pPr>
        <w:pStyle w:val="Verzeichnis3"/>
        <w:tabs>
          <w:tab w:val="left" w:pos="1320"/>
          <w:tab w:val="right" w:leader="dot" w:pos="9288"/>
        </w:tabs>
        <w:rPr>
          <w:rFonts w:asciiTheme="minorHAnsi" w:eastAsiaTheme="minorEastAsia" w:hAnsiTheme="minorHAnsi" w:cstheme="minorBidi"/>
          <w:noProof/>
          <w:szCs w:val="22"/>
          <w:lang w:eastAsia="en-GB"/>
        </w:rPr>
      </w:pPr>
      <w:hyperlink w:anchor="_Toc221097238" w:history="1">
        <w:r w:rsidRPr="00717929">
          <w:rPr>
            <w:rStyle w:val="Hyperlink"/>
            <w:noProof/>
          </w:rPr>
          <w:t>5.4.3.</w:t>
        </w:r>
        <w:r>
          <w:rPr>
            <w:rFonts w:asciiTheme="minorHAnsi" w:eastAsiaTheme="minorEastAsia" w:hAnsiTheme="minorHAnsi" w:cstheme="minorBidi"/>
            <w:noProof/>
            <w:szCs w:val="22"/>
            <w:lang w:eastAsia="en-GB"/>
          </w:rPr>
          <w:tab/>
        </w:r>
        <w:r w:rsidRPr="00717929">
          <w:rPr>
            <w:rStyle w:val="Hyperlink"/>
            <w:noProof/>
          </w:rPr>
          <w:t>XXX with hyperspectral sensor for CH4 detection</w:t>
        </w:r>
        <w:r>
          <w:rPr>
            <w:noProof/>
            <w:webHidden/>
          </w:rPr>
          <w:tab/>
        </w:r>
        <w:r>
          <w:rPr>
            <w:noProof/>
            <w:webHidden/>
          </w:rPr>
          <w:fldChar w:fldCharType="begin"/>
        </w:r>
        <w:r>
          <w:rPr>
            <w:noProof/>
            <w:webHidden/>
          </w:rPr>
          <w:instrText xml:space="preserve"> PAGEREF _Toc221097238 \h </w:instrText>
        </w:r>
        <w:r>
          <w:rPr>
            <w:noProof/>
            <w:webHidden/>
          </w:rPr>
        </w:r>
        <w:r>
          <w:rPr>
            <w:noProof/>
            <w:webHidden/>
          </w:rPr>
          <w:fldChar w:fldCharType="separate"/>
        </w:r>
        <w:r>
          <w:rPr>
            <w:noProof/>
            <w:webHidden/>
          </w:rPr>
          <w:t>11</w:t>
        </w:r>
        <w:r>
          <w:rPr>
            <w:noProof/>
            <w:webHidden/>
          </w:rPr>
          <w:fldChar w:fldCharType="end"/>
        </w:r>
      </w:hyperlink>
    </w:p>
    <w:p w14:paraId="37083ECA" w14:textId="01DADE57" w:rsidR="002A33E5" w:rsidRDefault="002A33E5">
      <w:pPr>
        <w:pStyle w:val="Verzeichnis1"/>
        <w:tabs>
          <w:tab w:val="left" w:pos="480"/>
          <w:tab w:val="right" w:leader="dot" w:pos="9288"/>
        </w:tabs>
        <w:rPr>
          <w:rFonts w:asciiTheme="minorHAnsi" w:eastAsiaTheme="minorEastAsia" w:hAnsiTheme="minorHAnsi" w:cstheme="minorBidi"/>
          <w:noProof/>
          <w:szCs w:val="22"/>
          <w:lang w:eastAsia="en-GB"/>
        </w:rPr>
      </w:pPr>
      <w:hyperlink w:anchor="_Toc221097239" w:history="1">
        <w:r w:rsidRPr="00717929">
          <w:rPr>
            <w:rStyle w:val="Hyperlink"/>
            <w:noProof/>
          </w:rPr>
          <w:t>6.</w:t>
        </w:r>
        <w:r>
          <w:rPr>
            <w:rFonts w:asciiTheme="minorHAnsi" w:eastAsiaTheme="minorEastAsia" w:hAnsiTheme="minorHAnsi" w:cstheme="minorBidi"/>
            <w:noProof/>
            <w:szCs w:val="22"/>
            <w:lang w:eastAsia="en-GB"/>
          </w:rPr>
          <w:tab/>
        </w:r>
        <w:r w:rsidRPr="00717929">
          <w:rPr>
            <w:rStyle w:val="Hyperlink"/>
            <w:noProof/>
          </w:rPr>
          <w:t>Deployment Strategy</w:t>
        </w:r>
        <w:r>
          <w:rPr>
            <w:noProof/>
            <w:webHidden/>
          </w:rPr>
          <w:tab/>
        </w:r>
        <w:r>
          <w:rPr>
            <w:noProof/>
            <w:webHidden/>
          </w:rPr>
          <w:fldChar w:fldCharType="begin"/>
        </w:r>
        <w:r>
          <w:rPr>
            <w:noProof/>
            <w:webHidden/>
          </w:rPr>
          <w:instrText xml:space="preserve"> PAGEREF _Toc221097239 \h </w:instrText>
        </w:r>
        <w:r>
          <w:rPr>
            <w:noProof/>
            <w:webHidden/>
          </w:rPr>
        </w:r>
        <w:r>
          <w:rPr>
            <w:noProof/>
            <w:webHidden/>
          </w:rPr>
          <w:fldChar w:fldCharType="separate"/>
        </w:r>
        <w:r>
          <w:rPr>
            <w:noProof/>
            <w:webHidden/>
          </w:rPr>
          <w:t>11</w:t>
        </w:r>
        <w:r>
          <w:rPr>
            <w:noProof/>
            <w:webHidden/>
          </w:rPr>
          <w:fldChar w:fldCharType="end"/>
        </w:r>
      </w:hyperlink>
    </w:p>
    <w:p w14:paraId="525D9171" w14:textId="5979B3BE" w:rsidR="002A33E5" w:rsidRDefault="002A33E5">
      <w:pPr>
        <w:pStyle w:val="Verzeichnis1"/>
        <w:tabs>
          <w:tab w:val="left" w:pos="480"/>
          <w:tab w:val="right" w:leader="dot" w:pos="9288"/>
        </w:tabs>
        <w:rPr>
          <w:rFonts w:asciiTheme="minorHAnsi" w:eastAsiaTheme="minorEastAsia" w:hAnsiTheme="minorHAnsi" w:cstheme="minorBidi"/>
          <w:noProof/>
          <w:szCs w:val="22"/>
          <w:lang w:eastAsia="en-GB"/>
        </w:rPr>
      </w:pPr>
      <w:hyperlink w:anchor="_Toc221097240" w:history="1">
        <w:r w:rsidRPr="00717929">
          <w:rPr>
            <w:rStyle w:val="Hyperlink"/>
            <w:noProof/>
          </w:rPr>
          <w:t>7.</w:t>
        </w:r>
        <w:r>
          <w:rPr>
            <w:rFonts w:asciiTheme="minorHAnsi" w:eastAsiaTheme="minorEastAsia" w:hAnsiTheme="minorHAnsi" w:cstheme="minorBidi"/>
            <w:noProof/>
            <w:szCs w:val="22"/>
            <w:lang w:eastAsia="en-GB"/>
          </w:rPr>
          <w:tab/>
        </w:r>
        <w:r w:rsidRPr="00717929">
          <w:rPr>
            <w:rStyle w:val="Hyperlink"/>
            <w:noProof/>
          </w:rPr>
          <w:t>Campaign Preparation and Execution</w:t>
        </w:r>
        <w:r>
          <w:rPr>
            <w:noProof/>
            <w:webHidden/>
          </w:rPr>
          <w:tab/>
        </w:r>
        <w:r>
          <w:rPr>
            <w:noProof/>
            <w:webHidden/>
          </w:rPr>
          <w:fldChar w:fldCharType="begin"/>
        </w:r>
        <w:r>
          <w:rPr>
            <w:noProof/>
            <w:webHidden/>
          </w:rPr>
          <w:instrText xml:space="preserve"> PAGEREF _Toc221097240 \h </w:instrText>
        </w:r>
        <w:r>
          <w:rPr>
            <w:noProof/>
            <w:webHidden/>
          </w:rPr>
        </w:r>
        <w:r>
          <w:rPr>
            <w:noProof/>
            <w:webHidden/>
          </w:rPr>
          <w:fldChar w:fldCharType="separate"/>
        </w:r>
        <w:r>
          <w:rPr>
            <w:noProof/>
            <w:webHidden/>
          </w:rPr>
          <w:t>13</w:t>
        </w:r>
        <w:r>
          <w:rPr>
            <w:noProof/>
            <w:webHidden/>
          </w:rPr>
          <w:fldChar w:fldCharType="end"/>
        </w:r>
      </w:hyperlink>
    </w:p>
    <w:p w14:paraId="6AA16F85" w14:textId="76DC6EBC"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41" w:history="1">
        <w:r w:rsidRPr="00717929">
          <w:rPr>
            <w:rStyle w:val="Hyperlink"/>
            <w:noProof/>
          </w:rPr>
          <w:t>7.1.</w:t>
        </w:r>
        <w:r>
          <w:rPr>
            <w:rFonts w:asciiTheme="minorHAnsi" w:eastAsiaTheme="minorEastAsia" w:hAnsiTheme="minorHAnsi" w:cstheme="minorBidi"/>
            <w:noProof/>
            <w:szCs w:val="22"/>
            <w:lang w:eastAsia="en-GB"/>
          </w:rPr>
          <w:tab/>
        </w:r>
        <w:r w:rsidRPr="00717929">
          <w:rPr>
            <w:rStyle w:val="Hyperlink"/>
            <w:noProof/>
          </w:rPr>
          <w:t>Campaign Preparation</w:t>
        </w:r>
        <w:r>
          <w:rPr>
            <w:noProof/>
            <w:webHidden/>
          </w:rPr>
          <w:tab/>
        </w:r>
        <w:r>
          <w:rPr>
            <w:noProof/>
            <w:webHidden/>
          </w:rPr>
          <w:fldChar w:fldCharType="begin"/>
        </w:r>
        <w:r>
          <w:rPr>
            <w:noProof/>
            <w:webHidden/>
          </w:rPr>
          <w:instrText xml:space="preserve"> PAGEREF _Toc221097241 \h </w:instrText>
        </w:r>
        <w:r>
          <w:rPr>
            <w:noProof/>
            <w:webHidden/>
          </w:rPr>
        </w:r>
        <w:r>
          <w:rPr>
            <w:noProof/>
            <w:webHidden/>
          </w:rPr>
          <w:fldChar w:fldCharType="separate"/>
        </w:r>
        <w:r>
          <w:rPr>
            <w:noProof/>
            <w:webHidden/>
          </w:rPr>
          <w:t>13</w:t>
        </w:r>
        <w:r>
          <w:rPr>
            <w:noProof/>
            <w:webHidden/>
          </w:rPr>
          <w:fldChar w:fldCharType="end"/>
        </w:r>
      </w:hyperlink>
    </w:p>
    <w:p w14:paraId="4E40287E" w14:textId="63D4F8A1"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42" w:history="1">
        <w:r w:rsidRPr="00717929">
          <w:rPr>
            <w:rStyle w:val="Hyperlink"/>
            <w:noProof/>
          </w:rPr>
          <w:t>7.2.</w:t>
        </w:r>
        <w:r>
          <w:rPr>
            <w:rFonts w:asciiTheme="minorHAnsi" w:eastAsiaTheme="minorEastAsia" w:hAnsiTheme="minorHAnsi" w:cstheme="minorBidi"/>
            <w:noProof/>
            <w:szCs w:val="22"/>
            <w:lang w:eastAsia="en-GB"/>
          </w:rPr>
          <w:tab/>
        </w:r>
        <w:r w:rsidRPr="00717929">
          <w:rPr>
            <w:rStyle w:val="Hyperlink"/>
            <w:noProof/>
          </w:rPr>
          <w:t>Campaign Execution and Data Acquisition</w:t>
        </w:r>
        <w:r>
          <w:rPr>
            <w:noProof/>
            <w:webHidden/>
          </w:rPr>
          <w:tab/>
        </w:r>
        <w:r>
          <w:rPr>
            <w:noProof/>
            <w:webHidden/>
          </w:rPr>
          <w:fldChar w:fldCharType="begin"/>
        </w:r>
        <w:r>
          <w:rPr>
            <w:noProof/>
            <w:webHidden/>
          </w:rPr>
          <w:instrText xml:space="preserve"> PAGEREF _Toc221097242 \h </w:instrText>
        </w:r>
        <w:r>
          <w:rPr>
            <w:noProof/>
            <w:webHidden/>
          </w:rPr>
        </w:r>
        <w:r>
          <w:rPr>
            <w:noProof/>
            <w:webHidden/>
          </w:rPr>
          <w:fldChar w:fldCharType="separate"/>
        </w:r>
        <w:r>
          <w:rPr>
            <w:noProof/>
            <w:webHidden/>
          </w:rPr>
          <w:t>14</w:t>
        </w:r>
        <w:r>
          <w:rPr>
            <w:noProof/>
            <w:webHidden/>
          </w:rPr>
          <w:fldChar w:fldCharType="end"/>
        </w:r>
      </w:hyperlink>
    </w:p>
    <w:p w14:paraId="0E5E4830" w14:textId="11480E7A"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43" w:history="1">
        <w:r w:rsidRPr="00717929">
          <w:rPr>
            <w:rStyle w:val="Hyperlink"/>
            <w:noProof/>
          </w:rPr>
          <w:t>7.3.</w:t>
        </w:r>
        <w:r>
          <w:rPr>
            <w:rFonts w:asciiTheme="minorHAnsi" w:eastAsiaTheme="minorEastAsia" w:hAnsiTheme="minorHAnsi" w:cstheme="minorBidi"/>
            <w:noProof/>
            <w:szCs w:val="22"/>
            <w:lang w:eastAsia="en-GB"/>
          </w:rPr>
          <w:tab/>
        </w:r>
        <w:r w:rsidRPr="00717929">
          <w:rPr>
            <w:rStyle w:val="Hyperlink"/>
            <w:noProof/>
          </w:rPr>
          <w:t>Campaign Schedule</w:t>
        </w:r>
        <w:r>
          <w:rPr>
            <w:noProof/>
            <w:webHidden/>
          </w:rPr>
          <w:tab/>
        </w:r>
        <w:r>
          <w:rPr>
            <w:noProof/>
            <w:webHidden/>
          </w:rPr>
          <w:fldChar w:fldCharType="begin"/>
        </w:r>
        <w:r>
          <w:rPr>
            <w:noProof/>
            <w:webHidden/>
          </w:rPr>
          <w:instrText xml:space="preserve"> PAGEREF _Toc221097243 \h </w:instrText>
        </w:r>
        <w:r>
          <w:rPr>
            <w:noProof/>
            <w:webHidden/>
          </w:rPr>
        </w:r>
        <w:r>
          <w:rPr>
            <w:noProof/>
            <w:webHidden/>
          </w:rPr>
          <w:fldChar w:fldCharType="separate"/>
        </w:r>
        <w:r>
          <w:rPr>
            <w:noProof/>
            <w:webHidden/>
          </w:rPr>
          <w:t>15</w:t>
        </w:r>
        <w:r>
          <w:rPr>
            <w:noProof/>
            <w:webHidden/>
          </w:rPr>
          <w:fldChar w:fldCharType="end"/>
        </w:r>
      </w:hyperlink>
    </w:p>
    <w:p w14:paraId="520407D1" w14:textId="4C534CB2"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44" w:history="1">
        <w:r w:rsidRPr="00717929">
          <w:rPr>
            <w:rStyle w:val="Hyperlink"/>
            <w:noProof/>
          </w:rPr>
          <w:t>7.4.</w:t>
        </w:r>
        <w:r>
          <w:rPr>
            <w:rFonts w:asciiTheme="minorHAnsi" w:eastAsiaTheme="minorEastAsia" w:hAnsiTheme="minorHAnsi" w:cstheme="minorBidi"/>
            <w:noProof/>
            <w:szCs w:val="22"/>
            <w:lang w:eastAsia="en-GB"/>
          </w:rPr>
          <w:tab/>
        </w:r>
        <w:r w:rsidRPr="00717929">
          <w:rPr>
            <w:rStyle w:val="Hyperlink"/>
            <w:noProof/>
          </w:rPr>
          <w:t>Campaign Team</w:t>
        </w:r>
        <w:r>
          <w:rPr>
            <w:noProof/>
            <w:webHidden/>
          </w:rPr>
          <w:tab/>
        </w:r>
        <w:r>
          <w:rPr>
            <w:noProof/>
            <w:webHidden/>
          </w:rPr>
          <w:fldChar w:fldCharType="begin"/>
        </w:r>
        <w:r>
          <w:rPr>
            <w:noProof/>
            <w:webHidden/>
          </w:rPr>
          <w:instrText xml:space="preserve"> PAGEREF _Toc221097244 \h </w:instrText>
        </w:r>
        <w:r>
          <w:rPr>
            <w:noProof/>
            <w:webHidden/>
          </w:rPr>
        </w:r>
        <w:r>
          <w:rPr>
            <w:noProof/>
            <w:webHidden/>
          </w:rPr>
          <w:fldChar w:fldCharType="separate"/>
        </w:r>
        <w:r>
          <w:rPr>
            <w:noProof/>
            <w:webHidden/>
          </w:rPr>
          <w:t>16</w:t>
        </w:r>
        <w:r>
          <w:rPr>
            <w:noProof/>
            <w:webHidden/>
          </w:rPr>
          <w:fldChar w:fldCharType="end"/>
        </w:r>
      </w:hyperlink>
    </w:p>
    <w:p w14:paraId="7FACC778" w14:textId="66DB51D3"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45" w:history="1">
        <w:r w:rsidRPr="00717929">
          <w:rPr>
            <w:rStyle w:val="Hyperlink"/>
            <w:noProof/>
          </w:rPr>
          <w:t>7.5.</w:t>
        </w:r>
        <w:r>
          <w:rPr>
            <w:rFonts w:asciiTheme="minorHAnsi" w:eastAsiaTheme="minorEastAsia" w:hAnsiTheme="minorHAnsi" w:cstheme="minorBidi"/>
            <w:noProof/>
            <w:szCs w:val="22"/>
            <w:lang w:eastAsia="en-GB"/>
          </w:rPr>
          <w:tab/>
        </w:r>
        <w:r w:rsidRPr="00717929">
          <w:rPr>
            <w:rStyle w:val="Hyperlink"/>
            <w:noProof/>
          </w:rPr>
          <w:t>Daily Activities (example)</w:t>
        </w:r>
        <w:r>
          <w:rPr>
            <w:noProof/>
            <w:webHidden/>
          </w:rPr>
          <w:tab/>
        </w:r>
        <w:r>
          <w:rPr>
            <w:noProof/>
            <w:webHidden/>
          </w:rPr>
          <w:fldChar w:fldCharType="begin"/>
        </w:r>
        <w:r>
          <w:rPr>
            <w:noProof/>
            <w:webHidden/>
          </w:rPr>
          <w:instrText xml:space="preserve"> PAGEREF _Toc221097245 \h </w:instrText>
        </w:r>
        <w:r>
          <w:rPr>
            <w:noProof/>
            <w:webHidden/>
          </w:rPr>
        </w:r>
        <w:r>
          <w:rPr>
            <w:noProof/>
            <w:webHidden/>
          </w:rPr>
          <w:fldChar w:fldCharType="separate"/>
        </w:r>
        <w:r>
          <w:rPr>
            <w:noProof/>
            <w:webHidden/>
          </w:rPr>
          <w:t>17</w:t>
        </w:r>
        <w:r>
          <w:rPr>
            <w:noProof/>
            <w:webHidden/>
          </w:rPr>
          <w:fldChar w:fldCharType="end"/>
        </w:r>
      </w:hyperlink>
    </w:p>
    <w:p w14:paraId="226D520A" w14:textId="6B12197D"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46" w:history="1">
        <w:r w:rsidRPr="00717929">
          <w:rPr>
            <w:rStyle w:val="Hyperlink"/>
            <w:noProof/>
          </w:rPr>
          <w:t>7.6.</w:t>
        </w:r>
        <w:r>
          <w:rPr>
            <w:rFonts w:asciiTheme="minorHAnsi" w:eastAsiaTheme="minorEastAsia" w:hAnsiTheme="minorHAnsi" w:cstheme="minorBidi"/>
            <w:noProof/>
            <w:szCs w:val="22"/>
            <w:lang w:eastAsia="en-GB"/>
          </w:rPr>
          <w:tab/>
        </w:r>
        <w:r w:rsidRPr="00717929">
          <w:rPr>
            <w:rStyle w:val="Hyperlink"/>
            <w:noProof/>
          </w:rPr>
          <w:t>Campaign baseline selection (example)</w:t>
        </w:r>
        <w:r>
          <w:rPr>
            <w:noProof/>
            <w:webHidden/>
          </w:rPr>
          <w:tab/>
        </w:r>
        <w:r>
          <w:rPr>
            <w:noProof/>
            <w:webHidden/>
          </w:rPr>
          <w:fldChar w:fldCharType="begin"/>
        </w:r>
        <w:r>
          <w:rPr>
            <w:noProof/>
            <w:webHidden/>
          </w:rPr>
          <w:instrText xml:space="preserve"> PAGEREF _Toc221097246 \h </w:instrText>
        </w:r>
        <w:r>
          <w:rPr>
            <w:noProof/>
            <w:webHidden/>
          </w:rPr>
        </w:r>
        <w:r>
          <w:rPr>
            <w:noProof/>
            <w:webHidden/>
          </w:rPr>
          <w:fldChar w:fldCharType="separate"/>
        </w:r>
        <w:r>
          <w:rPr>
            <w:noProof/>
            <w:webHidden/>
          </w:rPr>
          <w:t>18</w:t>
        </w:r>
        <w:r>
          <w:rPr>
            <w:noProof/>
            <w:webHidden/>
          </w:rPr>
          <w:fldChar w:fldCharType="end"/>
        </w:r>
      </w:hyperlink>
    </w:p>
    <w:p w14:paraId="56F0FE75" w14:textId="2852C704"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47" w:history="1">
        <w:r w:rsidRPr="00717929">
          <w:rPr>
            <w:rStyle w:val="Hyperlink"/>
            <w:noProof/>
          </w:rPr>
          <w:t>7.7.</w:t>
        </w:r>
        <w:r>
          <w:rPr>
            <w:rFonts w:asciiTheme="minorHAnsi" w:eastAsiaTheme="minorEastAsia" w:hAnsiTheme="minorHAnsi" w:cstheme="minorBidi"/>
            <w:noProof/>
            <w:szCs w:val="22"/>
            <w:lang w:eastAsia="en-GB"/>
          </w:rPr>
          <w:tab/>
        </w:r>
        <w:r w:rsidRPr="00717929">
          <w:rPr>
            <w:rStyle w:val="Hyperlink"/>
            <w:noProof/>
          </w:rPr>
          <w:t>Quick look processing during campaign (to be adapted)</w:t>
        </w:r>
        <w:r>
          <w:rPr>
            <w:noProof/>
            <w:webHidden/>
          </w:rPr>
          <w:tab/>
        </w:r>
        <w:r>
          <w:rPr>
            <w:noProof/>
            <w:webHidden/>
          </w:rPr>
          <w:fldChar w:fldCharType="begin"/>
        </w:r>
        <w:r>
          <w:rPr>
            <w:noProof/>
            <w:webHidden/>
          </w:rPr>
          <w:instrText xml:space="preserve"> PAGEREF _Toc221097247 \h </w:instrText>
        </w:r>
        <w:r>
          <w:rPr>
            <w:noProof/>
            <w:webHidden/>
          </w:rPr>
        </w:r>
        <w:r>
          <w:rPr>
            <w:noProof/>
            <w:webHidden/>
          </w:rPr>
          <w:fldChar w:fldCharType="separate"/>
        </w:r>
        <w:r>
          <w:rPr>
            <w:noProof/>
            <w:webHidden/>
          </w:rPr>
          <w:t>19</w:t>
        </w:r>
        <w:r>
          <w:rPr>
            <w:noProof/>
            <w:webHidden/>
          </w:rPr>
          <w:fldChar w:fldCharType="end"/>
        </w:r>
      </w:hyperlink>
    </w:p>
    <w:p w14:paraId="765EAA83" w14:textId="358B70FB" w:rsidR="002A33E5" w:rsidRDefault="002A33E5">
      <w:pPr>
        <w:pStyle w:val="Verzeichnis1"/>
        <w:tabs>
          <w:tab w:val="left" w:pos="480"/>
          <w:tab w:val="right" w:leader="dot" w:pos="9288"/>
        </w:tabs>
        <w:rPr>
          <w:rFonts w:asciiTheme="minorHAnsi" w:eastAsiaTheme="minorEastAsia" w:hAnsiTheme="minorHAnsi" w:cstheme="minorBidi"/>
          <w:noProof/>
          <w:szCs w:val="22"/>
          <w:lang w:eastAsia="en-GB"/>
        </w:rPr>
      </w:pPr>
      <w:hyperlink w:anchor="_Toc221097248" w:history="1">
        <w:r w:rsidRPr="00717929">
          <w:rPr>
            <w:rStyle w:val="Hyperlink"/>
            <w:noProof/>
          </w:rPr>
          <w:t>8.</w:t>
        </w:r>
        <w:r>
          <w:rPr>
            <w:rFonts w:asciiTheme="minorHAnsi" w:eastAsiaTheme="minorEastAsia" w:hAnsiTheme="minorHAnsi" w:cstheme="minorBidi"/>
            <w:noProof/>
            <w:szCs w:val="22"/>
            <w:lang w:eastAsia="en-GB"/>
          </w:rPr>
          <w:tab/>
        </w:r>
        <w:r w:rsidRPr="00717929">
          <w:rPr>
            <w:rStyle w:val="Hyperlink"/>
            <w:noProof/>
          </w:rPr>
          <w:t>Other available data</w:t>
        </w:r>
        <w:r>
          <w:rPr>
            <w:noProof/>
            <w:webHidden/>
          </w:rPr>
          <w:tab/>
        </w:r>
        <w:r>
          <w:rPr>
            <w:noProof/>
            <w:webHidden/>
          </w:rPr>
          <w:fldChar w:fldCharType="begin"/>
        </w:r>
        <w:r>
          <w:rPr>
            <w:noProof/>
            <w:webHidden/>
          </w:rPr>
          <w:instrText xml:space="preserve"> PAGEREF _Toc221097248 \h </w:instrText>
        </w:r>
        <w:r>
          <w:rPr>
            <w:noProof/>
            <w:webHidden/>
          </w:rPr>
        </w:r>
        <w:r>
          <w:rPr>
            <w:noProof/>
            <w:webHidden/>
          </w:rPr>
          <w:fldChar w:fldCharType="separate"/>
        </w:r>
        <w:r>
          <w:rPr>
            <w:noProof/>
            <w:webHidden/>
          </w:rPr>
          <w:t>20</w:t>
        </w:r>
        <w:r>
          <w:rPr>
            <w:noProof/>
            <w:webHidden/>
          </w:rPr>
          <w:fldChar w:fldCharType="end"/>
        </w:r>
      </w:hyperlink>
    </w:p>
    <w:p w14:paraId="28C065E4" w14:textId="61784B8F"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49" w:history="1">
        <w:r w:rsidRPr="00717929">
          <w:rPr>
            <w:rStyle w:val="Hyperlink"/>
            <w:noProof/>
          </w:rPr>
          <w:t>8.1.</w:t>
        </w:r>
        <w:r>
          <w:rPr>
            <w:rFonts w:asciiTheme="minorHAnsi" w:eastAsiaTheme="minorEastAsia" w:hAnsiTheme="minorHAnsi" w:cstheme="minorBidi"/>
            <w:noProof/>
            <w:szCs w:val="22"/>
            <w:lang w:eastAsia="en-GB"/>
          </w:rPr>
          <w:tab/>
        </w:r>
        <w:r w:rsidRPr="00717929">
          <w:rPr>
            <w:rStyle w:val="Hyperlink"/>
            <w:noProof/>
          </w:rPr>
          <w:t>Satellite Data</w:t>
        </w:r>
        <w:r>
          <w:rPr>
            <w:noProof/>
            <w:webHidden/>
          </w:rPr>
          <w:tab/>
        </w:r>
        <w:r>
          <w:rPr>
            <w:noProof/>
            <w:webHidden/>
          </w:rPr>
          <w:fldChar w:fldCharType="begin"/>
        </w:r>
        <w:r>
          <w:rPr>
            <w:noProof/>
            <w:webHidden/>
          </w:rPr>
          <w:instrText xml:space="preserve"> PAGEREF _Toc221097249 \h </w:instrText>
        </w:r>
        <w:r>
          <w:rPr>
            <w:noProof/>
            <w:webHidden/>
          </w:rPr>
        </w:r>
        <w:r>
          <w:rPr>
            <w:noProof/>
            <w:webHidden/>
          </w:rPr>
          <w:fldChar w:fldCharType="separate"/>
        </w:r>
        <w:r>
          <w:rPr>
            <w:noProof/>
            <w:webHidden/>
          </w:rPr>
          <w:t>20</w:t>
        </w:r>
        <w:r>
          <w:rPr>
            <w:noProof/>
            <w:webHidden/>
          </w:rPr>
          <w:fldChar w:fldCharType="end"/>
        </w:r>
      </w:hyperlink>
    </w:p>
    <w:p w14:paraId="7811B0DE" w14:textId="3DDF8371" w:rsidR="002A33E5" w:rsidRDefault="002A33E5">
      <w:pPr>
        <w:pStyle w:val="Verzeichnis2"/>
        <w:tabs>
          <w:tab w:val="left" w:pos="880"/>
          <w:tab w:val="right" w:leader="dot" w:pos="9288"/>
        </w:tabs>
        <w:rPr>
          <w:rFonts w:asciiTheme="minorHAnsi" w:eastAsiaTheme="minorEastAsia" w:hAnsiTheme="minorHAnsi" w:cstheme="minorBidi"/>
          <w:noProof/>
          <w:szCs w:val="22"/>
          <w:lang w:eastAsia="en-GB"/>
        </w:rPr>
      </w:pPr>
      <w:hyperlink w:anchor="_Toc221097250" w:history="1">
        <w:r w:rsidRPr="00717929">
          <w:rPr>
            <w:rStyle w:val="Hyperlink"/>
            <w:noProof/>
          </w:rPr>
          <w:t>8.2.</w:t>
        </w:r>
        <w:r>
          <w:rPr>
            <w:rFonts w:asciiTheme="minorHAnsi" w:eastAsiaTheme="minorEastAsia" w:hAnsiTheme="minorHAnsi" w:cstheme="minorBidi"/>
            <w:noProof/>
            <w:szCs w:val="22"/>
            <w:lang w:eastAsia="en-GB"/>
          </w:rPr>
          <w:tab/>
        </w:r>
        <w:r w:rsidRPr="00717929">
          <w:rPr>
            <w:rStyle w:val="Hyperlink"/>
            <w:noProof/>
          </w:rPr>
          <w:t>Wind and topography data</w:t>
        </w:r>
        <w:r>
          <w:rPr>
            <w:noProof/>
            <w:webHidden/>
          </w:rPr>
          <w:tab/>
        </w:r>
        <w:r>
          <w:rPr>
            <w:noProof/>
            <w:webHidden/>
          </w:rPr>
          <w:fldChar w:fldCharType="begin"/>
        </w:r>
        <w:r>
          <w:rPr>
            <w:noProof/>
            <w:webHidden/>
          </w:rPr>
          <w:instrText xml:space="preserve"> PAGEREF _Toc221097250 \h </w:instrText>
        </w:r>
        <w:r>
          <w:rPr>
            <w:noProof/>
            <w:webHidden/>
          </w:rPr>
        </w:r>
        <w:r>
          <w:rPr>
            <w:noProof/>
            <w:webHidden/>
          </w:rPr>
          <w:fldChar w:fldCharType="separate"/>
        </w:r>
        <w:r>
          <w:rPr>
            <w:noProof/>
            <w:webHidden/>
          </w:rPr>
          <w:t>20</w:t>
        </w:r>
        <w:r>
          <w:rPr>
            <w:noProof/>
            <w:webHidden/>
          </w:rPr>
          <w:fldChar w:fldCharType="end"/>
        </w:r>
      </w:hyperlink>
    </w:p>
    <w:p w14:paraId="59BB3B12" w14:textId="2F4AFE97" w:rsidR="002A33E5" w:rsidRDefault="002A33E5">
      <w:pPr>
        <w:pStyle w:val="Verzeichnis1"/>
        <w:tabs>
          <w:tab w:val="left" w:pos="480"/>
          <w:tab w:val="right" w:leader="dot" w:pos="9288"/>
        </w:tabs>
        <w:rPr>
          <w:rFonts w:asciiTheme="minorHAnsi" w:eastAsiaTheme="minorEastAsia" w:hAnsiTheme="minorHAnsi" w:cstheme="minorBidi"/>
          <w:noProof/>
          <w:szCs w:val="22"/>
          <w:lang w:eastAsia="en-GB"/>
        </w:rPr>
      </w:pPr>
      <w:hyperlink w:anchor="_Toc221097251" w:history="1">
        <w:r w:rsidRPr="00717929">
          <w:rPr>
            <w:rStyle w:val="Hyperlink"/>
            <w:noProof/>
          </w:rPr>
          <w:t>9.</w:t>
        </w:r>
        <w:r>
          <w:rPr>
            <w:rFonts w:asciiTheme="minorHAnsi" w:eastAsiaTheme="minorEastAsia" w:hAnsiTheme="minorHAnsi" w:cstheme="minorBidi"/>
            <w:noProof/>
            <w:szCs w:val="22"/>
            <w:lang w:eastAsia="en-GB"/>
          </w:rPr>
          <w:tab/>
        </w:r>
        <w:r w:rsidRPr="00717929">
          <w:rPr>
            <w:rStyle w:val="Hyperlink"/>
            <w:noProof/>
          </w:rPr>
          <w:t>References</w:t>
        </w:r>
        <w:r>
          <w:rPr>
            <w:noProof/>
            <w:webHidden/>
          </w:rPr>
          <w:tab/>
        </w:r>
        <w:r>
          <w:rPr>
            <w:noProof/>
            <w:webHidden/>
          </w:rPr>
          <w:fldChar w:fldCharType="begin"/>
        </w:r>
        <w:r>
          <w:rPr>
            <w:noProof/>
            <w:webHidden/>
          </w:rPr>
          <w:instrText xml:space="preserve"> PAGEREF _Toc221097251 \h </w:instrText>
        </w:r>
        <w:r>
          <w:rPr>
            <w:noProof/>
            <w:webHidden/>
          </w:rPr>
        </w:r>
        <w:r>
          <w:rPr>
            <w:noProof/>
            <w:webHidden/>
          </w:rPr>
          <w:fldChar w:fldCharType="separate"/>
        </w:r>
        <w:r>
          <w:rPr>
            <w:noProof/>
            <w:webHidden/>
          </w:rPr>
          <w:t>21</w:t>
        </w:r>
        <w:r>
          <w:rPr>
            <w:noProof/>
            <w:webHidden/>
          </w:rPr>
          <w:fldChar w:fldCharType="end"/>
        </w:r>
      </w:hyperlink>
    </w:p>
    <w:p w14:paraId="72FD310B" w14:textId="7ED5F648" w:rsidR="000E519F" w:rsidRDefault="009C04F4" w:rsidP="00A27D24">
      <w:pPr>
        <w:rPr>
          <w:lang w:val="de-DE"/>
        </w:rPr>
      </w:pPr>
      <w:r>
        <w:rPr>
          <w:lang w:val="de-DE"/>
        </w:rPr>
        <w:fldChar w:fldCharType="end"/>
      </w:r>
    </w:p>
    <w:p w14:paraId="764F7B10" w14:textId="77777777" w:rsidR="00241244" w:rsidRDefault="00241244" w:rsidP="00A27D24">
      <w:r>
        <w:br w:type="page"/>
      </w:r>
    </w:p>
    <w:p w14:paraId="73F1E493" w14:textId="77777777" w:rsidR="000E519F" w:rsidRPr="005842C6" w:rsidRDefault="000E519F" w:rsidP="00A27D24">
      <w:pPr>
        <w:pStyle w:val="berschrift1"/>
      </w:pPr>
      <w:bookmarkStart w:id="0" w:name="_Toc221097224"/>
      <w:r w:rsidRPr="005842C6">
        <w:lastRenderedPageBreak/>
        <w:t>Purpose of Document</w:t>
      </w:r>
      <w:bookmarkEnd w:id="0"/>
    </w:p>
    <w:p w14:paraId="755A7C29" w14:textId="27475C0A" w:rsidR="00273285" w:rsidRDefault="000E519F" w:rsidP="004D087E">
      <w:r w:rsidRPr="005842C6">
        <w:t xml:space="preserve">The purpose of this document is to provide </w:t>
      </w:r>
      <w:r w:rsidR="002C6567">
        <w:t xml:space="preserve">the baseline planning </w:t>
      </w:r>
      <w:r>
        <w:t xml:space="preserve">for the campaign in support </w:t>
      </w:r>
      <w:r w:rsidR="00273285">
        <w:t xml:space="preserve">to the provision of </w:t>
      </w:r>
      <w:r w:rsidR="001D72B4">
        <w:t xml:space="preserve">observational </w:t>
      </w:r>
      <w:r w:rsidR="00273285">
        <w:t>data</w:t>
      </w:r>
      <w:r w:rsidR="00A87F19">
        <w:t xml:space="preserve"> </w:t>
      </w:r>
      <w:r w:rsidR="00273285">
        <w:t>for to</w:t>
      </w:r>
      <w:r w:rsidR="00A87F19">
        <w:t>p</w:t>
      </w:r>
      <w:r w:rsidR="00273285">
        <w:t xml:space="preserve">-down estimates of </w:t>
      </w:r>
      <w:r w:rsidR="00DB4E3E">
        <w:t xml:space="preserve">methane </w:t>
      </w:r>
      <w:r w:rsidR="00273285">
        <w:t xml:space="preserve">emissions by collecting remote sensing and in-situ atmospheric data </w:t>
      </w:r>
      <w:r w:rsidR="004D087E">
        <w:t>in Romania.</w:t>
      </w:r>
    </w:p>
    <w:p w14:paraId="342096FD" w14:textId="77777777" w:rsidR="004D087E" w:rsidRDefault="003A319A" w:rsidP="00A27D24">
      <w:r>
        <w:t>The document describes the planning before campaign execution</w:t>
      </w:r>
      <w:r w:rsidR="000D6591">
        <w:t xml:space="preserve"> as of </w:t>
      </w:r>
      <w:r w:rsidR="004D087E">
        <w:t>Spring 2026</w:t>
      </w:r>
      <w:r>
        <w:t xml:space="preserve">. </w:t>
      </w:r>
    </w:p>
    <w:p w14:paraId="6B8FB80A" w14:textId="77777777" w:rsidR="004D087E" w:rsidRDefault="004D087E" w:rsidP="00A27D24"/>
    <w:p w14:paraId="0F90C28A" w14:textId="75BAD10D" w:rsidR="000E519F" w:rsidRDefault="000E519F" w:rsidP="00A27D24">
      <w:pPr>
        <w:pStyle w:val="berschrift1"/>
      </w:pPr>
      <w:bookmarkStart w:id="1" w:name="_Toc221097225"/>
      <w:r w:rsidRPr="005842C6">
        <w:t>Introduction</w:t>
      </w:r>
      <w:r w:rsidR="00967D88">
        <w:t xml:space="preserve"> and Background</w:t>
      </w:r>
      <w:bookmarkEnd w:id="1"/>
    </w:p>
    <w:p w14:paraId="37FD8178" w14:textId="187E593E" w:rsidR="00B4114E" w:rsidRDefault="00B4114E" w:rsidP="00A27D24">
      <w:r>
        <w:t xml:space="preserve">SOME GENERAL TEXT TO BE ADDED ABOUT </w:t>
      </w:r>
    </w:p>
    <w:p w14:paraId="49BD0BF8" w14:textId="7480FBA9" w:rsidR="00185C26" w:rsidRDefault="00185C26" w:rsidP="00A27D24">
      <w:r>
        <w:br w:type="page"/>
      </w:r>
    </w:p>
    <w:p w14:paraId="256CE236" w14:textId="5A0D7F06" w:rsidR="003A319A" w:rsidRDefault="00185C26" w:rsidP="00A27D24">
      <w:pPr>
        <w:pStyle w:val="berschrift1"/>
      </w:pPr>
      <w:bookmarkStart w:id="2" w:name="_Toc221097226"/>
      <w:r>
        <w:lastRenderedPageBreak/>
        <w:t>Campaign Goals</w:t>
      </w:r>
      <w:r w:rsidR="00967D88">
        <w:t xml:space="preserve"> and Approach</w:t>
      </w:r>
      <w:bookmarkEnd w:id="2"/>
    </w:p>
    <w:p w14:paraId="52CEDC46" w14:textId="5AF918FE" w:rsidR="00967D88" w:rsidRPr="00967D88" w:rsidRDefault="00967D88" w:rsidP="00967D88">
      <w:pPr>
        <w:pStyle w:val="berschrift2"/>
      </w:pPr>
      <w:bookmarkStart w:id="3" w:name="_Toc221097227"/>
      <w:r>
        <w:t>Campaign Goals</w:t>
      </w:r>
      <w:bookmarkEnd w:id="3"/>
    </w:p>
    <w:p w14:paraId="7937C345" w14:textId="4F39AADA" w:rsidR="00130144" w:rsidRDefault="00130144">
      <w:pPr>
        <w:spacing w:before="0"/>
      </w:pPr>
      <w:r>
        <w:br w:type="page"/>
      </w:r>
    </w:p>
    <w:p w14:paraId="6B4B1A30" w14:textId="022BD246" w:rsidR="000E519F" w:rsidRDefault="007A27BA" w:rsidP="00967D88">
      <w:pPr>
        <w:pStyle w:val="berschrift2"/>
      </w:pPr>
      <w:bookmarkStart w:id="4" w:name="_Toc221097228"/>
      <w:r>
        <w:lastRenderedPageBreak/>
        <w:t xml:space="preserve">Overall </w:t>
      </w:r>
      <w:r w:rsidR="000E519F">
        <w:t xml:space="preserve">campaign </w:t>
      </w:r>
      <w:r>
        <w:t>approach</w:t>
      </w:r>
      <w:bookmarkEnd w:id="4"/>
    </w:p>
    <w:p w14:paraId="4AB71E8E" w14:textId="77777777" w:rsidR="007736E8" w:rsidRDefault="007736E8" w:rsidP="00A27D24"/>
    <w:p w14:paraId="13D5F0AD" w14:textId="77777777" w:rsidR="007736E8" w:rsidRPr="007736E8" w:rsidRDefault="007736E8" w:rsidP="00A27D24"/>
    <w:p w14:paraId="050C362D" w14:textId="77777777" w:rsidR="00A87F19" w:rsidRDefault="00A87F19" w:rsidP="00A27D24"/>
    <w:p w14:paraId="6A839AEF" w14:textId="06BEA503" w:rsidR="000E519F" w:rsidRPr="00286818" w:rsidRDefault="000E519F" w:rsidP="00A27D24">
      <w:pPr>
        <w:pStyle w:val="berschrift1"/>
      </w:pPr>
      <w:bookmarkStart w:id="5" w:name="_Toc221097229"/>
      <w:r w:rsidRPr="00286818">
        <w:t xml:space="preserve">Description of campaign target </w:t>
      </w:r>
      <w:r w:rsidR="004D087E">
        <w:t xml:space="preserve">area and </w:t>
      </w:r>
      <w:r w:rsidRPr="00286818">
        <w:t>sites</w:t>
      </w:r>
      <w:bookmarkEnd w:id="5"/>
    </w:p>
    <w:p w14:paraId="275A6ABD" w14:textId="0A72763E" w:rsidR="007736E8" w:rsidRDefault="000E519F" w:rsidP="00A27D24">
      <w:r>
        <w:t>In this section an overview is given about the campaign targets</w:t>
      </w:r>
      <w:r w:rsidR="007736E8">
        <w:t xml:space="preserve"> and</w:t>
      </w:r>
      <w:r>
        <w:t xml:space="preserve"> </w:t>
      </w:r>
      <w:r w:rsidR="00052CED">
        <w:t>their</w:t>
      </w:r>
      <w:r>
        <w:t xml:space="preserve"> location</w:t>
      </w:r>
      <w:r w:rsidR="00AA7384">
        <w:t>s</w:t>
      </w:r>
      <w:r>
        <w:t>.</w:t>
      </w:r>
      <w:r w:rsidR="007736E8">
        <w:t xml:space="preserve"> The campaign target area is </w:t>
      </w:r>
      <w:r w:rsidR="004D087E">
        <w:t>within Romania</w:t>
      </w:r>
      <w:r w:rsidR="007736E8">
        <w:t>, as depicted in</w:t>
      </w:r>
      <w:r w:rsidR="005C35BC">
        <w:t xml:space="preserve"> </w:t>
      </w:r>
      <w:r w:rsidR="007736E8">
        <w:fldChar w:fldCharType="begin"/>
      </w:r>
      <w:r w:rsidR="007736E8">
        <w:instrText xml:space="preserve"> REF _Ref156148419 \h </w:instrText>
      </w:r>
      <w:r w:rsidR="007736E8">
        <w:fldChar w:fldCharType="separate"/>
      </w:r>
      <w:r w:rsidR="00E425E0">
        <w:t xml:space="preserve">Figure </w:t>
      </w:r>
      <w:r w:rsidR="00E425E0">
        <w:rPr>
          <w:noProof/>
        </w:rPr>
        <w:t>1</w:t>
      </w:r>
      <w:r w:rsidR="007736E8">
        <w:fldChar w:fldCharType="end"/>
      </w:r>
      <w:r w:rsidR="007736E8">
        <w:t>.</w:t>
      </w:r>
    </w:p>
    <w:p w14:paraId="3093F249" w14:textId="23FA44D1" w:rsidR="007736E8" w:rsidRDefault="007736E8" w:rsidP="00A27D24">
      <w:pPr>
        <w:pStyle w:val="Textkrper"/>
        <w:rPr>
          <w:noProof/>
        </w:rPr>
      </w:pPr>
    </w:p>
    <w:p w14:paraId="532ED20D" w14:textId="57E76552" w:rsidR="004D087E" w:rsidRDefault="004D087E" w:rsidP="00A27D24">
      <w:pPr>
        <w:pStyle w:val="Textkrper"/>
        <w:rPr>
          <w:noProof/>
        </w:rPr>
      </w:pPr>
    </w:p>
    <w:p w14:paraId="6326E52F" w14:textId="41A1678E" w:rsidR="004D087E" w:rsidRDefault="004D087E" w:rsidP="00A27D24">
      <w:pPr>
        <w:pStyle w:val="Textkrper"/>
        <w:rPr>
          <w:noProof/>
        </w:rPr>
      </w:pPr>
    </w:p>
    <w:p w14:paraId="680E99AF" w14:textId="5DC5959E" w:rsidR="004D087E" w:rsidRDefault="004D087E" w:rsidP="00A27D24">
      <w:pPr>
        <w:pStyle w:val="Textkrper"/>
        <w:rPr>
          <w:noProof/>
        </w:rPr>
      </w:pPr>
    </w:p>
    <w:p w14:paraId="0009B714" w14:textId="77777777" w:rsidR="004D087E" w:rsidRDefault="004D087E" w:rsidP="00A27D24">
      <w:pPr>
        <w:pStyle w:val="Textkrper"/>
        <w:rPr>
          <w:sz w:val="12"/>
        </w:rPr>
      </w:pPr>
    </w:p>
    <w:p w14:paraId="36C2A573" w14:textId="0FFCA3FB" w:rsidR="007736E8" w:rsidRDefault="007736E8" w:rsidP="00A27D24">
      <w:pPr>
        <w:pStyle w:val="Beschriftung"/>
      </w:pPr>
      <w:bookmarkStart w:id="6" w:name="_Ref156148419"/>
      <w:r>
        <w:t xml:space="preserve">Figure </w:t>
      </w:r>
      <w:r w:rsidR="00581F3C">
        <w:fldChar w:fldCharType="begin"/>
      </w:r>
      <w:r w:rsidR="00581F3C">
        <w:instrText xml:space="preserve"> SEQ Figure \* ARABIC </w:instrText>
      </w:r>
      <w:r w:rsidR="00581F3C">
        <w:fldChar w:fldCharType="separate"/>
      </w:r>
      <w:r w:rsidR="00FA4CDA">
        <w:rPr>
          <w:noProof/>
        </w:rPr>
        <w:t>1</w:t>
      </w:r>
      <w:r w:rsidR="00581F3C">
        <w:rPr>
          <w:noProof/>
        </w:rPr>
        <w:fldChar w:fldCharType="end"/>
      </w:r>
      <w:bookmarkEnd w:id="6"/>
      <w:r>
        <w:t>:</w:t>
      </w:r>
      <w:r>
        <w:rPr>
          <w:spacing w:val="-5"/>
        </w:rPr>
        <w:t xml:space="preserve"> </w:t>
      </w:r>
      <w:r>
        <w:t>Overview</w:t>
      </w:r>
      <w:r>
        <w:rPr>
          <w:spacing w:val="-5"/>
        </w:rPr>
        <w:t xml:space="preserve"> </w:t>
      </w:r>
      <w:r>
        <w:t>of</w:t>
      </w:r>
      <w:r>
        <w:rPr>
          <w:spacing w:val="-5"/>
        </w:rPr>
        <w:t xml:space="preserve"> </w:t>
      </w:r>
      <w:r w:rsidR="004D087E">
        <w:rPr>
          <w:spacing w:val="-5"/>
        </w:rPr>
        <w:t>target area</w:t>
      </w:r>
      <w:r>
        <w:t>.</w:t>
      </w:r>
      <w:r>
        <w:rPr>
          <w:spacing w:val="-5"/>
        </w:rPr>
        <w:t xml:space="preserve"> </w:t>
      </w:r>
    </w:p>
    <w:p w14:paraId="4CEE4EF2" w14:textId="6D57795F" w:rsidR="007736E8" w:rsidRDefault="007736E8" w:rsidP="00A27D24"/>
    <w:p w14:paraId="2FBA72FC" w14:textId="5A4B782D" w:rsidR="00543B6B" w:rsidRDefault="00FA4CDA" w:rsidP="00604BC0">
      <w:r>
        <w:fldChar w:fldCharType="begin"/>
      </w:r>
      <w:r>
        <w:instrText xml:space="preserve"> REF _Ref156490310 \h </w:instrText>
      </w:r>
      <w:r>
        <w:fldChar w:fldCharType="separate"/>
      </w:r>
      <w:r w:rsidRPr="00FA4CDA">
        <w:t xml:space="preserve">Table </w:t>
      </w:r>
      <w:r w:rsidRPr="00FA4CDA">
        <w:rPr>
          <w:noProof/>
        </w:rPr>
        <w:t>1</w:t>
      </w:r>
      <w:r>
        <w:fldChar w:fldCharType="end"/>
      </w:r>
      <w:r w:rsidR="00543B6B">
        <w:t xml:space="preserve"> </w:t>
      </w:r>
      <w:r w:rsidR="00604BC0">
        <w:t xml:space="preserve">gives an initial list of </w:t>
      </w:r>
      <w:r w:rsidR="00A00E05">
        <w:t xml:space="preserve">pre-selected as starting point for the campaign. </w:t>
      </w:r>
      <w:r w:rsidR="00543B6B">
        <w:t>Criteria for that list where</w:t>
      </w:r>
      <w:r w:rsidR="00604BC0">
        <w:t xml:space="preserve"> ….</w:t>
      </w:r>
    </w:p>
    <w:p w14:paraId="0133753D" w14:textId="77777777" w:rsidR="00604BC0" w:rsidRDefault="00604BC0" w:rsidP="00543B6B"/>
    <w:p w14:paraId="2BF5C2AD" w14:textId="2C089485" w:rsidR="00543B6B" w:rsidRDefault="00FA4CDA" w:rsidP="00543B6B">
      <w:r>
        <w:t xml:space="preserve">The map in </w:t>
      </w:r>
      <w:r w:rsidR="00543B6B">
        <w:fldChar w:fldCharType="begin"/>
      </w:r>
      <w:r w:rsidR="00543B6B">
        <w:instrText xml:space="preserve"> REF _Ref331683296 \h </w:instrText>
      </w:r>
      <w:r w:rsidR="00543B6B">
        <w:fldChar w:fldCharType="separate"/>
      </w:r>
      <w:r w:rsidR="00543B6B">
        <w:t xml:space="preserve">Figure </w:t>
      </w:r>
      <w:r w:rsidR="00543B6B">
        <w:rPr>
          <w:noProof/>
        </w:rPr>
        <w:t>2</w:t>
      </w:r>
      <w:r w:rsidR="00543B6B">
        <w:fldChar w:fldCharType="end"/>
      </w:r>
      <w:r w:rsidR="00543B6B">
        <w:t xml:space="preserve"> summarises the selected targets in </w:t>
      </w:r>
      <w:r w:rsidR="00604BC0">
        <w:t>Romania</w:t>
      </w:r>
      <w:r w:rsidR="00543B6B">
        <w:t>.</w:t>
      </w:r>
    </w:p>
    <w:p w14:paraId="3C1E62AF" w14:textId="0E3A262A" w:rsidR="00543B6B" w:rsidRDefault="00543B6B" w:rsidP="00A27D24"/>
    <w:p w14:paraId="04B1B48E" w14:textId="126DB0FB" w:rsidR="00130144" w:rsidRDefault="00130144">
      <w:pPr>
        <w:spacing w:before="0"/>
      </w:pPr>
      <w:r>
        <w:br w:type="page"/>
      </w:r>
    </w:p>
    <w:p w14:paraId="24782841" w14:textId="74BCA924" w:rsidR="00A00E05" w:rsidRDefault="00A00E05" w:rsidP="00A27D24">
      <w:r>
        <w:lastRenderedPageBreak/>
        <w:t xml:space="preserve"> </w:t>
      </w:r>
    </w:p>
    <w:tbl>
      <w:tblPr>
        <w:tblStyle w:val="Gitternetztabelle4Akzent2"/>
        <w:tblW w:w="9629" w:type="dxa"/>
        <w:tblLayout w:type="fixed"/>
        <w:tblLook w:val="0420" w:firstRow="1" w:lastRow="0" w:firstColumn="0" w:lastColumn="0" w:noHBand="0" w:noVBand="1"/>
      </w:tblPr>
      <w:tblGrid>
        <w:gridCol w:w="1833"/>
        <w:gridCol w:w="1701"/>
        <w:gridCol w:w="1418"/>
        <w:gridCol w:w="1559"/>
        <w:gridCol w:w="1134"/>
        <w:gridCol w:w="1984"/>
      </w:tblGrid>
      <w:tr w:rsidR="004D087E" w:rsidRPr="00543B6B" w14:paraId="3EFFDD05" w14:textId="77777777" w:rsidTr="004D087E">
        <w:trPr>
          <w:cnfStyle w:val="100000000000" w:firstRow="1" w:lastRow="0" w:firstColumn="0" w:lastColumn="0" w:oddVBand="0" w:evenVBand="0" w:oddHBand="0" w:evenHBand="0" w:firstRowFirstColumn="0" w:firstRowLastColumn="0" w:lastRowFirstColumn="0" w:lastRowLastColumn="0"/>
          <w:trHeight w:val="855"/>
        </w:trPr>
        <w:tc>
          <w:tcPr>
            <w:tcW w:w="1833" w:type="dxa"/>
            <w:hideMark/>
          </w:tcPr>
          <w:p w14:paraId="419A7101" w14:textId="4359F854" w:rsidR="004D087E" w:rsidRPr="00543B6B" w:rsidRDefault="004D087E" w:rsidP="004D087E">
            <w:pPr>
              <w:rPr>
                <w:sz w:val="16"/>
                <w:szCs w:val="16"/>
                <w:lang w:eastAsia="en-GB"/>
              </w:rPr>
            </w:pPr>
            <w:r>
              <w:rPr>
                <w:rFonts w:eastAsia="Arial"/>
                <w:sz w:val="16"/>
                <w:szCs w:val="16"/>
                <w:lang w:val="en-US" w:eastAsia="en-GB"/>
              </w:rPr>
              <w:t>Target</w:t>
            </w:r>
          </w:p>
        </w:tc>
        <w:tc>
          <w:tcPr>
            <w:tcW w:w="1701" w:type="dxa"/>
            <w:hideMark/>
          </w:tcPr>
          <w:p w14:paraId="5CEDF898" w14:textId="35625EC9" w:rsidR="004D087E" w:rsidRPr="00543B6B" w:rsidRDefault="004D087E" w:rsidP="004D087E">
            <w:pPr>
              <w:rPr>
                <w:sz w:val="16"/>
                <w:szCs w:val="16"/>
                <w:lang w:eastAsia="en-GB"/>
              </w:rPr>
            </w:pPr>
            <w:r>
              <w:rPr>
                <w:rFonts w:eastAsia="Arial"/>
                <w:sz w:val="16"/>
                <w:szCs w:val="16"/>
                <w:lang w:val="en-US" w:eastAsia="en-GB"/>
              </w:rPr>
              <w:t>Sector</w:t>
            </w:r>
          </w:p>
        </w:tc>
        <w:tc>
          <w:tcPr>
            <w:tcW w:w="1418" w:type="dxa"/>
          </w:tcPr>
          <w:p w14:paraId="55FE484D" w14:textId="77777777" w:rsidR="004D087E" w:rsidRPr="004D087E" w:rsidRDefault="004D087E" w:rsidP="004D087E">
            <w:pPr>
              <w:rPr>
                <w:rFonts w:eastAsia="Calibri"/>
                <w:b w:val="0"/>
                <w:bCs w:val="0"/>
                <w:sz w:val="16"/>
                <w:szCs w:val="16"/>
                <w:lang w:eastAsia="en-GB"/>
              </w:rPr>
            </w:pPr>
            <w:r w:rsidRPr="004D087E">
              <w:rPr>
                <w:rFonts w:eastAsia="Calibri"/>
                <w:sz w:val="16"/>
                <w:szCs w:val="16"/>
                <w:lang w:eastAsia="en-GB"/>
              </w:rPr>
              <w:t xml:space="preserve">Detected in Satellite data </w:t>
            </w:r>
          </w:p>
          <w:p w14:paraId="3066D921" w14:textId="1728896B" w:rsidR="004D087E" w:rsidRPr="00543B6B" w:rsidRDefault="004D087E" w:rsidP="004D087E">
            <w:pPr>
              <w:rPr>
                <w:sz w:val="16"/>
                <w:szCs w:val="16"/>
                <w:lang w:eastAsia="en-GB"/>
              </w:rPr>
            </w:pPr>
            <w:r w:rsidRPr="004D087E">
              <w:rPr>
                <w:rFonts w:eastAsia="Calibri"/>
                <w:sz w:val="16"/>
                <w:szCs w:val="16"/>
                <w:lang w:eastAsia="en-GB"/>
              </w:rPr>
              <w:t>TROPOMI or high res.</w:t>
            </w:r>
          </w:p>
        </w:tc>
        <w:tc>
          <w:tcPr>
            <w:tcW w:w="1559" w:type="dxa"/>
          </w:tcPr>
          <w:p w14:paraId="74A48EC4" w14:textId="05D08909" w:rsidR="004D087E" w:rsidRPr="00543B6B" w:rsidRDefault="004D087E" w:rsidP="004D087E">
            <w:pPr>
              <w:rPr>
                <w:sz w:val="16"/>
                <w:szCs w:val="16"/>
                <w:lang w:eastAsia="en-GB"/>
              </w:rPr>
            </w:pPr>
            <w:r w:rsidRPr="00543B6B">
              <w:rPr>
                <w:rFonts w:eastAsia="Calibri"/>
                <w:sz w:val="16"/>
                <w:szCs w:val="16"/>
                <w:lang w:val="de-DE" w:eastAsia="en-GB"/>
              </w:rPr>
              <w:t>Pilot Stud</w:t>
            </w:r>
            <w:r>
              <w:rPr>
                <w:rFonts w:eastAsia="Calibri"/>
                <w:sz w:val="16"/>
                <w:szCs w:val="16"/>
                <w:lang w:val="de-DE" w:eastAsia="en-GB"/>
              </w:rPr>
              <w:t xml:space="preserve">ies (ROMEO etc.) </w:t>
            </w:r>
          </w:p>
        </w:tc>
        <w:tc>
          <w:tcPr>
            <w:tcW w:w="1134" w:type="dxa"/>
          </w:tcPr>
          <w:p w14:paraId="0CE59B8D" w14:textId="77777777" w:rsidR="004D087E" w:rsidRPr="00543B6B" w:rsidRDefault="004D087E" w:rsidP="004D087E">
            <w:pPr>
              <w:rPr>
                <w:sz w:val="16"/>
                <w:szCs w:val="16"/>
                <w:lang w:eastAsia="en-GB"/>
              </w:rPr>
            </w:pPr>
            <w:r w:rsidRPr="004D087E">
              <w:rPr>
                <w:rFonts w:eastAsia="Calibri"/>
                <w:sz w:val="16"/>
                <w:szCs w:val="16"/>
                <w:lang w:eastAsia="en-GB"/>
              </w:rPr>
              <w:t>ROM Emissions</w:t>
            </w:r>
          </w:p>
          <w:p w14:paraId="6805F5DA" w14:textId="5F8D184F" w:rsidR="004D087E" w:rsidRPr="00543B6B" w:rsidRDefault="004D087E" w:rsidP="004D087E">
            <w:pPr>
              <w:rPr>
                <w:sz w:val="16"/>
                <w:szCs w:val="16"/>
                <w:lang w:eastAsia="en-GB"/>
              </w:rPr>
            </w:pPr>
            <w:r w:rsidRPr="004D087E">
              <w:rPr>
                <w:rFonts w:eastAsia="Calibri"/>
                <w:sz w:val="16"/>
                <w:szCs w:val="16"/>
                <w:lang w:eastAsia="en-GB"/>
              </w:rPr>
              <w:t>ktCH4/a (i</w:t>
            </w:r>
            <w:r>
              <w:rPr>
                <w:rFonts w:eastAsia="Calibri"/>
                <w:sz w:val="16"/>
                <w:szCs w:val="16"/>
                <w:lang w:eastAsia="en-GB"/>
              </w:rPr>
              <w:t>f known)</w:t>
            </w:r>
          </w:p>
        </w:tc>
        <w:tc>
          <w:tcPr>
            <w:tcW w:w="1984" w:type="dxa"/>
          </w:tcPr>
          <w:p w14:paraId="2CCC91BD" w14:textId="1CB0F61D" w:rsidR="004D087E" w:rsidRPr="004D087E" w:rsidRDefault="004D087E" w:rsidP="004D087E">
            <w:pPr>
              <w:rPr>
                <w:sz w:val="16"/>
                <w:szCs w:val="16"/>
                <w:lang w:eastAsia="en-GB"/>
              </w:rPr>
            </w:pPr>
            <w:r>
              <w:rPr>
                <w:sz w:val="16"/>
                <w:szCs w:val="16"/>
                <w:lang w:eastAsia="en-GB"/>
              </w:rPr>
              <w:t>Comment</w:t>
            </w:r>
          </w:p>
        </w:tc>
      </w:tr>
      <w:tr w:rsidR="004D087E" w:rsidRPr="00543B6B" w14:paraId="0304BE6D" w14:textId="77777777" w:rsidTr="004D087E">
        <w:trPr>
          <w:cnfStyle w:val="000000100000" w:firstRow="0" w:lastRow="0" w:firstColumn="0" w:lastColumn="0" w:oddVBand="0" w:evenVBand="0" w:oddHBand="1" w:evenHBand="0" w:firstRowFirstColumn="0" w:firstRowLastColumn="0" w:lastRowFirstColumn="0" w:lastRowLastColumn="0"/>
        </w:trPr>
        <w:tc>
          <w:tcPr>
            <w:tcW w:w="1833" w:type="dxa"/>
            <w:hideMark/>
          </w:tcPr>
          <w:p w14:paraId="78CEEF17" w14:textId="2B85B4EB" w:rsidR="004D087E" w:rsidRPr="00543B6B" w:rsidRDefault="004D087E" w:rsidP="004D087E">
            <w:pPr>
              <w:spacing w:before="0"/>
              <w:rPr>
                <w:sz w:val="16"/>
                <w:szCs w:val="16"/>
                <w:lang w:eastAsia="en-GB"/>
              </w:rPr>
            </w:pPr>
            <w:r>
              <w:rPr>
                <w:rFonts w:eastAsia="Arial"/>
                <w:sz w:val="16"/>
                <w:szCs w:val="16"/>
                <w:lang w:val="en-US" w:eastAsia="en-GB"/>
              </w:rPr>
              <w:t>Vaida Landfill</w:t>
            </w:r>
          </w:p>
        </w:tc>
        <w:tc>
          <w:tcPr>
            <w:tcW w:w="1701" w:type="dxa"/>
            <w:hideMark/>
          </w:tcPr>
          <w:p w14:paraId="35B7433C" w14:textId="77777777" w:rsidR="004D087E" w:rsidRPr="00543B6B" w:rsidRDefault="004D087E" w:rsidP="004D087E">
            <w:pPr>
              <w:spacing w:before="0"/>
              <w:rPr>
                <w:sz w:val="16"/>
                <w:szCs w:val="16"/>
                <w:lang w:eastAsia="en-GB"/>
              </w:rPr>
            </w:pPr>
            <w:r w:rsidRPr="00543B6B">
              <w:rPr>
                <w:rFonts w:eastAsia="Arial"/>
                <w:sz w:val="16"/>
                <w:szCs w:val="16"/>
                <w:lang w:val="en-US" w:eastAsia="en-GB"/>
              </w:rPr>
              <w:t>Glencore</w:t>
            </w:r>
          </w:p>
        </w:tc>
        <w:tc>
          <w:tcPr>
            <w:tcW w:w="1418" w:type="dxa"/>
          </w:tcPr>
          <w:p w14:paraId="529B34A1" w14:textId="092C8060" w:rsidR="004D087E" w:rsidRPr="00543B6B" w:rsidRDefault="004D087E" w:rsidP="004D087E">
            <w:pPr>
              <w:spacing w:before="0"/>
              <w:rPr>
                <w:sz w:val="16"/>
                <w:szCs w:val="16"/>
                <w:lang w:eastAsia="en-GB"/>
              </w:rPr>
            </w:pPr>
            <w:r w:rsidRPr="00543B6B">
              <w:rPr>
                <w:rFonts w:eastAsia="Calibri"/>
                <w:sz w:val="16"/>
                <w:szCs w:val="16"/>
                <w:lang w:val="de-DE" w:eastAsia="en-GB"/>
              </w:rPr>
              <w:t>Source 1</w:t>
            </w:r>
          </w:p>
        </w:tc>
        <w:tc>
          <w:tcPr>
            <w:tcW w:w="1559" w:type="dxa"/>
          </w:tcPr>
          <w:p w14:paraId="273EEA8B" w14:textId="7326FBED" w:rsidR="004D087E" w:rsidRPr="00543B6B" w:rsidRDefault="004D087E" w:rsidP="004D087E">
            <w:pPr>
              <w:spacing w:before="0"/>
              <w:rPr>
                <w:sz w:val="16"/>
                <w:szCs w:val="16"/>
                <w:lang w:eastAsia="en-GB"/>
              </w:rPr>
            </w:pPr>
            <w:r w:rsidRPr="00543B6B">
              <w:rPr>
                <w:rFonts w:eastAsia="Calibri"/>
                <w:sz w:val="16"/>
                <w:szCs w:val="16"/>
                <w:lang w:val="de-DE" w:eastAsia="en-GB"/>
              </w:rPr>
              <w:t>Yes</w:t>
            </w:r>
          </w:p>
        </w:tc>
        <w:tc>
          <w:tcPr>
            <w:tcW w:w="1134" w:type="dxa"/>
          </w:tcPr>
          <w:p w14:paraId="33B8991C" w14:textId="60367D9E" w:rsidR="004D087E" w:rsidRPr="00543B6B" w:rsidRDefault="004D087E" w:rsidP="004D087E">
            <w:pPr>
              <w:spacing w:before="0"/>
              <w:rPr>
                <w:sz w:val="16"/>
                <w:szCs w:val="16"/>
                <w:lang w:eastAsia="en-GB"/>
              </w:rPr>
            </w:pPr>
          </w:p>
        </w:tc>
        <w:tc>
          <w:tcPr>
            <w:tcW w:w="1984" w:type="dxa"/>
          </w:tcPr>
          <w:p w14:paraId="00EC444C" w14:textId="144B98C0" w:rsidR="004D087E" w:rsidRPr="00543B6B" w:rsidRDefault="004D087E" w:rsidP="004D087E">
            <w:pPr>
              <w:spacing w:before="0"/>
              <w:rPr>
                <w:sz w:val="16"/>
                <w:szCs w:val="16"/>
                <w:lang w:eastAsia="en-GB"/>
              </w:rPr>
            </w:pPr>
          </w:p>
        </w:tc>
      </w:tr>
      <w:tr w:rsidR="004D087E" w:rsidRPr="00543B6B" w14:paraId="29F0B26E" w14:textId="77777777" w:rsidTr="004D087E">
        <w:tc>
          <w:tcPr>
            <w:tcW w:w="1833" w:type="dxa"/>
          </w:tcPr>
          <w:p w14:paraId="680A1285" w14:textId="3D0F351A" w:rsidR="004D087E" w:rsidRPr="00543B6B" w:rsidRDefault="004D087E" w:rsidP="004D087E">
            <w:pPr>
              <w:spacing w:before="0"/>
              <w:rPr>
                <w:sz w:val="16"/>
                <w:szCs w:val="16"/>
                <w:lang w:eastAsia="en-GB"/>
              </w:rPr>
            </w:pPr>
          </w:p>
        </w:tc>
        <w:tc>
          <w:tcPr>
            <w:tcW w:w="1701" w:type="dxa"/>
          </w:tcPr>
          <w:p w14:paraId="6575631F" w14:textId="14EC01D6" w:rsidR="004D087E" w:rsidRPr="00543B6B" w:rsidRDefault="004D087E" w:rsidP="004D087E">
            <w:pPr>
              <w:spacing w:before="0"/>
              <w:rPr>
                <w:sz w:val="16"/>
                <w:szCs w:val="16"/>
                <w:lang w:eastAsia="en-GB"/>
              </w:rPr>
            </w:pPr>
          </w:p>
        </w:tc>
        <w:tc>
          <w:tcPr>
            <w:tcW w:w="1418" w:type="dxa"/>
          </w:tcPr>
          <w:p w14:paraId="636895F2" w14:textId="5E7A4D15" w:rsidR="004D087E" w:rsidRPr="00543B6B" w:rsidRDefault="004D087E" w:rsidP="004D087E">
            <w:pPr>
              <w:spacing w:before="0"/>
              <w:rPr>
                <w:sz w:val="16"/>
                <w:szCs w:val="16"/>
                <w:lang w:eastAsia="en-GB"/>
              </w:rPr>
            </w:pPr>
          </w:p>
        </w:tc>
        <w:tc>
          <w:tcPr>
            <w:tcW w:w="1559" w:type="dxa"/>
          </w:tcPr>
          <w:p w14:paraId="3E4D3E27" w14:textId="0C100AC8" w:rsidR="004D087E" w:rsidRPr="00543B6B" w:rsidRDefault="004D087E" w:rsidP="004D087E">
            <w:pPr>
              <w:spacing w:before="0"/>
              <w:rPr>
                <w:sz w:val="16"/>
                <w:szCs w:val="16"/>
                <w:lang w:eastAsia="en-GB"/>
              </w:rPr>
            </w:pPr>
          </w:p>
        </w:tc>
        <w:tc>
          <w:tcPr>
            <w:tcW w:w="1134" w:type="dxa"/>
          </w:tcPr>
          <w:p w14:paraId="345644D2" w14:textId="48CD6E5F" w:rsidR="004D087E" w:rsidRPr="00543B6B" w:rsidRDefault="004D087E" w:rsidP="004D087E">
            <w:pPr>
              <w:spacing w:before="0"/>
              <w:rPr>
                <w:sz w:val="16"/>
                <w:szCs w:val="16"/>
                <w:lang w:eastAsia="en-GB"/>
              </w:rPr>
            </w:pPr>
          </w:p>
        </w:tc>
        <w:tc>
          <w:tcPr>
            <w:tcW w:w="1984" w:type="dxa"/>
          </w:tcPr>
          <w:p w14:paraId="2D3D7650" w14:textId="437A604E" w:rsidR="004D087E" w:rsidRPr="00543B6B" w:rsidRDefault="004D087E" w:rsidP="004D087E">
            <w:pPr>
              <w:spacing w:before="0"/>
              <w:rPr>
                <w:sz w:val="16"/>
                <w:szCs w:val="16"/>
                <w:lang w:eastAsia="en-GB"/>
              </w:rPr>
            </w:pPr>
          </w:p>
        </w:tc>
      </w:tr>
      <w:tr w:rsidR="004D087E" w:rsidRPr="00543B6B" w14:paraId="57FD02E4" w14:textId="77777777" w:rsidTr="004D087E">
        <w:trPr>
          <w:cnfStyle w:val="000000100000" w:firstRow="0" w:lastRow="0" w:firstColumn="0" w:lastColumn="0" w:oddVBand="0" w:evenVBand="0" w:oddHBand="1" w:evenHBand="0" w:firstRowFirstColumn="0" w:firstRowLastColumn="0" w:lastRowFirstColumn="0" w:lastRowLastColumn="0"/>
        </w:trPr>
        <w:tc>
          <w:tcPr>
            <w:tcW w:w="1833" w:type="dxa"/>
          </w:tcPr>
          <w:p w14:paraId="11F9F7DC" w14:textId="40399F59" w:rsidR="004D087E" w:rsidRPr="00543B6B" w:rsidRDefault="004D087E" w:rsidP="004D087E">
            <w:pPr>
              <w:spacing w:before="0"/>
              <w:rPr>
                <w:sz w:val="16"/>
                <w:szCs w:val="16"/>
                <w:lang w:eastAsia="en-GB"/>
              </w:rPr>
            </w:pPr>
          </w:p>
        </w:tc>
        <w:tc>
          <w:tcPr>
            <w:tcW w:w="1701" w:type="dxa"/>
          </w:tcPr>
          <w:p w14:paraId="3DA67ADA" w14:textId="39C7C767" w:rsidR="004D087E" w:rsidRPr="00543B6B" w:rsidRDefault="004D087E" w:rsidP="004D087E">
            <w:pPr>
              <w:spacing w:before="0"/>
              <w:rPr>
                <w:sz w:val="16"/>
                <w:szCs w:val="16"/>
                <w:lang w:eastAsia="en-GB"/>
              </w:rPr>
            </w:pPr>
          </w:p>
        </w:tc>
        <w:tc>
          <w:tcPr>
            <w:tcW w:w="1418" w:type="dxa"/>
          </w:tcPr>
          <w:p w14:paraId="36C3E56C" w14:textId="6D7B99CA" w:rsidR="004D087E" w:rsidRPr="00543B6B" w:rsidRDefault="004D087E" w:rsidP="004D087E">
            <w:pPr>
              <w:spacing w:before="0"/>
              <w:rPr>
                <w:sz w:val="16"/>
                <w:szCs w:val="16"/>
                <w:lang w:eastAsia="en-GB"/>
              </w:rPr>
            </w:pPr>
          </w:p>
        </w:tc>
        <w:tc>
          <w:tcPr>
            <w:tcW w:w="1559" w:type="dxa"/>
          </w:tcPr>
          <w:p w14:paraId="14452D1D" w14:textId="77777777" w:rsidR="004D087E" w:rsidRPr="00543B6B" w:rsidRDefault="004D087E" w:rsidP="004D087E">
            <w:pPr>
              <w:spacing w:before="0"/>
              <w:rPr>
                <w:sz w:val="16"/>
                <w:szCs w:val="16"/>
                <w:lang w:eastAsia="en-GB"/>
              </w:rPr>
            </w:pPr>
          </w:p>
        </w:tc>
        <w:tc>
          <w:tcPr>
            <w:tcW w:w="1134" w:type="dxa"/>
          </w:tcPr>
          <w:p w14:paraId="3CE072F3" w14:textId="2011FF4B" w:rsidR="004D087E" w:rsidRPr="00543B6B" w:rsidRDefault="004D087E" w:rsidP="004D087E">
            <w:pPr>
              <w:spacing w:before="0"/>
              <w:rPr>
                <w:sz w:val="16"/>
                <w:szCs w:val="16"/>
                <w:lang w:eastAsia="en-GB"/>
              </w:rPr>
            </w:pPr>
          </w:p>
        </w:tc>
        <w:tc>
          <w:tcPr>
            <w:tcW w:w="1984" w:type="dxa"/>
          </w:tcPr>
          <w:p w14:paraId="09A69DB6" w14:textId="0B74EF6E" w:rsidR="004D087E" w:rsidRPr="00543B6B" w:rsidRDefault="004D087E" w:rsidP="004D087E">
            <w:pPr>
              <w:spacing w:before="0"/>
              <w:rPr>
                <w:sz w:val="16"/>
                <w:szCs w:val="16"/>
                <w:lang w:eastAsia="en-GB"/>
              </w:rPr>
            </w:pPr>
          </w:p>
        </w:tc>
      </w:tr>
      <w:tr w:rsidR="004D087E" w:rsidRPr="00543B6B" w14:paraId="6EA53D35" w14:textId="77777777" w:rsidTr="004D087E">
        <w:tc>
          <w:tcPr>
            <w:tcW w:w="1833" w:type="dxa"/>
          </w:tcPr>
          <w:p w14:paraId="2064D260" w14:textId="6BCEA605" w:rsidR="004D087E" w:rsidRPr="00543B6B" w:rsidRDefault="004D087E" w:rsidP="004D087E">
            <w:pPr>
              <w:spacing w:before="0"/>
              <w:rPr>
                <w:sz w:val="16"/>
                <w:szCs w:val="16"/>
                <w:lang w:eastAsia="en-GB"/>
              </w:rPr>
            </w:pPr>
          </w:p>
        </w:tc>
        <w:tc>
          <w:tcPr>
            <w:tcW w:w="1701" w:type="dxa"/>
          </w:tcPr>
          <w:p w14:paraId="089E4962" w14:textId="683C4923" w:rsidR="004D087E" w:rsidRPr="00543B6B" w:rsidRDefault="004D087E" w:rsidP="004D087E">
            <w:pPr>
              <w:spacing w:before="0"/>
              <w:rPr>
                <w:sz w:val="16"/>
                <w:szCs w:val="16"/>
                <w:lang w:eastAsia="en-GB"/>
              </w:rPr>
            </w:pPr>
          </w:p>
        </w:tc>
        <w:tc>
          <w:tcPr>
            <w:tcW w:w="1418" w:type="dxa"/>
          </w:tcPr>
          <w:p w14:paraId="3B71F245" w14:textId="45A50EF9" w:rsidR="004D087E" w:rsidRPr="00543B6B" w:rsidRDefault="004D087E" w:rsidP="004D087E">
            <w:pPr>
              <w:spacing w:before="0"/>
              <w:rPr>
                <w:sz w:val="16"/>
                <w:szCs w:val="16"/>
                <w:lang w:eastAsia="en-GB"/>
              </w:rPr>
            </w:pPr>
          </w:p>
        </w:tc>
        <w:tc>
          <w:tcPr>
            <w:tcW w:w="1559" w:type="dxa"/>
          </w:tcPr>
          <w:p w14:paraId="1D68075A" w14:textId="77777777" w:rsidR="004D087E" w:rsidRPr="00543B6B" w:rsidRDefault="004D087E" w:rsidP="004D087E">
            <w:pPr>
              <w:spacing w:before="0"/>
              <w:rPr>
                <w:sz w:val="16"/>
                <w:szCs w:val="16"/>
                <w:lang w:eastAsia="en-GB"/>
              </w:rPr>
            </w:pPr>
          </w:p>
        </w:tc>
        <w:tc>
          <w:tcPr>
            <w:tcW w:w="1134" w:type="dxa"/>
          </w:tcPr>
          <w:p w14:paraId="3AEEC9B5" w14:textId="6D71E683" w:rsidR="004D087E" w:rsidRPr="00543B6B" w:rsidRDefault="004D087E" w:rsidP="004D087E">
            <w:pPr>
              <w:spacing w:before="0"/>
              <w:rPr>
                <w:sz w:val="16"/>
                <w:szCs w:val="16"/>
                <w:lang w:eastAsia="en-GB"/>
              </w:rPr>
            </w:pPr>
          </w:p>
        </w:tc>
        <w:tc>
          <w:tcPr>
            <w:tcW w:w="1984" w:type="dxa"/>
          </w:tcPr>
          <w:p w14:paraId="75BCFF90" w14:textId="7DA2E681" w:rsidR="004D087E" w:rsidRPr="00543B6B" w:rsidRDefault="004D087E" w:rsidP="004D087E">
            <w:pPr>
              <w:spacing w:before="0"/>
              <w:rPr>
                <w:sz w:val="16"/>
                <w:szCs w:val="16"/>
                <w:lang w:eastAsia="en-GB"/>
              </w:rPr>
            </w:pPr>
          </w:p>
        </w:tc>
      </w:tr>
      <w:tr w:rsidR="004D087E" w:rsidRPr="00543B6B" w14:paraId="50A0DABF" w14:textId="77777777" w:rsidTr="004D087E">
        <w:trPr>
          <w:cnfStyle w:val="000000100000" w:firstRow="0" w:lastRow="0" w:firstColumn="0" w:lastColumn="0" w:oddVBand="0" w:evenVBand="0" w:oddHBand="1" w:evenHBand="0" w:firstRowFirstColumn="0" w:firstRowLastColumn="0" w:lastRowFirstColumn="0" w:lastRowLastColumn="0"/>
          <w:trHeight w:val="344"/>
        </w:trPr>
        <w:tc>
          <w:tcPr>
            <w:tcW w:w="1833" w:type="dxa"/>
          </w:tcPr>
          <w:p w14:paraId="542A0ADF" w14:textId="72925BFC" w:rsidR="004D087E" w:rsidRPr="00543B6B" w:rsidRDefault="004D087E" w:rsidP="004D087E">
            <w:pPr>
              <w:spacing w:before="0"/>
              <w:rPr>
                <w:sz w:val="16"/>
                <w:szCs w:val="16"/>
                <w:lang w:eastAsia="en-GB"/>
              </w:rPr>
            </w:pPr>
          </w:p>
        </w:tc>
        <w:tc>
          <w:tcPr>
            <w:tcW w:w="1701" w:type="dxa"/>
          </w:tcPr>
          <w:p w14:paraId="6BEFE726" w14:textId="696F6C15" w:rsidR="004D087E" w:rsidRPr="00543B6B" w:rsidRDefault="004D087E" w:rsidP="004D087E">
            <w:pPr>
              <w:spacing w:before="0"/>
              <w:rPr>
                <w:sz w:val="16"/>
                <w:szCs w:val="16"/>
                <w:lang w:eastAsia="en-GB"/>
              </w:rPr>
            </w:pPr>
          </w:p>
        </w:tc>
        <w:tc>
          <w:tcPr>
            <w:tcW w:w="1418" w:type="dxa"/>
          </w:tcPr>
          <w:p w14:paraId="6D838A59" w14:textId="5509863B" w:rsidR="004D087E" w:rsidRPr="00543B6B" w:rsidRDefault="004D087E" w:rsidP="004D087E">
            <w:pPr>
              <w:spacing w:before="0"/>
              <w:rPr>
                <w:sz w:val="16"/>
                <w:szCs w:val="16"/>
                <w:lang w:eastAsia="en-GB"/>
              </w:rPr>
            </w:pPr>
          </w:p>
        </w:tc>
        <w:tc>
          <w:tcPr>
            <w:tcW w:w="1559" w:type="dxa"/>
          </w:tcPr>
          <w:p w14:paraId="6A5F67C0" w14:textId="77777777" w:rsidR="004D087E" w:rsidRPr="00543B6B" w:rsidRDefault="004D087E" w:rsidP="004D087E">
            <w:pPr>
              <w:spacing w:before="0"/>
              <w:rPr>
                <w:sz w:val="16"/>
                <w:szCs w:val="16"/>
                <w:lang w:eastAsia="en-GB"/>
              </w:rPr>
            </w:pPr>
          </w:p>
        </w:tc>
        <w:tc>
          <w:tcPr>
            <w:tcW w:w="1134" w:type="dxa"/>
          </w:tcPr>
          <w:p w14:paraId="691C0E7C" w14:textId="0566D517" w:rsidR="004D087E" w:rsidRPr="00543B6B" w:rsidRDefault="004D087E" w:rsidP="004D087E">
            <w:pPr>
              <w:spacing w:before="0"/>
              <w:rPr>
                <w:sz w:val="16"/>
                <w:szCs w:val="16"/>
                <w:lang w:eastAsia="en-GB"/>
              </w:rPr>
            </w:pPr>
          </w:p>
        </w:tc>
        <w:tc>
          <w:tcPr>
            <w:tcW w:w="1984" w:type="dxa"/>
          </w:tcPr>
          <w:p w14:paraId="74648DCD" w14:textId="71C3F3A4" w:rsidR="004D087E" w:rsidRPr="00543B6B" w:rsidRDefault="004D087E" w:rsidP="004D087E">
            <w:pPr>
              <w:spacing w:before="0"/>
              <w:rPr>
                <w:sz w:val="16"/>
                <w:szCs w:val="16"/>
                <w:lang w:eastAsia="en-GB"/>
              </w:rPr>
            </w:pPr>
          </w:p>
        </w:tc>
      </w:tr>
      <w:tr w:rsidR="004D087E" w:rsidRPr="00543B6B" w14:paraId="4C1D4510" w14:textId="77777777" w:rsidTr="004D087E">
        <w:trPr>
          <w:trHeight w:val="464"/>
        </w:trPr>
        <w:tc>
          <w:tcPr>
            <w:tcW w:w="1833" w:type="dxa"/>
          </w:tcPr>
          <w:p w14:paraId="45F4B32B" w14:textId="619CFA62" w:rsidR="004D087E" w:rsidRPr="00543B6B" w:rsidRDefault="004D087E" w:rsidP="004D087E">
            <w:pPr>
              <w:spacing w:before="0"/>
              <w:rPr>
                <w:sz w:val="16"/>
                <w:szCs w:val="16"/>
                <w:lang w:eastAsia="en-GB"/>
              </w:rPr>
            </w:pPr>
          </w:p>
        </w:tc>
        <w:tc>
          <w:tcPr>
            <w:tcW w:w="1701" w:type="dxa"/>
          </w:tcPr>
          <w:p w14:paraId="578A5408" w14:textId="275421AF" w:rsidR="004D087E" w:rsidRPr="00543B6B" w:rsidRDefault="004D087E" w:rsidP="004D087E">
            <w:pPr>
              <w:spacing w:before="0"/>
              <w:rPr>
                <w:sz w:val="16"/>
                <w:szCs w:val="16"/>
                <w:lang w:eastAsia="en-GB"/>
              </w:rPr>
            </w:pPr>
          </w:p>
        </w:tc>
        <w:tc>
          <w:tcPr>
            <w:tcW w:w="1418" w:type="dxa"/>
          </w:tcPr>
          <w:p w14:paraId="70C6A7D2" w14:textId="0CC61D06" w:rsidR="004D087E" w:rsidRPr="00543B6B" w:rsidRDefault="004D087E" w:rsidP="004D087E">
            <w:pPr>
              <w:spacing w:before="0"/>
              <w:rPr>
                <w:sz w:val="16"/>
                <w:szCs w:val="16"/>
                <w:lang w:eastAsia="en-GB"/>
              </w:rPr>
            </w:pPr>
          </w:p>
        </w:tc>
        <w:tc>
          <w:tcPr>
            <w:tcW w:w="1559" w:type="dxa"/>
          </w:tcPr>
          <w:p w14:paraId="1021193B" w14:textId="77777777" w:rsidR="004D087E" w:rsidRPr="00543B6B" w:rsidRDefault="004D087E" w:rsidP="004D087E">
            <w:pPr>
              <w:spacing w:before="0"/>
              <w:rPr>
                <w:sz w:val="16"/>
                <w:szCs w:val="16"/>
                <w:lang w:eastAsia="en-GB"/>
              </w:rPr>
            </w:pPr>
          </w:p>
        </w:tc>
        <w:tc>
          <w:tcPr>
            <w:tcW w:w="1134" w:type="dxa"/>
          </w:tcPr>
          <w:p w14:paraId="60D19C50" w14:textId="6A745AA3" w:rsidR="004D087E" w:rsidRPr="00543B6B" w:rsidRDefault="004D087E" w:rsidP="004D087E">
            <w:pPr>
              <w:spacing w:before="0"/>
              <w:rPr>
                <w:sz w:val="16"/>
                <w:szCs w:val="16"/>
                <w:lang w:eastAsia="en-GB"/>
              </w:rPr>
            </w:pPr>
          </w:p>
        </w:tc>
        <w:tc>
          <w:tcPr>
            <w:tcW w:w="1984" w:type="dxa"/>
          </w:tcPr>
          <w:p w14:paraId="64668586" w14:textId="73DFC423" w:rsidR="004D087E" w:rsidRPr="00543B6B" w:rsidRDefault="004D087E" w:rsidP="004D087E">
            <w:pPr>
              <w:spacing w:before="0"/>
              <w:rPr>
                <w:sz w:val="16"/>
                <w:szCs w:val="16"/>
                <w:lang w:eastAsia="en-GB"/>
              </w:rPr>
            </w:pPr>
          </w:p>
        </w:tc>
      </w:tr>
      <w:tr w:rsidR="004D087E" w:rsidRPr="00543B6B" w14:paraId="351F5C42" w14:textId="77777777" w:rsidTr="004D087E">
        <w:trPr>
          <w:cnfStyle w:val="000000100000" w:firstRow="0" w:lastRow="0" w:firstColumn="0" w:lastColumn="0" w:oddVBand="0" w:evenVBand="0" w:oddHBand="1" w:evenHBand="0" w:firstRowFirstColumn="0" w:firstRowLastColumn="0" w:lastRowFirstColumn="0" w:lastRowLastColumn="0"/>
          <w:trHeight w:val="688"/>
        </w:trPr>
        <w:tc>
          <w:tcPr>
            <w:tcW w:w="1833" w:type="dxa"/>
          </w:tcPr>
          <w:p w14:paraId="19EF596C" w14:textId="76BD152F" w:rsidR="004D087E" w:rsidRPr="00543B6B" w:rsidRDefault="004D087E" w:rsidP="004D087E">
            <w:pPr>
              <w:spacing w:before="0"/>
              <w:rPr>
                <w:sz w:val="16"/>
                <w:szCs w:val="16"/>
                <w:lang w:eastAsia="en-GB"/>
              </w:rPr>
            </w:pPr>
          </w:p>
        </w:tc>
        <w:tc>
          <w:tcPr>
            <w:tcW w:w="1701" w:type="dxa"/>
          </w:tcPr>
          <w:p w14:paraId="0E463936" w14:textId="006D28A6" w:rsidR="004D087E" w:rsidRPr="00543B6B" w:rsidRDefault="004D087E" w:rsidP="004D087E">
            <w:pPr>
              <w:spacing w:before="0"/>
              <w:rPr>
                <w:sz w:val="16"/>
                <w:szCs w:val="16"/>
                <w:lang w:eastAsia="en-GB"/>
              </w:rPr>
            </w:pPr>
          </w:p>
        </w:tc>
        <w:tc>
          <w:tcPr>
            <w:tcW w:w="1418" w:type="dxa"/>
          </w:tcPr>
          <w:p w14:paraId="370D9034" w14:textId="18B204C1" w:rsidR="004D087E" w:rsidRPr="00543B6B" w:rsidRDefault="004D087E" w:rsidP="004D087E">
            <w:pPr>
              <w:spacing w:before="0"/>
              <w:rPr>
                <w:sz w:val="16"/>
                <w:szCs w:val="16"/>
                <w:lang w:eastAsia="en-GB"/>
              </w:rPr>
            </w:pPr>
          </w:p>
        </w:tc>
        <w:tc>
          <w:tcPr>
            <w:tcW w:w="1559" w:type="dxa"/>
          </w:tcPr>
          <w:p w14:paraId="1E61EE97" w14:textId="28CB420F" w:rsidR="004D087E" w:rsidRPr="00543B6B" w:rsidRDefault="004D087E" w:rsidP="004D087E">
            <w:pPr>
              <w:spacing w:before="0"/>
              <w:rPr>
                <w:sz w:val="16"/>
                <w:szCs w:val="16"/>
                <w:lang w:eastAsia="en-GB"/>
              </w:rPr>
            </w:pPr>
          </w:p>
        </w:tc>
        <w:tc>
          <w:tcPr>
            <w:tcW w:w="1134" w:type="dxa"/>
          </w:tcPr>
          <w:p w14:paraId="2E0AC636" w14:textId="1B7D163F" w:rsidR="004D087E" w:rsidRPr="00543B6B" w:rsidRDefault="004D087E" w:rsidP="004D087E">
            <w:pPr>
              <w:spacing w:before="0"/>
              <w:rPr>
                <w:sz w:val="16"/>
                <w:szCs w:val="16"/>
                <w:lang w:eastAsia="en-GB"/>
              </w:rPr>
            </w:pPr>
          </w:p>
        </w:tc>
        <w:tc>
          <w:tcPr>
            <w:tcW w:w="1984" w:type="dxa"/>
          </w:tcPr>
          <w:p w14:paraId="60F86AA0" w14:textId="5E3E6A33" w:rsidR="004D087E" w:rsidRPr="00543B6B" w:rsidRDefault="004D087E" w:rsidP="004D087E">
            <w:pPr>
              <w:spacing w:before="0"/>
              <w:rPr>
                <w:sz w:val="16"/>
                <w:szCs w:val="16"/>
                <w:lang w:eastAsia="en-GB"/>
              </w:rPr>
            </w:pPr>
          </w:p>
        </w:tc>
      </w:tr>
    </w:tbl>
    <w:p w14:paraId="7E8EABA8" w14:textId="0F1B0D27" w:rsidR="00543B6B" w:rsidRDefault="00FA4CDA" w:rsidP="00FA4CDA">
      <w:pPr>
        <w:pStyle w:val="Beschriftung"/>
      </w:pPr>
      <w:bookmarkStart w:id="7" w:name="_Ref156490310"/>
      <w:r w:rsidRPr="00FA4CDA">
        <w:t xml:space="preserve">Table </w:t>
      </w:r>
      <w:r w:rsidRPr="00FA4CDA">
        <w:fldChar w:fldCharType="begin"/>
      </w:r>
      <w:r w:rsidRPr="00FA4CDA">
        <w:instrText xml:space="preserve"> SEQ Table \* ARABIC </w:instrText>
      </w:r>
      <w:r w:rsidRPr="00FA4CDA">
        <w:fldChar w:fldCharType="separate"/>
      </w:r>
      <w:r w:rsidR="00E425E0">
        <w:rPr>
          <w:noProof/>
        </w:rPr>
        <w:t>1</w:t>
      </w:r>
      <w:r w:rsidRPr="00FA4CDA">
        <w:fldChar w:fldCharType="end"/>
      </w:r>
      <w:bookmarkEnd w:id="7"/>
      <w:r>
        <w:t xml:space="preserve">: </w:t>
      </w:r>
      <w:r w:rsidR="00543B6B" w:rsidRPr="00FA4CDA">
        <w:t xml:space="preserve">Initial list of </w:t>
      </w:r>
      <w:r w:rsidR="004D087E">
        <w:t xml:space="preserve">targets </w:t>
      </w:r>
      <w:r w:rsidR="00543B6B" w:rsidRPr="00FA4CDA">
        <w:t xml:space="preserve">to be investigated </w:t>
      </w:r>
      <w:r w:rsidRPr="00FA4CDA">
        <w:t>within</w:t>
      </w:r>
      <w:r w:rsidR="00543B6B" w:rsidRPr="00FA4CDA">
        <w:t xml:space="preserve"> the campaign.</w:t>
      </w:r>
      <w:r w:rsidR="00543B6B">
        <w:t xml:space="preserve"> </w:t>
      </w:r>
    </w:p>
    <w:p w14:paraId="1859BA72" w14:textId="77777777" w:rsidR="00130144" w:rsidRPr="00130144" w:rsidRDefault="00130144" w:rsidP="00130144"/>
    <w:p w14:paraId="7646FD24" w14:textId="48B58B9B" w:rsidR="00677EDA" w:rsidRDefault="00677EDA" w:rsidP="00A27D24"/>
    <w:p w14:paraId="743F2AFF" w14:textId="257E054B" w:rsidR="00A00E05" w:rsidRPr="00887AFD" w:rsidRDefault="00A00E05" w:rsidP="00A27D24">
      <w:pPr>
        <w:pStyle w:val="Beschriftung"/>
      </w:pPr>
    </w:p>
    <w:p w14:paraId="2C40754C" w14:textId="77777777" w:rsidR="003D69E2" w:rsidRPr="001C50FD" w:rsidRDefault="003D69E2" w:rsidP="00A27D24"/>
    <w:p w14:paraId="3FE0C21F" w14:textId="088B13C3" w:rsidR="000E519F" w:rsidRPr="001C50FD" w:rsidRDefault="000E519F" w:rsidP="00FA4CDA">
      <w:pPr>
        <w:jc w:val="center"/>
        <w:rPr>
          <w:lang w:val="en-US"/>
        </w:rPr>
      </w:pPr>
    </w:p>
    <w:p w14:paraId="69AD28C3" w14:textId="54D6BDD5" w:rsidR="00974CFD" w:rsidRPr="00280EE4" w:rsidRDefault="00286818" w:rsidP="00A27D24">
      <w:pPr>
        <w:pStyle w:val="Beschriftung"/>
      </w:pPr>
      <w:bookmarkStart w:id="8" w:name="_Ref331683296"/>
      <w:bookmarkStart w:id="9" w:name="_Ref156150215"/>
      <w:r>
        <w:t xml:space="preserve">Figure </w:t>
      </w:r>
      <w:r w:rsidR="009C04F4">
        <w:fldChar w:fldCharType="begin"/>
      </w:r>
      <w:r w:rsidR="00086116">
        <w:instrText xml:space="preserve"> SEQ Figure \* ARABIC </w:instrText>
      </w:r>
      <w:r w:rsidR="009C04F4">
        <w:fldChar w:fldCharType="separate"/>
      </w:r>
      <w:r w:rsidR="00FA4CDA">
        <w:rPr>
          <w:noProof/>
        </w:rPr>
        <w:t>2</w:t>
      </w:r>
      <w:r w:rsidR="009C04F4">
        <w:rPr>
          <w:noProof/>
        </w:rPr>
        <w:fldChar w:fldCharType="end"/>
      </w:r>
      <w:bookmarkEnd w:id="8"/>
      <w:r w:rsidR="00974CFD">
        <w:t xml:space="preserve">: </w:t>
      </w:r>
      <w:r w:rsidR="00677EDA">
        <w:t>M</w:t>
      </w:r>
      <w:r w:rsidR="00974CFD" w:rsidRPr="00280EE4">
        <w:t>ap of all target</w:t>
      </w:r>
      <w:r w:rsidR="00677EDA">
        <w:t xml:space="preserve">s overlayed on </w:t>
      </w:r>
      <w:r w:rsidR="00CE4EB7">
        <w:t>….</w:t>
      </w:r>
      <w:r w:rsidR="00677EDA">
        <w:t>.</w:t>
      </w:r>
      <w:bookmarkEnd w:id="9"/>
    </w:p>
    <w:p w14:paraId="3301A83E" w14:textId="77777777" w:rsidR="00974CFD" w:rsidRDefault="00974CFD" w:rsidP="00A27D24"/>
    <w:p w14:paraId="1F1F16F0" w14:textId="77777777" w:rsidR="00CE4EB7" w:rsidRDefault="00CE4EB7">
      <w:pPr>
        <w:spacing w:before="0"/>
        <w:rPr>
          <w:lang w:val="en-US"/>
        </w:rPr>
      </w:pPr>
    </w:p>
    <w:p w14:paraId="4EE2D2C3" w14:textId="1352346C" w:rsidR="00CE4EB7" w:rsidRDefault="00CE4EB7">
      <w:pPr>
        <w:spacing w:before="0"/>
        <w:rPr>
          <w:lang w:val="en-US"/>
        </w:rPr>
      </w:pPr>
      <w:r w:rsidRPr="00CE4EB7">
        <w:rPr>
          <w:highlight w:val="yellow"/>
          <w:lang w:val="en-US"/>
        </w:rPr>
        <w:t>We might define regions of interest</w:t>
      </w:r>
      <w:r>
        <w:rPr>
          <w:lang w:val="en-US"/>
        </w:rPr>
        <w:t xml:space="preserve"> </w:t>
      </w:r>
      <w:r>
        <w:rPr>
          <w:lang w:val="en-US"/>
        </w:rPr>
        <w:br w:type="page"/>
      </w:r>
    </w:p>
    <w:p w14:paraId="64129280" w14:textId="77777777" w:rsidR="00CE4EB7" w:rsidRDefault="00CE4EB7" w:rsidP="00A27D24">
      <w:pPr>
        <w:rPr>
          <w:lang w:val="en-US"/>
        </w:rPr>
      </w:pPr>
    </w:p>
    <w:p w14:paraId="2D033E35" w14:textId="7C421653" w:rsidR="000E519F" w:rsidRDefault="00CE4EB7" w:rsidP="00A27D24">
      <w:pPr>
        <w:pStyle w:val="berschrift1"/>
      </w:pPr>
      <w:bookmarkStart w:id="10" w:name="_Toc221097230"/>
      <w:r>
        <w:t>C</w:t>
      </w:r>
      <w:r w:rsidR="000E519F">
        <w:t>ampaign instrumentation</w:t>
      </w:r>
      <w:bookmarkEnd w:id="10"/>
    </w:p>
    <w:p w14:paraId="52F65395" w14:textId="77777777" w:rsidR="00CE4EB7" w:rsidRDefault="00CE4EB7" w:rsidP="00A27D24"/>
    <w:p w14:paraId="1F2F7369" w14:textId="23E0B81A" w:rsidR="00CE4EB7" w:rsidRPr="00967D88" w:rsidRDefault="00CE4EB7" w:rsidP="00CE4EB7">
      <w:pPr>
        <w:pStyle w:val="berschrift2"/>
        <w:rPr>
          <w:lang w:val="en-GB"/>
        </w:rPr>
      </w:pPr>
      <w:bookmarkStart w:id="11" w:name="_Toc221097231"/>
      <w:r w:rsidRPr="00967D88">
        <w:rPr>
          <w:lang w:val="en-GB"/>
        </w:rPr>
        <w:t>Car-based in-situ data collection</w:t>
      </w:r>
      <w:bookmarkEnd w:id="11"/>
    </w:p>
    <w:p w14:paraId="7F038F7D" w14:textId="402948F1" w:rsidR="00CE4EB7" w:rsidRDefault="00CE4EB7" w:rsidP="00A27D24">
      <w:r>
        <w:t>Team(s)</w:t>
      </w:r>
    </w:p>
    <w:p w14:paraId="6FA9BD07" w14:textId="14D4EEFF" w:rsidR="00CE4EB7" w:rsidRDefault="00CE4EB7" w:rsidP="00A27D24">
      <w:r>
        <w:t>Sensors to be deployed, with their main performance characteristics, incl. range of data collection and suggested base.</w:t>
      </w:r>
    </w:p>
    <w:p w14:paraId="784CDC79" w14:textId="77777777" w:rsidR="00CE4EB7" w:rsidRDefault="00CE4EB7" w:rsidP="00A27D24"/>
    <w:p w14:paraId="363335B6" w14:textId="311863FB" w:rsidR="00CE4EB7" w:rsidRPr="00967D88" w:rsidRDefault="00CE4EB7" w:rsidP="00CE4EB7">
      <w:pPr>
        <w:pStyle w:val="berschrift2"/>
        <w:rPr>
          <w:lang w:val="en-GB"/>
        </w:rPr>
      </w:pPr>
      <w:bookmarkStart w:id="12" w:name="_Toc221097232"/>
      <w:r w:rsidRPr="00967D88">
        <w:rPr>
          <w:lang w:val="en-GB"/>
        </w:rPr>
        <w:t>Drone based in-situ data collection</w:t>
      </w:r>
      <w:bookmarkEnd w:id="12"/>
    </w:p>
    <w:p w14:paraId="46C60FC1" w14:textId="77777777" w:rsidR="00CE4EB7" w:rsidRDefault="00CE4EB7" w:rsidP="00CE4EB7">
      <w:r>
        <w:t>Team(s)</w:t>
      </w:r>
    </w:p>
    <w:p w14:paraId="37574983" w14:textId="716F18F1" w:rsidR="00CE4EB7" w:rsidRDefault="00CE4EB7" w:rsidP="00CE4EB7">
      <w:r>
        <w:t>Sensors to be deployed, with their main performance characteristics</w:t>
      </w:r>
      <w:r w:rsidRPr="00CE4EB7">
        <w:t>, incl. range of data collection and suggested base.</w:t>
      </w:r>
    </w:p>
    <w:p w14:paraId="0FC06CE7" w14:textId="641E8FCA" w:rsidR="00CE4EB7" w:rsidRDefault="00CE4EB7" w:rsidP="00A27D24"/>
    <w:p w14:paraId="037F293B" w14:textId="75C1A62C" w:rsidR="00CE4EB7" w:rsidRPr="00967D88" w:rsidRDefault="00CE4EB7" w:rsidP="00CE4EB7">
      <w:pPr>
        <w:pStyle w:val="berschrift2"/>
        <w:rPr>
          <w:lang w:val="en-GB"/>
        </w:rPr>
      </w:pPr>
      <w:bookmarkStart w:id="13" w:name="_Toc221097233"/>
      <w:r w:rsidRPr="00967D88">
        <w:rPr>
          <w:lang w:val="en-GB"/>
        </w:rPr>
        <w:t>Ground based remote sensing (EM27, COCCON)</w:t>
      </w:r>
      <w:bookmarkEnd w:id="13"/>
    </w:p>
    <w:p w14:paraId="2AABFDBC" w14:textId="77777777" w:rsidR="00CE4EB7" w:rsidRDefault="00CE4EB7" w:rsidP="00CE4EB7">
      <w:r>
        <w:t>Team(s)</w:t>
      </w:r>
    </w:p>
    <w:p w14:paraId="4E1CC62B" w14:textId="77777777" w:rsidR="00CE4EB7" w:rsidRDefault="00CE4EB7" w:rsidP="00CE4EB7">
      <w:r>
        <w:t>Sensors to be deployed, with their main performance characteristics, incl. range of data collection and suggested base.</w:t>
      </w:r>
    </w:p>
    <w:p w14:paraId="2331D24A" w14:textId="40EB39C3" w:rsidR="00CE4EB7" w:rsidRDefault="00CE4EB7" w:rsidP="00CE4EB7"/>
    <w:p w14:paraId="7EED19FD" w14:textId="77777777" w:rsidR="00CE4EB7" w:rsidRDefault="00CE4EB7" w:rsidP="00A27D24"/>
    <w:p w14:paraId="66C44373" w14:textId="77777777" w:rsidR="00CE4EB7" w:rsidRDefault="00CE4EB7" w:rsidP="00A27D24"/>
    <w:p w14:paraId="3A5A4BA8" w14:textId="77777777" w:rsidR="00185C26" w:rsidRPr="00185C26" w:rsidRDefault="00185C26" w:rsidP="00A27D24"/>
    <w:p w14:paraId="02BF8071" w14:textId="4AE2CCB5" w:rsidR="006915F0" w:rsidRDefault="006915F0" w:rsidP="00A27D24">
      <w:pPr>
        <w:pStyle w:val="berschrift2"/>
      </w:pPr>
      <w:bookmarkStart w:id="14" w:name="_Toc221097234"/>
      <w:r>
        <w:t>Aircraft</w:t>
      </w:r>
      <w:r w:rsidR="00CE4EB7">
        <w:t xml:space="preserve"> based data collection</w:t>
      </w:r>
      <w:bookmarkEnd w:id="14"/>
      <w:r w:rsidR="00CE4EB7">
        <w:t xml:space="preserve"> </w:t>
      </w:r>
    </w:p>
    <w:p w14:paraId="33D45CCA" w14:textId="248FE52F" w:rsidR="00CE4EB7" w:rsidRDefault="00CE4EB7" w:rsidP="00CE4EB7">
      <w:pPr>
        <w:pStyle w:val="berschrift3"/>
      </w:pPr>
      <w:bookmarkStart w:id="15" w:name="_Toc221097235"/>
      <w:r>
        <w:t xml:space="preserve">Eco-Dimona with remote sensing CH4 imager </w:t>
      </w:r>
      <w:r w:rsidR="00BE1C9C">
        <w:t>and in-situ sensor</w:t>
      </w:r>
      <w:bookmarkEnd w:id="15"/>
    </w:p>
    <w:p w14:paraId="7483EA9E" w14:textId="686B59E3" w:rsidR="00604BC0" w:rsidRDefault="00967D88" w:rsidP="00967D88">
      <w:r>
        <w:t>The group at University of Bremen (UB) has more than a decade experience in executing airborne remote sensing and in-situ campaigns to characterise localised emissions of CO</w:t>
      </w:r>
      <w:r w:rsidRPr="00B37252">
        <w:rPr>
          <w:vertAlign w:val="subscript"/>
        </w:rPr>
        <w:t>2</w:t>
      </w:r>
      <w:r>
        <w:t xml:space="preserve"> (Krings et al. 2018) and CH</w:t>
      </w:r>
      <w:r w:rsidRPr="00B37252">
        <w:rPr>
          <w:vertAlign w:val="subscript"/>
        </w:rPr>
        <w:t>4</w:t>
      </w:r>
      <w:r>
        <w:t xml:space="preserve"> (Krings et al. 2013, Krautwurst et al. 2017, 2021). Most recently, UB developed a new compact airborne GHG spectrometer MAMAP2D-Light (M2DL) which fits into an underwing pod of a Dimona motor glider (Borchardt et al. 2021). M2DL will deliver column enhancements relative to the background concentration for CH</w:t>
      </w:r>
      <w:r w:rsidRPr="00B37252">
        <w:rPr>
          <w:vertAlign w:val="subscript"/>
        </w:rPr>
        <w:t>4</w:t>
      </w:r>
      <w:r>
        <w:t xml:space="preserve"> or CO</w:t>
      </w:r>
      <w:r w:rsidRPr="00B37252">
        <w:rPr>
          <w:vertAlign w:val="subscript"/>
        </w:rPr>
        <w:t>2</w:t>
      </w:r>
      <w:r>
        <w:t>. M2DL was successfully deployed in summer 2022 in an aircraft campaign in Canada,</w:t>
      </w:r>
      <w:r w:rsidR="00604BC0">
        <w:t xml:space="preserve"> as well in 2023 in an UNEP IMEO funded campaign in Australia.</w:t>
      </w:r>
    </w:p>
    <w:p w14:paraId="1B66979C" w14:textId="7964419D" w:rsidR="00967D88" w:rsidRDefault="00967D88" w:rsidP="00967D88"/>
    <w:p w14:paraId="5F0A9AFE" w14:textId="45490682" w:rsidR="00CE4EB7" w:rsidRPr="00CE4EB7" w:rsidRDefault="00CE4EB7" w:rsidP="00CE4EB7">
      <w:pPr>
        <w:pStyle w:val="berschrift3"/>
        <w:numPr>
          <w:ilvl w:val="0"/>
          <w:numId w:val="0"/>
        </w:numPr>
        <w:rPr>
          <w:b w:val="0"/>
          <w:bCs w:val="0"/>
        </w:rPr>
      </w:pPr>
      <w:bookmarkStart w:id="16" w:name="_Toc221097236"/>
      <w:r w:rsidRPr="00CE4EB7">
        <w:rPr>
          <w:b w:val="0"/>
          <w:bCs w:val="0"/>
        </w:rPr>
        <w:t>Team: Univ. Bremen, Univ. Applied Science Wilhelmshaven with INCA support</w:t>
      </w:r>
      <w:bookmarkEnd w:id="16"/>
    </w:p>
    <w:p w14:paraId="40180B7C" w14:textId="77777777" w:rsidR="00CE4EB7" w:rsidRDefault="00CE4EB7" w:rsidP="00A27D24">
      <w:pPr>
        <w:rPr>
          <w:lang w:val="en-US"/>
        </w:rPr>
      </w:pPr>
    </w:p>
    <w:p w14:paraId="35A5A1A4" w14:textId="2AF7D170" w:rsidR="00CE4EB7" w:rsidRDefault="006915F0" w:rsidP="00A27D24">
      <w:pPr>
        <w:rPr>
          <w:lang w:val="en-US"/>
        </w:rPr>
      </w:pPr>
      <w:r>
        <w:rPr>
          <w:lang w:val="en-US"/>
        </w:rPr>
        <w:t xml:space="preserve">Within this campaign </w:t>
      </w:r>
      <w:r w:rsidR="00CE4EB7">
        <w:rPr>
          <w:lang w:val="en-US"/>
        </w:rPr>
        <w:t>a</w:t>
      </w:r>
      <w:r w:rsidRPr="006915F0">
        <w:rPr>
          <w:lang w:val="en-US"/>
        </w:rPr>
        <w:t xml:space="preserve"> Diamond Aircraft HK36TTC-ECO Dimona</w:t>
      </w:r>
      <w:r w:rsidR="00CE4EB7">
        <w:rPr>
          <w:lang w:val="en-US"/>
        </w:rPr>
        <w:t xml:space="preserve">, a glider modified for airborne research purposes, will be deployed equipped with xxx, yyy and zzz in two underwing pods.  </w:t>
      </w:r>
    </w:p>
    <w:p w14:paraId="3AEF59EC" w14:textId="25517793" w:rsidR="00CE4EB7" w:rsidRDefault="00CE4EB7" w:rsidP="00A27D24">
      <w:pPr>
        <w:rPr>
          <w:lang w:val="en-US"/>
        </w:rPr>
      </w:pPr>
      <w:r>
        <w:rPr>
          <w:lang w:val="en-US"/>
        </w:rPr>
        <w:t>It is planned to operate the aircraft out of Bucarest XXXX airport as campaign base.</w:t>
      </w:r>
    </w:p>
    <w:p w14:paraId="76F85991" w14:textId="30911845" w:rsidR="009E5711" w:rsidRDefault="009E5711" w:rsidP="00A27D24">
      <w:pPr>
        <w:rPr>
          <w:lang w:val="en-US"/>
        </w:rPr>
      </w:pPr>
    </w:p>
    <w:p w14:paraId="50177EDE" w14:textId="4744ED70" w:rsidR="00F80199" w:rsidRDefault="00FA4CDA" w:rsidP="00FA4CDA">
      <w:pPr>
        <w:pStyle w:val="Beschriftung"/>
        <w:rPr>
          <w:lang w:val="en-US"/>
        </w:rPr>
      </w:pPr>
      <w:r>
        <w:t xml:space="preserve">Figure </w:t>
      </w:r>
      <w:r>
        <w:fldChar w:fldCharType="begin"/>
      </w:r>
      <w:r>
        <w:instrText xml:space="preserve"> SEQ Figure \* ARABIC </w:instrText>
      </w:r>
      <w:r>
        <w:fldChar w:fldCharType="separate"/>
      </w:r>
      <w:r>
        <w:rPr>
          <w:noProof/>
        </w:rPr>
        <w:t>3</w:t>
      </w:r>
      <w:r>
        <w:fldChar w:fldCharType="end"/>
      </w:r>
      <w:r>
        <w:t xml:space="preserve">: </w:t>
      </w:r>
      <w:r w:rsidRPr="00FA4CDA">
        <w:t>Diamond Aircraft HK36TTC-ECO Dimon</w:t>
      </w:r>
      <w:r w:rsidR="00604BC0">
        <w:t>a,</w:t>
      </w:r>
      <w:r w:rsidR="00604BC0" w:rsidRPr="00604BC0">
        <w:t xml:space="preserve"> Univ. Applied Science Wilhelmshaven</w:t>
      </w:r>
    </w:p>
    <w:p w14:paraId="4BE5845A" w14:textId="331C6C4F" w:rsidR="00F80199" w:rsidRDefault="00F80199" w:rsidP="00A27D24">
      <w:r w:rsidRPr="00F80199">
        <w:t>Operating within a typical cruising speed range of 20 to 60 meters per second (approximately 75 to 200</w:t>
      </w:r>
      <w:r w:rsidR="009E5711">
        <w:t xml:space="preserve"> km/h</w:t>
      </w:r>
      <w:r w:rsidRPr="00F80199">
        <w:t xml:space="preserve">), the aircraft can navigate altitudes spanning from 5 meters up to 7,000 meters. Its operational range extends up to 1,000 kilometers, accompanied by an endurance capability of </w:t>
      </w:r>
      <w:r w:rsidR="00CE4EB7">
        <w:t>max.</w:t>
      </w:r>
      <w:r w:rsidRPr="00F80199">
        <w:t xml:space="preserve"> 6 hours</w:t>
      </w:r>
      <w:r w:rsidR="00CE4EB7">
        <w:t xml:space="preserve"> (typically </w:t>
      </w:r>
      <w:r w:rsidR="0084672B">
        <w:t>4-5 hours)</w:t>
      </w:r>
      <w:r w:rsidRPr="00F80199">
        <w:t>.</w:t>
      </w:r>
      <w:r>
        <w:t xml:space="preserve"> </w:t>
      </w:r>
    </w:p>
    <w:p w14:paraId="20A0B151" w14:textId="062EA490" w:rsidR="009E5711" w:rsidRDefault="009E5711" w:rsidP="00A27D24">
      <w:r>
        <w:t xml:space="preserve">The aircraft </w:t>
      </w:r>
      <w:r w:rsidR="0084672B">
        <w:t>w</w:t>
      </w:r>
      <w:r>
        <w:t>ill be equipped with in-situ sensors and the methane imaging spectrometer MAMAP2D-Light of University Bremen.</w:t>
      </w:r>
    </w:p>
    <w:p w14:paraId="12C751AD" w14:textId="3632DEF6" w:rsidR="0003279B" w:rsidRDefault="0003279B" w:rsidP="00A27D24"/>
    <w:p w14:paraId="1DA1FF15" w14:textId="3A42D4DB" w:rsidR="007A27BA" w:rsidRPr="004C4E6E" w:rsidRDefault="0084672B" w:rsidP="0084672B">
      <w:pPr>
        <w:pStyle w:val="berschrift4"/>
      </w:pPr>
      <w:r>
        <w:t xml:space="preserve">Methane Imaging Sensor MAMAP2D-Light </w:t>
      </w:r>
    </w:p>
    <w:p w14:paraId="34D14FE5" w14:textId="3CDE3944" w:rsidR="00B34566" w:rsidRDefault="00465759" w:rsidP="00A27D24">
      <w:pPr>
        <w:rPr>
          <w:lang w:eastAsia="en-GB"/>
        </w:rPr>
      </w:pPr>
      <w:r>
        <w:rPr>
          <w:rStyle w:val="Standard1"/>
        </w:rPr>
        <w:t xml:space="preserve">Main </w:t>
      </w:r>
      <w:r w:rsidR="0084672B">
        <w:rPr>
          <w:rStyle w:val="Standard1"/>
        </w:rPr>
        <w:t>remote sen</w:t>
      </w:r>
      <w:r>
        <w:rPr>
          <w:rStyle w:val="Standard1"/>
        </w:rPr>
        <w:t>sor is the methane imaging sensor MAMAP2D-Light from University Bremen.</w:t>
      </w:r>
      <w:r w:rsidR="0084672B">
        <w:rPr>
          <w:rStyle w:val="Standard1"/>
        </w:rPr>
        <w:t xml:space="preserve"> </w:t>
      </w:r>
      <w:r w:rsidR="000E519F">
        <w:rPr>
          <w:rStyle w:val="Standard1"/>
        </w:rPr>
        <w:t>For remote sensing of the greenhouse gas CH</w:t>
      </w:r>
      <w:r w:rsidR="000E519F" w:rsidRPr="00286818">
        <w:rPr>
          <w:rStyle w:val="Standard1"/>
          <w:vertAlign w:val="subscript"/>
        </w:rPr>
        <w:t>4</w:t>
      </w:r>
      <w:r w:rsidR="000E519F">
        <w:rPr>
          <w:rStyle w:val="Standard1"/>
        </w:rPr>
        <w:t xml:space="preserve"> the Methane Airborne MAPper</w:t>
      </w:r>
      <w:r w:rsidR="003044B2">
        <w:rPr>
          <w:rStyle w:val="Standard1"/>
        </w:rPr>
        <w:t>2D</w:t>
      </w:r>
      <w:r w:rsidR="00A13152">
        <w:rPr>
          <w:rStyle w:val="Standard1"/>
        </w:rPr>
        <w:t>-</w:t>
      </w:r>
      <w:r w:rsidR="003044B2">
        <w:rPr>
          <w:rStyle w:val="Standard1"/>
        </w:rPr>
        <w:t xml:space="preserve">Light </w:t>
      </w:r>
      <w:r w:rsidR="000E519F">
        <w:rPr>
          <w:rStyle w:val="Standard1"/>
        </w:rPr>
        <w:t>(M</w:t>
      </w:r>
      <w:r w:rsidR="003044B2">
        <w:rPr>
          <w:rStyle w:val="Standard1"/>
        </w:rPr>
        <w:t>2DL</w:t>
      </w:r>
      <w:r w:rsidR="000E519F">
        <w:rPr>
          <w:rStyle w:val="Standard1"/>
        </w:rPr>
        <w:t xml:space="preserve">) will be flown on </w:t>
      </w:r>
      <w:r w:rsidR="003044B2">
        <w:rPr>
          <w:rStyle w:val="Standard1"/>
        </w:rPr>
        <w:t>in an underwing pod of the Eco Dimona</w:t>
      </w:r>
      <w:r w:rsidR="000E519F">
        <w:rPr>
          <w:rStyle w:val="Standard1"/>
        </w:rPr>
        <w:t xml:space="preserve"> above the boundary layer. </w:t>
      </w:r>
      <w:r w:rsidR="00B34566">
        <w:rPr>
          <w:lang w:eastAsia="en-GB"/>
        </w:rPr>
        <w:t>M2DL was developed and built at the Institute of Environmental Physics in Bremen, Germany, to determine methane (CH</w:t>
      </w:r>
      <w:r w:rsidR="00B34566">
        <w:rPr>
          <w:sz w:val="14"/>
          <w:szCs w:val="14"/>
          <w:lang w:eastAsia="en-GB"/>
        </w:rPr>
        <w:t>4</w:t>
      </w:r>
      <w:r w:rsidR="00B34566">
        <w:rPr>
          <w:lang w:eastAsia="en-GB"/>
        </w:rPr>
        <w:t>) and carbon dioxide (CO</w:t>
      </w:r>
      <w:r w:rsidR="00B34566">
        <w:rPr>
          <w:sz w:val="14"/>
          <w:szCs w:val="14"/>
          <w:lang w:eastAsia="en-GB"/>
        </w:rPr>
        <w:t>2</w:t>
      </w:r>
      <w:r w:rsidR="00B34566">
        <w:rPr>
          <w:lang w:eastAsia="en-GB"/>
        </w:rPr>
        <w:t xml:space="preserve">) emissions from aircraft using solar absorption spectroscopy. It builds on the experience of the University of Bremen with the MAMAP instrument (see e.g. Gerilowski et al., 2011; Krings et al., 2011; Krautwurst et al., 2017, 2021; Krings et al., 2018). M2DL detects sunlight reflected from the Earth's surface in the spectral range from 1559 nm to 1690 nm with about 1.1 nm spectral resolution, about </w:t>
      </w:r>
      <w:r w:rsidR="00653BBE">
        <w:rPr>
          <w:lang w:eastAsia="en-GB"/>
        </w:rPr>
        <w:t>5</w:t>
      </w:r>
      <w:r w:rsidR="00B34566">
        <w:rPr>
          <w:lang w:eastAsia="en-GB"/>
        </w:rPr>
        <w:t xml:space="preserve">0 m x </w:t>
      </w:r>
      <w:r w:rsidR="00653BBE">
        <w:rPr>
          <w:lang w:eastAsia="en-GB"/>
        </w:rPr>
        <w:t>50</w:t>
      </w:r>
      <w:r w:rsidR="00B34566">
        <w:rPr>
          <w:lang w:eastAsia="en-GB"/>
        </w:rPr>
        <w:t xml:space="preserve"> m spatial resolution, </w:t>
      </w:r>
      <w:r w:rsidR="00446DB5">
        <w:rPr>
          <w:lang w:eastAsia="en-GB"/>
        </w:rPr>
        <w:t>1500</w:t>
      </w:r>
      <w:r w:rsidR="00B34566">
        <w:rPr>
          <w:lang w:eastAsia="en-GB"/>
        </w:rPr>
        <w:t xml:space="preserve"> m ground track width for a flight altitude of approximately </w:t>
      </w:r>
      <w:r w:rsidR="00446DB5">
        <w:rPr>
          <w:lang w:eastAsia="en-GB"/>
        </w:rPr>
        <w:t>4</w:t>
      </w:r>
      <w:r w:rsidR="00B34566">
        <w:rPr>
          <w:lang w:eastAsia="en-GB"/>
        </w:rPr>
        <w:t xml:space="preserve"> km, and a signal-to-noise ratio of 300 - 600 depending on surface brightness and sun position. </w:t>
      </w:r>
      <w:r w:rsidR="00446DB5">
        <w:rPr>
          <w:lang w:eastAsia="en-GB"/>
        </w:rPr>
        <w:t xml:space="preserve">M2DL consists of a spectrometer unit, a front optics unit and a control and data acquisition system.  </w:t>
      </w:r>
      <w:r w:rsidR="00B34566" w:rsidRPr="00446DB5">
        <w:rPr>
          <w:lang w:eastAsia="en-GB"/>
        </w:rPr>
        <w:t>The basic measurement principle is shown in</w:t>
      </w:r>
      <w:r w:rsidR="00446DB5" w:rsidRPr="00446DB5">
        <w:rPr>
          <w:lang w:eastAsia="en-GB"/>
        </w:rPr>
        <w:t xml:space="preserve"> </w:t>
      </w:r>
      <w:r w:rsidR="00446DB5">
        <w:rPr>
          <w:lang w:val="de-DE" w:eastAsia="en-GB"/>
        </w:rPr>
        <w:fldChar w:fldCharType="begin"/>
      </w:r>
      <w:r w:rsidR="00446DB5" w:rsidRPr="00446DB5">
        <w:rPr>
          <w:lang w:eastAsia="en-GB"/>
        </w:rPr>
        <w:instrText xml:space="preserve"> REF _Ref146804060 \h </w:instrText>
      </w:r>
      <w:r w:rsidR="00446DB5">
        <w:rPr>
          <w:lang w:val="de-DE" w:eastAsia="en-GB"/>
        </w:rPr>
      </w:r>
      <w:r w:rsidR="00446DB5">
        <w:rPr>
          <w:lang w:val="de-DE" w:eastAsia="en-GB"/>
        </w:rPr>
        <w:fldChar w:fldCharType="separate"/>
      </w:r>
      <w:r w:rsidR="00446DB5">
        <w:t xml:space="preserve">Figure </w:t>
      </w:r>
      <w:r w:rsidR="00446DB5">
        <w:rPr>
          <w:noProof/>
        </w:rPr>
        <w:t>4</w:t>
      </w:r>
      <w:r w:rsidR="00446DB5">
        <w:rPr>
          <w:lang w:val="de-DE" w:eastAsia="en-GB"/>
        </w:rPr>
        <w:fldChar w:fldCharType="end"/>
      </w:r>
      <w:r w:rsidR="00B34566" w:rsidRPr="00446DB5">
        <w:rPr>
          <w:lang w:eastAsia="en-GB"/>
        </w:rPr>
        <w:t xml:space="preserve">. </w:t>
      </w:r>
      <w:r w:rsidR="00B34566">
        <w:rPr>
          <w:lang w:eastAsia="en-GB"/>
        </w:rPr>
        <w:t>Using the absorption spectroscopy method, the relative increase in CH</w:t>
      </w:r>
      <w:r w:rsidR="00B34566">
        <w:rPr>
          <w:sz w:val="14"/>
          <w:szCs w:val="14"/>
          <w:lang w:eastAsia="en-GB"/>
        </w:rPr>
        <w:t xml:space="preserve">4 </w:t>
      </w:r>
      <w:r w:rsidR="00B34566">
        <w:rPr>
          <w:lang w:eastAsia="en-GB"/>
        </w:rPr>
        <w:t>or CO</w:t>
      </w:r>
      <w:r w:rsidR="00B34566">
        <w:rPr>
          <w:sz w:val="14"/>
          <w:szCs w:val="14"/>
          <w:lang w:eastAsia="en-GB"/>
        </w:rPr>
        <w:t xml:space="preserve">2 </w:t>
      </w:r>
      <w:r w:rsidR="00B34566">
        <w:rPr>
          <w:lang w:eastAsia="en-GB"/>
        </w:rPr>
        <w:t>concentration in the atmosphere is determined from the recorded spectra. Relative increases in CH</w:t>
      </w:r>
      <w:r w:rsidR="00B34566">
        <w:rPr>
          <w:sz w:val="14"/>
          <w:szCs w:val="14"/>
          <w:lang w:eastAsia="en-GB"/>
        </w:rPr>
        <w:t>4</w:t>
      </w:r>
      <w:r w:rsidR="00B34566">
        <w:rPr>
          <w:lang w:eastAsia="en-GB"/>
        </w:rPr>
        <w:t xml:space="preserve"> or CO</w:t>
      </w:r>
      <w:r w:rsidR="00B34566">
        <w:rPr>
          <w:sz w:val="14"/>
          <w:szCs w:val="14"/>
          <w:lang w:eastAsia="en-GB"/>
        </w:rPr>
        <w:t>2</w:t>
      </w:r>
      <w:r w:rsidR="00B34566">
        <w:rPr>
          <w:lang w:eastAsia="en-GB"/>
        </w:rPr>
        <w:t xml:space="preserve"> concentration (or column anomalies) in the atmosphere can be determined with a precision of about 0.3% - 0.6% of the background column depending on flight/atmospheric conditions and topography. From the spatial change in concentrations, conclusions can be drawn about the emissions of CH</w:t>
      </w:r>
      <w:r w:rsidR="00B34566">
        <w:rPr>
          <w:sz w:val="14"/>
          <w:szCs w:val="14"/>
          <w:lang w:eastAsia="en-GB"/>
        </w:rPr>
        <w:t xml:space="preserve">4 </w:t>
      </w:r>
      <w:r w:rsidR="00B34566">
        <w:rPr>
          <w:lang w:eastAsia="en-GB"/>
        </w:rPr>
        <w:t>(see e.g. Krautwurst et al., 2017) and CO</w:t>
      </w:r>
      <w:r w:rsidR="00B34566">
        <w:rPr>
          <w:sz w:val="14"/>
          <w:szCs w:val="14"/>
          <w:lang w:eastAsia="en-GB"/>
        </w:rPr>
        <w:t xml:space="preserve">2 </w:t>
      </w:r>
      <w:r w:rsidR="00B34566">
        <w:rPr>
          <w:lang w:eastAsia="en-GB"/>
        </w:rPr>
        <w:t>(see e.g. Krings et al., 2018) sources - if the meteorological conditions are known.</w:t>
      </w:r>
    </w:p>
    <w:p w14:paraId="43D0626B" w14:textId="0E015EE8" w:rsidR="00FA4CDA" w:rsidRDefault="00FA4CDA" w:rsidP="00FA4CDA">
      <w:pPr>
        <w:rPr>
          <w:lang w:val="en-US"/>
        </w:rPr>
      </w:pPr>
      <w:r>
        <w:rPr>
          <w:lang w:val="en-US"/>
        </w:rPr>
        <w:t xml:space="preserve">Assuming a wind speed of </w:t>
      </w:r>
      <w:r w:rsidRPr="00CF0C88">
        <w:rPr>
          <w:lang w:val="en-US"/>
        </w:rPr>
        <w:t xml:space="preserve">~ </w:t>
      </w:r>
      <w:r>
        <w:rPr>
          <w:lang w:val="en-US"/>
        </w:rPr>
        <w:t>5</w:t>
      </w:r>
      <w:r w:rsidRPr="00CF0C88">
        <w:rPr>
          <w:lang w:val="en-US"/>
        </w:rPr>
        <w:t xml:space="preserve"> m/sec</w:t>
      </w:r>
      <w:r>
        <w:rPr>
          <w:lang w:val="en-US"/>
        </w:rPr>
        <w:t xml:space="preserve">, a 0.3-0.5% precision translates to a flight path and pointing accuracy dependent detection limit of this airborne imaging instrument of at approx. </w:t>
      </w:r>
      <w:r w:rsidR="00604BC0">
        <w:rPr>
          <w:lang w:val="en-US"/>
        </w:rPr>
        <w:t xml:space="preserve"> &lt; a few </w:t>
      </w:r>
      <w:r w:rsidR="00604BC0" w:rsidRPr="00604BC0">
        <w:rPr>
          <w:highlight w:val="yellow"/>
          <w:lang w:val="en-US"/>
        </w:rPr>
        <w:t>100 kg/hr</w:t>
      </w:r>
      <w:r w:rsidR="00604BC0">
        <w:rPr>
          <w:lang w:val="en-US"/>
        </w:rPr>
        <w:t xml:space="preserve">, </w:t>
      </w:r>
      <w:r>
        <w:rPr>
          <w:lang w:val="en-US"/>
        </w:rPr>
        <w:t xml:space="preserve">sufficient for </w:t>
      </w:r>
      <w:r w:rsidR="0084672B">
        <w:rPr>
          <w:lang w:val="en-US"/>
        </w:rPr>
        <w:t xml:space="preserve">large </w:t>
      </w:r>
      <w:r>
        <w:rPr>
          <w:lang w:val="en-US"/>
        </w:rPr>
        <w:t xml:space="preserve">source strength expected in </w:t>
      </w:r>
      <w:r w:rsidR="0084672B">
        <w:rPr>
          <w:lang w:val="en-US"/>
        </w:rPr>
        <w:t>Romania</w:t>
      </w:r>
      <w:r>
        <w:rPr>
          <w:lang w:val="en-US"/>
        </w:rPr>
        <w:t>.</w:t>
      </w:r>
    </w:p>
    <w:p w14:paraId="6848D819" w14:textId="77777777" w:rsidR="00B34566" w:rsidRDefault="00B34566" w:rsidP="00FA4CDA">
      <w:pPr>
        <w:jc w:val="center"/>
        <w:rPr>
          <w:lang w:eastAsia="en-GB"/>
        </w:rPr>
      </w:pPr>
      <w:r>
        <w:rPr>
          <w:noProof/>
          <w:lang w:eastAsia="en-GB"/>
        </w:rPr>
        <w:lastRenderedPageBreak/>
        <w:drawing>
          <wp:inline distT="0" distB="0" distL="0" distR="0" wp14:anchorId="736695D7" wp14:editId="7DCE744B">
            <wp:extent cx="4282216" cy="2857572"/>
            <wp:effectExtent l="0" t="0" r="4445" b="0"/>
            <wp:docPr id="42" name="Inhaltsplatzhal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haltsplatzhalter 5"/>
                    <pic:cNvPicPr>
                      <a:picLocks noChangeAspect="1"/>
                    </pic:cNvPicPr>
                  </pic:nvPicPr>
                  <pic:blipFill>
                    <a:blip r:embed="rId8" cstate="print">
                      <a:extLst>
                        <a:ext uri="{28A0092B-C50C-407E-A947-70E740481C1C}">
                          <a14:useLocalDpi xmlns:a14="http://schemas.microsoft.com/office/drawing/2010/main"/>
                        </a:ext>
                      </a:extLst>
                    </a:blip>
                    <a:srcRect/>
                    <a:stretch/>
                  </pic:blipFill>
                  <pic:spPr bwMode="auto">
                    <a:xfrm>
                      <a:off x="0" y="0"/>
                      <a:ext cx="4290703" cy="2863235"/>
                    </a:xfrm>
                    <a:prstGeom prst="rect">
                      <a:avLst/>
                    </a:prstGeom>
                    <a:ln>
                      <a:noFill/>
                    </a:ln>
                  </pic:spPr>
                </pic:pic>
              </a:graphicData>
            </a:graphic>
          </wp:inline>
        </w:drawing>
      </w:r>
    </w:p>
    <w:p w14:paraId="3C0B8A62" w14:textId="2BCD7643" w:rsidR="00B34566" w:rsidRDefault="00B34566" w:rsidP="00A27D24">
      <w:pPr>
        <w:pStyle w:val="Beschriftung"/>
        <w:rPr>
          <w:lang w:eastAsia="en-GB"/>
        </w:rPr>
      </w:pPr>
      <w:bookmarkStart w:id="17" w:name="_Ref146804060"/>
      <w:r>
        <w:t xml:space="preserve">Figure </w:t>
      </w:r>
      <w:r w:rsidR="00581F3C">
        <w:fldChar w:fldCharType="begin"/>
      </w:r>
      <w:r w:rsidR="00581F3C">
        <w:instrText xml:space="preserve"> SEQ Figure \* ARABIC </w:instrText>
      </w:r>
      <w:r w:rsidR="00581F3C">
        <w:fldChar w:fldCharType="separate"/>
      </w:r>
      <w:r w:rsidR="00FA4CDA">
        <w:rPr>
          <w:noProof/>
        </w:rPr>
        <w:t>4</w:t>
      </w:r>
      <w:r w:rsidR="00581F3C">
        <w:rPr>
          <w:noProof/>
        </w:rPr>
        <w:fldChar w:fldCharType="end"/>
      </w:r>
      <w:bookmarkEnd w:id="17"/>
      <w:r>
        <w:rPr>
          <w:lang w:eastAsia="en-GB"/>
        </w:rPr>
        <w:t xml:space="preserve">: </w:t>
      </w:r>
      <w:r w:rsidR="00C26D5E">
        <w:rPr>
          <w:lang w:eastAsia="en-GB"/>
        </w:rPr>
        <w:t>S</w:t>
      </w:r>
      <w:r>
        <w:rPr>
          <w:lang w:eastAsia="en-GB"/>
        </w:rPr>
        <w:t>cheme of imaging acquisition of spectra with MAMAP2D-Light (M2DL).</w:t>
      </w:r>
    </w:p>
    <w:p w14:paraId="689B4C1F" w14:textId="674FBEF6" w:rsidR="00C26D5E" w:rsidRDefault="00C26D5E" w:rsidP="00A27D24">
      <w:pPr>
        <w:rPr>
          <w:lang w:eastAsia="en-GB"/>
        </w:rPr>
      </w:pPr>
      <w:r>
        <w:rPr>
          <w:lang w:eastAsia="en-GB"/>
        </w:rPr>
        <w:t xml:space="preserve">M2DL is to be deployed in an </w:t>
      </w:r>
      <w:r w:rsidR="00743A21">
        <w:rPr>
          <w:lang w:eastAsia="en-GB"/>
        </w:rPr>
        <w:t>underwing pod</w:t>
      </w:r>
      <w:r>
        <w:rPr>
          <w:lang w:eastAsia="en-GB"/>
        </w:rPr>
        <w:t xml:space="preserve"> on the ARA research aircraft EcoDimona in Australia in September 2023 as part of the UNEP funded research measurement campaign. M2DL was tested beforehand in the same underwing configuration flying with a motorglider (EcoDimona) of the Jade Hochschule Wilhelmshaven.</w:t>
      </w:r>
    </w:p>
    <w:p w14:paraId="5BD7162F" w14:textId="77777777" w:rsidR="00967D88" w:rsidRDefault="00967D88" w:rsidP="00967D88">
      <w:pPr>
        <w:rPr>
          <w:b/>
          <w:bCs/>
        </w:rPr>
      </w:pPr>
    </w:p>
    <w:p w14:paraId="6FA7082A" w14:textId="3AC9693D" w:rsidR="00967D88" w:rsidRPr="00967D88" w:rsidRDefault="00967D88" w:rsidP="00967D88">
      <w:pPr>
        <w:rPr>
          <w:b/>
          <w:bCs/>
        </w:rPr>
      </w:pPr>
      <w:r w:rsidRPr="00967D88">
        <w:rPr>
          <w:b/>
          <w:bCs/>
        </w:rPr>
        <w:t>In-situ sensors</w:t>
      </w:r>
    </w:p>
    <w:p w14:paraId="75F11BA1" w14:textId="77777777" w:rsidR="00967D88" w:rsidRDefault="00967D88" w:rsidP="00967D88">
      <w:r>
        <w:t xml:space="preserve">The so-called in-situ sensor payload consists of an 5 hole turbulence probe and a </w:t>
      </w:r>
      <w:r w:rsidRPr="0003279B">
        <w:rPr>
          <w:lang w:val="en-AU"/>
        </w:rPr>
        <w:t>LGR UGGA In-Situ GHG analyser for CH</w:t>
      </w:r>
      <w:r w:rsidRPr="00B37252">
        <w:rPr>
          <w:vertAlign w:val="subscript"/>
          <w:lang w:val="en-AU"/>
        </w:rPr>
        <w:t>4</w:t>
      </w:r>
      <w:r w:rsidRPr="0003279B">
        <w:rPr>
          <w:lang w:val="en-AU"/>
        </w:rPr>
        <w:t>, CO</w:t>
      </w:r>
      <w:r w:rsidRPr="00B37252">
        <w:rPr>
          <w:vertAlign w:val="subscript"/>
          <w:lang w:val="en-AU"/>
        </w:rPr>
        <w:t>2</w:t>
      </w:r>
      <w:r w:rsidRPr="0003279B">
        <w:rPr>
          <w:lang w:val="en-AU"/>
        </w:rPr>
        <w:t>, H</w:t>
      </w:r>
      <w:r w:rsidRPr="00B37252">
        <w:rPr>
          <w:vertAlign w:val="subscript"/>
          <w:lang w:val="en-AU"/>
        </w:rPr>
        <w:t>2</w:t>
      </w:r>
      <w:r w:rsidRPr="0003279B">
        <w:rPr>
          <w:lang w:val="en-AU"/>
        </w:rPr>
        <w:t>O</w:t>
      </w:r>
      <w:r>
        <w:rPr>
          <w:lang w:val="en-AU"/>
        </w:rPr>
        <w:t>, which is the main sensor for precise CH</w:t>
      </w:r>
      <w:r w:rsidRPr="00B37252">
        <w:rPr>
          <w:vertAlign w:val="subscript"/>
          <w:lang w:val="en-AU"/>
        </w:rPr>
        <w:t>4</w:t>
      </w:r>
      <w:r>
        <w:rPr>
          <w:lang w:val="en-AU"/>
        </w:rPr>
        <w:t xml:space="preserve"> and CO</w:t>
      </w:r>
      <w:r w:rsidRPr="00B37252">
        <w:rPr>
          <w:vertAlign w:val="subscript"/>
          <w:lang w:val="en-AU"/>
        </w:rPr>
        <w:t>2</w:t>
      </w:r>
      <w:r>
        <w:rPr>
          <w:lang w:val="en-AU"/>
        </w:rPr>
        <w:t xml:space="preserve"> in-situ measurements. </w:t>
      </w:r>
      <w:r w:rsidRPr="00967D88">
        <w:rPr>
          <w:i/>
          <w:iCs/>
          <w:lang w:val="en-AU"/>
        </w:rPr>
        <w:t xml:space="preserve">The sensor will be calibrated during the campaign using special calibration gases. </w:t>
      </w:r>
    </w:p>
    <w:p w14:paraId="3DBDF0BD" w14:textId="77777777" w:rsidR="00967D88" w:rsidRDefault="00967D88" w:rsidP="00967D88">
      <w:pPr>
        <w:pStyle w:val="Beschriftung"/>
      </w:pPr>
      <w:r>
        <w:t xml:space="preserve">Table </w:t>
      </w:r>
      <w:r>
        <w:fldChar w:fldCharType="begin"/>
      </w:r>
      <w:r>
        <w:instrText xml:space="preserve"> SEQ Table \* ARABIC </w:instrText>
      </w:r>
      <w:r>
        <w:fldChar w:fldCharType="separate"/>
      </w:r>
      <w:r>
        <w:rPr>
          <w:noProof/>
        </w:rPr>
        <w:t>3</w:t>
      </w:r>
      <w:r>
        <w:rPr>
          <w:noProof/>
        </w:rPr>
        <w:fldChar w:fldCharType="end"/>
      </w:r>
      <w:r>
        <w:t>: Summary of in-situ instrumentation of D-xxx.</w:t>
      </w:r>
    </w:p>
    <w:p w14:paraId="691AE3F6" w14:textId="77777777" w:rsidR="00C26D5E" w:rsidRDefault="00C26D5E" w:rsidP="00A27D24">
      <w:pPr>
        <w:rPr>
          <w:lang w:eastAsia="en-GB"/>
        </w:rPr>
      </w:pPr>
    </w:p>
    <w:p w14:paraId="04432BEA" w14:textId="1F71BE35" w:rsidR="0084672B" w:rsidRDefault="0084672B" w:rsidP="0084672B">
      <w:pPr>
        <w:pStyle w:val="berschrift4"/>
      </w:pPr>
      <w:r>
        <w:t>Basic Flight Pattern</w:t>
      </w:r>
    </w:p>
    <w:p w14:paraId="717F46F2" w14:textId="04761C30" w:rsidR="00A66A32" w:rsidRPr="00A66A32" w:rsidRDefault="00A66A32" w:rsidP="00A27D24">
      <w:pPr>
        <w:rPr>
          <w:lang w:val="en-US"/>
        </w:rPr>
      </w:pPr>
      <w:r w:rsidRPr="00A66A32">
        <w:rPr>
          <w:lang w:val="en-US"/>
        </w:rPr>
        <w:t xml:space="preserve">Flight patterns for </w:t>
      </w:r>
      <w:r w:rsidRPr="00656228">
        <w:rPr>
          <w:b/>
          <w:bCs/>
          <w:lang w:val="en-US"/>
        </w:rPr>
        <w:t>remote sensing measurements</w:t>
      </w:r>
      <w:r w:rsidR="00656228">
        <w:rPr>
          <w:lang w:val="en-US"/>
        </w:rPr>
        <w:t xml:space="preserve"> (</w:t>
      </w:r>
      <w:r w:rsidR="00656228">
        <w:rPr>
          <w:lang w:val="en-US"/>
        </w:rPr>
        <w:fldChar w:fldCharType="begin"/>
      </w:r>
      <w:r w:rsidR="00656228">
        <w:rPr>
          <w:lang w:val="en-US"/>
        </w:rPr>
        <w:instrText xml:space="preserve"> REF _Ref156474628 \h </w:instrText>
      </w:r>
      <w:r w:rsidR="00656228">
        <w:rPr>
          <w:lang w:val="en-US"/>
        </w:rPr>
      </w:r>
      <w:r w:rsidR="00656228">
        <w:rPr>
          <w:lang w:val="en-US"/>
        </w:rPr>
        <w:fldChar w:fldCharType="separate"/>
      </w:r>
      <w:r w:rsidR="00656228">
        <w:t xml:space="preserve">Figure </w:t>
      </w:r>
      <w:r w:rsidR="00656228">
        <w:rPr>
          <w:noProof/>
        </w:rPr>
        <w:t>4</w:t>
      </w:r>
      <w:r w:rsidR="00656228">
        <w:rPr>
          <w:lang w:val="en-US"/>
        </w:rPr>
        <w:fldChar w:fldCharType="end"/>
      </w:r>
      <w:r w:rsidR="00656228">
        <w:rPr>
          <w:lang w:val="en-US"/>
        </w:rPr>
        <w:t>)</w:t>
      </w:r>
      <w:r w:rsidRPr="00A66A32">
        <w:rPr>
          <w:lang w:val="en-US"/>
        </w:rPr>
        <w:t xml:space="preserve"> need to be performed at constant altitude above the plume</w:t>
      </w:r>
      <w:r w:rsidR="00C3361A">
        <w:rPr>
          <w:lang w:val="en-US"/>
        </w:rPr>
        <w:t>,</w:t>
      </w:r>
      <w:r w:rsidR="00B87975">
        <w:rPr>
          <w:lang w:val="en-US"/>
        </w:rPr>
        <w:t xml:space="preserve"> ideally above the PBL</w:t>
      </w:r>
      <w:r w:rsidRPr="00A66A32">
        <w:rPr>
          <w:lang w:val="en-US"/>
        </w:rPr>
        <w:t xml:space="preserve">. The flight pattern </w:t>
      </w:r>
      <w:r w:rsidR="00C26D5E">
        <w:rPr>
          <w:lang w:val="en-US"/>
        </w:rPr>
        <w:t xml:space="preserve">typically </w:t>
      </w:r>
      <w:r w:rsidRPr="00A66A32">
        <w:rPr>
          <w:lang w:val="en-US"/>
        </w:rPr>
        <w:t xml:space="preserve">consists of </w:t>
      </w:r>
      <w:r w:rsidR="00B83E73">
        <w:rPr>
          <w:lang w:val="en-US"/>
        </w:rPr>
        <w:t>one</w:t>
      </w:r>
      <w:r w:rsidRPr="00A66A32">
        <w:rPr>
          <w:lang w:val="en-US"/>
        </w:rPr>
        <w:t xml:space="preserve"> leg upwind of the source perpendicular to wind direction and a number of legs with increasing spacing downwind of the source, </w:t>
      </w:r>
      <w:r w:rsidR="0066730C">
        <w:rPr>
          <w:lang w:val="en-US"/>
        </w:rPr>
        <w:t>likewise</w:t>
      </w:r>
      <w:r w:rsidRPr="00A66A32">
        <w:rPr>
          <w:lang w:val="en-US"/>
        </w:rPr>
        <w:t xml:space="preserve"> perpendicular to wind direction. </w:t>
      </w:r>
      <w:r w:rsidR="00656228">
        <w:rPr>
          <w:lang w:val="en-US"/>
        </w:rPr>
        <w:t>Depending on spatial scales and plume exten</w:t>
      </w:r>
      <w:r w:rsidR="00A376CE">
        <w:rPr>
          <w:lang w:val="en-US"/>
        </w:rPr>
        <w:t>t</w:t>
      </w:r>
      <w:r w:rsidR="00656228">
        <w:rPr>
          <w:lang w:val="en-US"/>
        </w:rPr>
        <w:t>, a</w:t>
      </w:r>
      <w:r w:rsidR="00B83E73">
        <w:rPr>
          <w:lang w:val="en-US"/>
        </w:rPr>
        <w:t xml:space="preserve"> few </w:t>
      </w:r>
      <w:r w:rsidRPr="00A66A32">
        <w:rPr>
          <w:lang w:val="en-US"/>
        </w:rPr>
        <w:t xml:space="preserve">legs roughly parallel or at a small angle to wind direction </w:t>
      </w:r>
      <w:r w:rsidR="00656228">
        <w:rPr>
          <w:lang w:val="en-US"/>
        </w:rPr>
        <w:t xml:space="preserve">may </w:t>
      </w:r>
      <w:r w:rsidRPr="00A66A32">
        <w:rPr>
          <w:lang w:val="en-US"/>
        </w:rPr>
        <w:t xml:space="preserve">complete the pattern leading to a dense mapping of the dispersed plume. Legs have to be long enough so that the aircraft is leveled and the instrument stares nadir when crossing the plume. Turns should be </w:t>
      </w:r>
      <w:r w:rsidR="00B608C2">
        <w:rPr>
          <w:lang w:val="en-US"/>
        </w:rPr>
        <w:t xml:space="preserve">done </w:t>
      </w:r>
      <w:r w:rsidRPr="00A66A32">
        <w:rPr>
          <w:lang w:val="en-US"/>
        </w:rPr>
        <w:t>well outside the plume area for the data to be of high quality.</w:t>
      </w:r>
    </w:p>
    <w:p w14:paraId="6B9D57EA" w14:textId="77777777" w:rsidR="001046CB" w:rsidRDefault="001046CB" w:rsidP="001046CB">
      <w:pPr>
        <w:rPr>
          <w:lang w:val="en-US"/>
        </w:rPr>
      </w:pPr>
      <w:r>
        <w:rPr>
          <w:lang w:val="en-US"/>
        </w:rPr>
        <w:t xml:space="preserve">Optimum flight conditions from </w:t>
      </w:r>
      <w:r w:rsidRPr="00656228">
        <w:rPr>
          <w:lang w:val="en-US"/>
        </w:rPr>
        <w:t>M</w:t>
      </w:r>
      <w:r>
        <w:rPr>
          <w:lang w:val="en-US"/>
        </w:rPr>
        <w:t>2DL perspective are clear sky conditions, wind stable between 2-8 m/s, and flight altitude above the boundary layer. For a flight altitude of 2 km the swath width of M2Dl will be approx. 1 km with a spatial resolution of approx. 25 m. This scales with flight altitude.</w:t>
      </w:r>
    </w:p>
    <w:p w14:paraId="1AD981C0" w14:textId="42241D34" w:rsidR="00C26D5E" w:rsidRDefault="00C26D5E" w:rsidP="00A27D24">
      <w:pPr>
        <w:rPr>
          <w:lang w:val="en-US"/>
        </w:rPr>
      </w:pPr>
    </w:p>
    <w:p w14:paraId="1F014078" w14:textId="77777777" w:rsidR="00656228" w:rsidRDefault="00656228" w:rsidP="00A27D24">
      <w:pPr>
        <w:pStyle w:val="Textkrper"/>
        <w:rPr>
          <w:sz w:val="18"/>
        </w:rPr>
      </w:pPr>
      <w:r>
        <w:rPr>
          <w:noProof/>
        </w:rPr>
        <w:lastRenderedPageBreak/>
        <w:drawing>
          <wp:anchor distT="0" distB="0" distL="0" distR="0" simplePos="0" relativeHeight="251676160" behindDoc="0" locked="0" layoutInCell="1" allowOverlap="1" wp14:anchorId="2B47075A" wp14:editId="5EF1D82B">
            <wp:simplePos x="0" y="0"/>
            <wp:positionH relativeFrom="page">
              <wp:posOffset>930476</wp:posOffset>
            </wp:positionH>
            <wp:positionV relativeFrom="paragraph">
              <wp:posOffset>158667</wp:posOffset>
            </wp:positionV>
            <wp:extent cx="5689741" cy="2112264"/>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5689741" cy="2112264"/>
                    </a:xfrm>
                    <a:prstGeom prst="rect">
                      <a:avLst/>
                    </a:prstGeom>
                  </pic:spPr>
                </pic:pic>
              </a:graphicData>
            </a:graphic>
          </wp:anchor>
        </w:drawing>
      </w:r>
    </w:p>
    <w:p w14:paraId="077B9670" w14:textId="6A492C79" w:rsidR="00656228" w:rsidRDefault="00656228" w:rsidP="00A27D24">
      <w:pPr>
        <w:pStyle w:val="Beschriftung"/>
      </w:pPr>
      <w:bookmarkStart w:id="18" w:name="_Ref156474628"/>
      <w:r>
        <w:t xml:space="preserve">Figure </w:t>
      </w:r>
      <w:r>
        <w:fldChar w:fldCharType="begin"/>
      </w:r>
      <w:r>
        <w:instrText xml:space="preserve"> SEQ Figure \* ARABIC </w:instrText>
      </w:r>
      <w:r>
        <w:fldChar w:fldCharType="separate"/>
      </w:r>
      <w:r w:rsidR="00FA4CDA">
        <w:rPr>
          <w:noProof/>
        </w:rPr>
        <w:t>5</w:t>
      </w:r>
      <w:r>
        <w:fldChar w:fldCharType="end"/>
      </w:r>
      <w:bookmarkEnd w:id="18"/>
      <w:r>
        <w:rPr>
          <w:i/>
        </w:rPr>
        <w:t xml:space="preserve">: Schematic survey pattern </w:t>
      </w:r>
      <w:r>
        <w:t>of two aircraft flight strategy to be implemented</w:t>
      </w:r>
      <w:r w:rsidR="00604BC0">
        <w:t xml:space="preserve"> (to be updated)</w:t>
      </w:r>
      <w:r>
        <w:t>.</w:t>
      </w:r>
    </w:p>
    <w:p w14:paraId="5C2AF871" w14:textId="77777777" w:rsidR="00604BC0" w:rsidRDefault="00604BC0" w:rsidP="00A27D24">
      <w:pPr>
        <w:rPr>
          <w:lang w:val="en-US"/>
        </w:rPr>
      </w:pPr>
    </w:p>
    <w:p w14:paraId="03AFCC86" w14:textId="3C52612A" w:rsidR="00604BC0" w:rsidRDefault="00604BC0" w:rsidP="00A27D24">
      <w:pPr>
        <w:rPr>
          <w:lang w:val="en-US"/>
        </w:rPr>
      </w:pPr>
      <w:r w:rsidRPr="00604BC0">
        <w:rPr>
          <w:highlight w:val="yellow"/>
          <w:lang w:val="en-US"/>
        </w:rPr>
        <w:t>In-situ strategy to be added …</w:t>
      </w:r>
    </w:p>
    <w:p w14:paraId="3717DB27" w14:textId="77777777" w:rsidR="00604BC0" w:rsidRDefault="00604BC0" w:rsidP="00A27D24">
      <w:pPr>
        <w:rPr>
          <w:lang w:val="en-US"/>
        </w:rPr>
      </w:pPr>
    </w:p>
    <w:p w14:paraId="562D7F08" w14:textId="5907C879" w:rsidR="003D33A5" w:rsidRDefault="00604BC0" w:rsidP="00A27D24">
      <w:pPr>
        <w:rPr>
          <w:lang w:val="en-US"/>
        </w:rPr>
      </w:pPr>
      <w:r>
        <w:rPr>
          <w:lang w:val="en-US"/>
        </w:rPr>
        <w:t xml:space="preserve">For the collection of </w:t>
      </w:r>
      <w:r w:rsidR="003D33A5">
        <w:rPr>
          <w:lang w:val="en-US"/>
        </w:rPr>
        <w:t>in-situ</w:t>
      </w:r>
      <w:r>
        <w:rPr>
          <w:lang w:val="en-US"/>
        </w:rPr>
        <w:t xml:space="preserve"> data the</w:t>
      </w:r>
      <w:r w:rsidR="003D33A5">
        <w:rPr>
          <w:lang w:val="en-US"/>
        </w:rPr>
        <w:t xml:space="preserve"> aircraft will probe </w:t>
      </w:r>
      <w:r w:rsidR="008B1889">
        <w:rPr>
          <w:lang w:val="en-US"/>
        </w:rPr>
        <w:t xml:space="preserve">gas concentrations and wind in </w:t>
      </w:r>
      <w:r w:rsidR="003D33A5">
        <w:rPr>
          <w:lang w:val="en-US"/>
        </w:rPr>
        <w:t>the plume from the lowest allowed flight level up to the PBL at 2-5 altitude layers, depending on plume and meteorology. It will be assured that also background air masses are probed.</w:t>
      </w:r>
    </w:p>
    <w:p w14:paraId="7706C427" w14:textId="47A76A79" w:rsidR="008B1889" w:rsidRDefault="008B1889" w:rsidP="00A27D24">
      <w:pPr>
        <w:rPr>
          <w:lang w:val="en-US"/>
        </w:rPr>
      </w:pPr>
      <w:r>
        <w:rPr>
          <w:lang w:val="en-US"/>
        </w:rPr>
        <w:t xml:space="preserve">For the interpretation of the M2DL concentration data in terms of fluxes, good knowledge of the local wind field is needed. Therefore, </w:t>
      </w:r>
      <w:r w:rsidR="00604BC0">
        <w:rPr>
          <w:lang w:val="en-US"/>
        </w:rPr>
        <w:t xml:space="preserve">air masses probed by </w:t>
      </w:r>
      <w:r w:rsidR="000B7B62">
        <w:rPr>
          <w:lang w:val="en-US"/>
        </w:rPr>
        <w:t>M2DL needs to also be probed by turbulence probe</w:t>
      </w:r>
      <w:r>
        <w:rPr>
          <w:lang w:val="en-US"/>
        </w:rPr>
        <w:t>.</w:t>
      </w:r>
    </w:p>
    <w:p w14:paraId="59874EC9" w14:textId="7CAC8CDA" w:rsidR="00BE1C9C" w:rsidRDefault="00BE1C9C">
      <w:pPr>
        <w:spacing w:before="0"/>
      </w:pPr>
    </w:p>
    <w:p w14:paraId="02A492CA" w14:textId="77777777" w:rsidR="000B7B62" w:rsidRDefault="000B7B62">
      <w:pPr>
        <w:spacing w:before="0"/>
      </w:pPr>
    </w:p>
    <w:p w14:paraId="36E64C50" w14:textId="4C1FE267" w:rsidR="00BE1C9C" w:rsidRDefault="00BE1C9C" w:rsidP="00BE1C9C">
      <w:pPr>
        <w:pStyle w:val="berschrift3"/>
      </w:pPr>
      <w:bookmarkStart w:id="19" w:name="_Toc221097237"/>
      <w:r>
        <w:t>XXX with in-situ sensor</w:t>
      </w:r>
      <w:bookmarkEnd w:id="19"/>
    </w:p>
    <w:p w14:paraId="1612C157" w14:textId="1D4BB3BE" w:rsidR="0084672B" w:rsidRDefault="0084672B">
      <w:pPr>
        <w:spacing w:before="0"/>
      </w:pPr>
    </w:p>
    <w:p w14:paraId="7C3B5284" w14:textId="0622715B" w:rsidR="00BE1C9C" w:rsidRDefault="00BE1C9C">
      <w:pPr>
        <w:spacing w:before="0"/>
      </w:pPr>
      <w:r>
        <w:t>Aircraft</w:t>
      </w:r>
    </w:p>
    <w:p w14:paraId="7263554C" w14:textId="573947DE" w:rsidR="00BE1C9C" w:rsidRDefault="00BE1C9C">
      <w:pPr>
        <w:spacing w:before="0"/>
      </w:pPr>
      <w:r>
        <w:t>Sensors</w:t>
      </w:r>
    </w:p>
    <w:p w14:paraId="4B86EE22" w14:textId="103023E6" w:rsidR="00BE1C9C" w:rsidRDefault="00BE1C9C">
      <w:pPr>
        <w:spacing w:before="0"/>
      </w:pPr>
      <w:r>
        <w:t>Any special conditions for operations?</w:t>
      </w:r>
    </w:p>
    <w:p w14:paraId="3BB3CE24" w14:textId="7BF80C4C" w:rsidR="00BE1C9C" w:rsidRDefault="00BE1C9C">
      <w:pPr>
        <w:spacing w:before="0"/>
      </w:pPr>
    </w:p>
    <w:p w14:paraId="75FCBBEA" w14:textId="77777777" w:rsidR="00BE1C9C" w:rsidRDefault="00BE1C9C">
      <w:pPr>
        <w:spacing w:before="0"/>
      </w:pPr>
    </w:p>
    <w:p w14:paraId="46872601" w14:textId="3CC449ED" w:rsidR="00BE1C9C" w:rsidRDefault="00BE1C9C" w:rsidP="00BE1C9C">
      <w:pPr>
        <w:pStyle w:val="berschrift3"/>
      </w:pPr>
      <w:bookmarkStart w:id="20" w:name="_Toc221097238"/>
      <w:r>
        <w:t>XXX with hyperspectral sensor for CH4 detection</w:t>
      </w:r>
      <w:bookmarkEnd w:id="20"/>
    </w:p>
    <w:p w14:paraId="49C9D3E6" w14:textId="77777777" w:rsidR="00BE1C9C" w:rsidRDefault="00BE1C9C" w:rsidP="00BE1C9C">
      <w:pPr>
        <w:spacing w:before="0"/>
      </w:pPr>
    </w:p>
    <w:p w14:paraId="5ED2E8BB" w14:textId="77777777" w:rsidR="00BE1C9C" w:rsidRDefault="00BE1C9C" w:rsidP="00BE1C9C">
      <w:pPr>
        <w:spacing w:before="0"/>
      </w:pPr>
      <w:r>
        <w:t>Aircraft</w:t>
      </w:r>
    </w:p>
    <w:p w14:paraId="5C374764" w14:textId="5154EF26" w:rsidR="00BE1C9C" w:rsidRDefault="00BE1C9C" w:rsidP="00BE1C9C">
      <w:pPr>
        <w:spacing w:before="0"/>
      </w:pPr>
      <w:r>
        <w:t>Sensor</w:t>
      </w:r>
    </w:p>
    <w:p w14:paraId="4FBAB206" w14:textId="34E7A30D" w:rsidR="00BE1C9C" w:rsidRDefault="00BE1C9C" w:rsidP="00BE1C9C">
      <w:pPr>
        <w:spacing w:before="0"/>
      </w:pPr>
      <w:r>
        <w:t>Any special conditions for operations?</w:t>
      </w:r>
    </w:p>
    <w:p w14:paraId="57B4BB1B" w14:textId="77777777" w:rsidR="00BE1C9C" w:rsidRDefault="00BE1C9C">
      <w:pPr>
        <w:spacing w:before="0"/>
      </w:pPr>
    </w:p>
    <w:p w14:paraId="11DC8642" w14:textId="77777777" w:rsidR="00BE1C9C" w:rsidRDefault="00BE1C9C">
      <w:pPr>
        <w:spacing w:before="0"/>
      </w:pPr>
    </w:p>
    <w:p w14:paraId="7FCE5725" w14:textId="7D840A1A" w:rsidR="00BE1C9C" w:rsidRDefault="00BE1C9C" w:rsidP="00BE1C9C">
      <w:pPr>
        <w:pStyle w:val="berschrift1"/>
      </w:pPr>
      <w:bookmarkStart w:id="21" w:name="_Toc221097239"/>
      <w:r>
        <w:t>Deployment Strategy</w:t>
      </w:r>
      <w:bookmarkEnd w:id="21"/>
    </w:p>
    <w:p w14:paraId="4D847AAF" w14:textId="6E63737F" w:rsidR="00BE1C9C" w:rsidRDefault="00BE1C9C" w:rsidP="00BE1C9C"/>
    <w:p w14:paraId="7852CCDD" w14:textId="53902263" w:rsidR="00BE1C9C" w:rsidRDefault="00BE1C9C" w:rsidP="00BE1C9C">
      <w:r>
        <w:t xml:space="preserve">What are the foci of the different observation systems? </w:t>
      </w:r>
    </w:p>
    <w:p w14:paraId="5B8407A1" w14:textId="2A36CD2E" w:rsidR="00BE1C9C" w:rsidRDefault="00BE1C9C" w:rsidP="00BE1C9C">
      <w:r>
        <w:t>Which needs to be operated in a coordinated way, which needs to be separated?</w:t>
      </w:r>
    </w:p>
    <w:p w14:paraId="136A233F" w14:textId="69D6F0F1" w:rsidR="00BE1C9C" w:rsidRDefault="00BE1C9C" w:rsidP="00BE1C9C"/>
    <w:p w14:paraId="2F81CFFA" w14:textId="77777777" w:rsidR="00381580" w:rsidRDefault="00381580">
      <w:pPr>
        <w:spacing w:before="0"/>
      </w:pPr>
      <w:r>
        <w:t>Airborne Flight Strategy</w:t>
      </w:r>
    </w:p>
    <w:p w14:paraId="75E62B35" w14:textId="5F11233D" w:rsidR="00381580" w:rsidRDefault="00381580">
      <w:pPr>
        <w:spacing w:before="0"/>
      </w:pPr>
      <w:r>
        <w:br w:type="page"/>
      </w:r>
    </w:p>
    <w:p w14:paraId="1E2867E4" w14:textId="77777777" w:rsidR="00BE1C9C" w:rsidRPr="00BE1C9C" w:rsidRDefault="00BE1C9C" w:rsidP="00BE1C9C"/>
    <w:p w14:paraId="40237B23" w14:textId="77777777" w:rsidR="00D006F3" w:rsidRDefault="00D006F3" w:rsidP="00A27D24"/>
    <w:p w14:paraId="5C70812B" w14:textId="72FFF660" w:rsidR="000E519F" w:rsidRDefault="00286818" w:rsidP="00A27D24">
      <w:pPr>
        <w:pStyle w:val="berschrift1"/>
      </w:pPr>
      <w:bookmarkStart w:id="22" w:name="_Toc221097240"/>
      <w:r>
        <w:t xml:space="preserve">Campaign </w:t>
      </w:r>
      <w:r w:rsidR="00743A21">
        <w:t xml:space="preserve">Preparation and </w:t>
      </w:r>
      <w:r w:rsidR="00AD4051">
        <w:t>Execution</w:t>
      </w:r>
      <w:bookmarkEnd w:id="22"/>
    </w:p>
    <w:p w14:paraId="01D17F63" w14:textId="47BB6B5B" w:rsidR="0059410B" w:rsidRPr="00AD4051" w:rsidRDefault="0059410B" w:rsidP="00A27D24">
      <w:pPr>
        <w:pStyle w:val="berschrift2"/>
      </w:pPr>
      <w:bookmarkStart w:id="23" w:name="_Toc221097241"/>
      <w:r w:rsidRPr="00AD4051">
        <w:t>Campaign Preparation</w:t>
      </w:r>
      <w:bookmarkEnd w:id="23"/>
    </w:p>
    <w:p w14:paraId="7381FDA9" w14:textId="05F34373" w:rsidR="0084672B" w:rsidRDefault="0084672B">
      <w:pPr>
        <w:spacing w:before="0"/>
      </w:pPr>
      <w:r>
        <w:br w:type="page"/>
      </w:r>
    </w:p>
    <w:p w14:paraId="606F4FB1" w14:textId="77777777" w:rsidR="0084672B" w:rsidRPr="0059410B" w:rsidRDefault="0084672B" w:rsidP="00A27D24"/>
    <w:p w14:paraId="08C93A66" w14:textId="742297A9" w:rsidR="0059410B" w:rsidRPr="00311AB4" w:rsidRDefault="0059410B" w:rsidP="00A27D24">
      <w:pPr>
        <w:pStyle w:val="berschrift2"/>
        <w:rPr>
          <w:lang w:val="en-GB"/>
        </w:rPr>
      </w:pPr>
      <w:bookmarkStart w:id="24" w:name="_Toc221097242"/>
      <w:r w:rsidRPr="00311AB4">
        <w:rPr>
          <w:lang w:val="en-GB"/>
        </w:rPr>
        <w:t>Campaign Execution and Data Acquisition</w:t>
      </w:r>
      <w:bookmarkEnd w:id="24"/>
    </w:p>
    <w:p w14:paraId="25D3D55C" w14:textId="7EA01224" w:rsidR="00743A21" w:rsidRDefault="00743A21" w:rsidP="00A27D24"/>
    <w:p w14:paraId="032AF1DE" w14:textId="218D7CBC" w:rsidR="00130144" w:rsidRDefault="00130144">
      <w:pPr>
        <w:spacing w:before="0"/>
      </w:pPr>
      <w:r>
        <w:br w:type="page"/>
      </w:r>
    </w:p>
    <w:p w14:paraId="23F3A970" w14:textId="7DA1CC16" w:rsidR="00743A21" w:rsidRDefault="00743A21" w:rsidP="00743A21">
      <w:pPr>
        <w:pStyle w:val="berschrift2"/>
      </w:pPr>
      <w:bookmarkStart w:id="25" w:name="_Toc221097243"/>
      <w:r>
        <w:lastRenderedPageBreak/>
        <w:t>Campaign Schedule</w:t>
      </w:r>
      <w:bookmarkEnd w:id="25"/>
    </w:p>
    <w:p w14:paraId="601F1030" w14:textId="6F2AD6B2" w:rsidR="00A27D24" w:rsidRPr="00A27D24" w:rsidRDefault="00A27D24" w:rsidP="00A27D24">
      <w:r w:rsidRPr="00052CED">
        <w:rPr>
          <w:lang w:val="en-US"/>
        </w:rPr>
        <w:t xml:space="preserve">The following table </w:t>
      </w:r>
      <w:r>
        <w:rPr>
          <w:lang w:val="en-US"/>
        </w:rPr>
        <w:t xml:space="preserve">summarizes </w:t>
      </w:r>
      <w:r w:rsidRPr="00052CED">
        <w:rPr>
          <w:lang w:val="en-US"/>
        </w:rPr>
        <w:t>the campaign schedule as of August 2023.</w:t>
      </w:r>
      <w:r>
        <w:rPr>
          <w:lang w:val="en-US"/>
        </w:rPr>
        <w:t xml:space="preserve"> </w:t>
      </w:r>
      <w:r>
        <w:t>The main acquisition phase is planned from 6.9.2023 until 5.10.2023. A data acquisition review meeting will be held in the middle of the main acquisition phase, to preliminary conclude on the main phase and assess the need for an extension.</w:t>
      </w:r>
    </w:p>
    <w:p w14:paraId="22BCDD87" w14:textId="77777777" w:rsidR="00A27D24" w:rsidRDefault="00A27D24" w:rsidP="00A27D24">
      <w:pPr>
        <w:rPr>
          <w:lang w:val="en-US"/>
        </w:rPr>
      </w:pPr>
    </w:p>
    <w:tbl>
      <w:tblPr>
        <w:tblStyle w:val="Gitternetztabelle4Akzent2"/>
        <w:tblW w:w="9346" w:type="dxa"/>
        <w:tblLook w:val="04A0" w:firstRow="1" w:lastRow="0" w:firstColumn="1" w:lastColumn="0" w:noHBand="0" w:noVBand="1"/>
      </w:tblPr>
      <w:tblGrid>
        <w:gridCol w:w="2830"/>
        <w:gridCol w:w="1843"/>
        <w:gridCol w:w="1418"/>
        <w:gridCol w:w="3255"/>
      </w:tblGrid>
      <w:tr w:rsidR="00A27D24" w:rsidRPr="00A27D24" w14:paraId="4B4C8622" w14:textId="77777777" w:rsidTr="00D006F3">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830" w:type="dxa"/>
            <w:hideMark/>
          </w:tcPr>
          <w:p w14:paraId="428B4096" w14:textId="77777777" w:rsidR="00A27D24" w:rsidRPr="00A27D24" w:rsidRDefault="00A27D24" w:rsidP="00A27D24">
            <w:pPr>
              <w:rPr>
                <w:rFonts w:cs="Arial"/>
                <w:sz w:val="20"/>
                <w:szCs w:val="20"/>
                <w:lang w:eastAsia="en-GB"/>
              </w:rPr>
            </w:pPr>
            <w:r w:rsidRPr="00A27D24">
              <w:rPr>
                <w:rFonts w:eastAsia="Arial" w:cs="Arial"/>
                <w:sz w:val="20"/>
                <w:szCs w:val="20"/>
                <w:lang w:eastAsia="en-GB"/>
              </w:rPr>
              <w:t>Phase</w:t>
            </w:r>
          </w:p>
        </w:tc>
        <w:tc>
          <w:tcPr>
            <w:tcW w:w="1843" w:type="dxa"/>
            <w:hideMark/>
          </w:tcPr>
          <w:p w14:paraId="73398B56" w14:textId="77777777" w:rsidR="00A27D24" w:rsidRPr="00A27D24" w:rsidRDefault="00A27D24" w:rsidP="00A27D24">
            <w:pPr>
              <w:cnfStyle w:val="100000000000" w:firstRow="1" w:lastRow="0" w:firstColumn="0" w:lastColumn="0" w:oddVBand="0" w:evenVBand="0" w:oddHBand="0" w:evenHBand="0" w:firstRowFirstColumn="0" w:firstRowLastColumn="0" w:lastRowFirstColumn="0" w:lastRowLastColumn="0"/>
              <w:rPr>
                <w:rFonts w:eastAsia="Arial" w:cs="Arial"/>
                <w:b w:val="0"/>
                <w:bCs w:val="0"/>
                <w:sz w:val="20"/>
                <w:szCs w:val="20"/>
                <w:lang w:eastAsia="en-GB"/>
              </w:rPr>
            </w:pPr>
            <w:r w:rsidRPr="00A27D24">
              <w:rPr>
                <w:rFonts w:eastAsia="Arial" w:cs="Arial"/>
                <w:sz w:val="20"/>
                <w:szCs w:val="20"/>
                <w:lang w:eastAsia="en-GB"/>
              </w:rPr>
              <w:t xml:space="preserve">Dates </w:t>
            </w:r>
          </w:p>
          <w:p w14:paraId="01A36213" w14:textId="77777777" w:rsidR="00A27D24" w:rsidRPr="00A27D24" w:rsidRDefault="00A27D24" w:rsidP="00A27D24">
            <w:pPr>
              <w:cnfStyle w:val="100000000000" w:firstRow="1" w:lastRow="0" w:firstColumn="0" w:lastColumn="0" w:oddVBand="0" w:evenVBand="0" w:oddHBand="0" w:evenHBand="0" w:firstRowFirstColumn="0" w:firstRowLastColumn="0" w:lastRowFirstColumn="0" w:lastRowLastColumn="0"/>
              <w:rPr>
                <w:rFonts w:cs="Arial"/>
                <w:sz w:val="20"/>
                <w:szCs w:val="20"/>
                <w:lang w:eastAsia="en-GB"/>
              </w:rPr>
            </w:pPr>
            <w:r w:rsidRPr="00A27D24">
              <w:rPr>
                <w:rFonts w:eastAsia="Arial" w:cs="Arial"/>
                <w:sz w:val="20"/>
                <w:szCs w:val="20"/>
                <w:lang w:eastAsia="en-GB"/>
              </w:rPr>
              <w:t>(planned)</w:t>
            </w:r>
          </w:p>
        </w:tc>
        <w:tc>
          <w:tcPr>
            <w:tcW w:w="1418" w:type="dxa"/>
            <w:hideMark/>
          </w:tcPr>
          <w:p w14:paraId="73F621E1" w14:textId="77777777" w:rsidR="00A27D24" w:rsidRPr="00A27D24" w:rsidRDefault="00A27D24" w:rsidP="00A27D24">
            <w:pPr>
              <w:cnfStyle w:val="100000000000" w:firstRow="1" w:lastRow="0" w:firstColumn="0" w:lastColumn="0" w:oddVBand="0" w:evenVBand="0" w:oddHBand="0" w:evenHBand="0" w:firstRowFirstColumn="0" w:firstRowLastColumn="0" w:lastRowFirstColumn="0" w:lastRowLastColumn="0"/>
              <w:rPr>
                <w:rFonts w:cs="Arial"/>
                <w:sz w:val="20"/>
                <w:szCs w:val="20"/>
                <w:lang w:eastAsia="en-GB"/>
              </w:rPr>
            </w:pPr>
            <w:r w:rsidRPr="00A27D24">
              <w:rPr>
                <w:rFonts w:eastAsia="Arial" w:cs="Arial"/>
                <w:sz w:val="20"/>
                <w:szCs w:val="20"/>
                <w:lang w:eastAsia="en-GB"/>
              </w:rPr>
              <w:t>Location</w:t>
            </w:r>
          </w:p>
        </w:tc>
        <w:tc>
          <w:tcPr>
            <w:tcW w:w="3255" w:type="dxa"/>
            <w:hideMark/>
          </w:tcPr>
          <w:p w14:paraId="447EB0AC" w14:textId="77777777" w:rsidR="00A27D24" w:rsidRPr="00A27D24" w:rsidRDefault="00A27D24" w:rsidP="00A27D24">
            <w:pPr>
              <w:cnfStyle w:val="100000000000" w:firstRow="1" w:lastRow="0" w:firstColumn="0" w:lastColumn="0" w:oddVBand="0" w:evenVBand="0" w:oddHBand="0" w:evenHBand="0" w:firstRowFirstColumn="0" w:firstRowLastColumn="0" w:lastRowFirstColumn="0" w:lastRowLastColumn="0"/>
              <w:rPr>
                <w:rFonts w:cs="Arial"/>
                <w:sz w:val="20"/>
                <w:szCs w:val="20"/>
                <w:lang w:eastAsia="en-GB"/>
              </w:rPr>
            </w:pPr>
            <w:r w:rsidRPr="00A27D24">
              <w:rPr>
                <w:rFonts w:eastAsia="Arial" w:cs="Arial"/>
                <w:sz w:val="20"/>
                <w:szCs w:val="20"/>
                <w:lang w:eastAsia="en-GB"/>
              </w:rPr>
              <w:t>Purpose</w:t>
            </w:r>
          </w:p>
        </w:tc>
      </w:tr>
      <w:tr w:rsidR="00A27D24" w:rsidRPr="00A27D24" w14:paraId="0250FA93" w14:textId="77777777" w:rsidTr="00D006F3">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830" w:type="dxa"/>
            <w:hideMark/>
          </w:tcPr>
          <w:p w14:paraId="51C2A369" w14:textId="77777777" w:rsidR="00A27D24" w:rsidRPr="00A27D24" w:rsidRDefault="00A27D24" w:rsidP="00A27D24">
            <w:pPr>
              <w:rPr>
                <w:rFonts w:cs="Arial"/>
                <w:sz w:val="16"/>
                <w:szCs w:val="16"/>
                <w:lang w:eastAsia="en-GB"/>
              </w:rPr>
            </w:pPr>
            <w:r w:rsidRPr="00D006F3">
              <w:rPr>
                <w:rFonts w:eastAsia="Arial" w:cs="Arial"/>
                <w:sz w:val="20"/>
                <w:szCs w:val="20"/>
                <w:lang w:eastAsia="en-GB"/>
              </w:rPr>
              <w:t>Campaign Preparation</w:t>
            </w:r>
          </w:p>
        </w:tc>
        <w:tc>
          <w:tcPr>
            <w:tcW w:w="1843" w:type="dxa"/>
            <w:hideMark/>
          </w:tcPr>
          <w:p w14:paraId="3303E3EA"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c>
          <w:tcPr>
            <w:tcW w:w="1418" w:type="dxa"/>
            <w:hideMark/>
          </w:tcPr>
          <w:p w14:paraId="374B49A5"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c>
          <w:tcPr>
            <w:tcW w:w="3255" w:type="dxa"/>
            <w:hideMark/>
          </w:tcPr>
          <w:p w14:paraId="5E551D46"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4BC1635E" w14:textId="77777777" w:rsidTr="00D006F3">
        <w:trPr>
          <w:trHeight w:val="109"/>
        </w:trPr>
        <w:tc>
          <w:tcPr>
            <w:cnfStyle w:val="001000000000" w:firstRow="0" w:lastRow="0" w:firstColumn="1" w:lastColumn="0" w:oddVBand="0" w:evenVBand="0" w:oddHBand="0" w:evenHBand="0" w:firstRowFirstColumn="0" w:firstRowLastColumn="0" w:lastRowFirstColumn="0" w:lastRowLastColumn="0"/>
            <w:tcW w:w="2830" w:type="dxa"/>
            <w:hideMark/>
          </w:tcPr>
          <w:p w14:paraId="77A97B57" w14:textId="77777777" w:rsidR="00A27D24" w:rsidRPr="00A27D24" w:rsidRDefault="00A27D24" w:rsidP="00A27D24">
            <w:pPr>
              <w:rPr>
                <w:rFonts w:cs="Arial"/>
                <w:sz w:val="16"/>
                <w:szCs w:val="16"/>
                <w:lang w:eastAsia="en-GB"/>
              </w:rPr>
            </w:pPr>
            <w:r w:rsidRPr="00A27D24">
              <w:rPr>
                <w:rFonts w:eastAsia="Arial" w:cs="Arial"/>
                <w:sz w:val="16"/>
                <w:szCs w:val="16"/>
                <w:lang w:eastAsia="en-GB"/>
              </w:rPr>
              <w:t>Logistic planning</w:t>
            </w:r>
          </w:p>
        </w:tc>
        <w:tc>
          <w:tcPr>
            <w:tcW w:w="1843" w:type="dxa"/>
            <w:hideMark/>
          </w:tcPr>
          <w:p w14:paraId="3BEDC3AD"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June/July 2023</w:t>
            </w:r>
          </w:p>
        </w:tc>
        <w:tc>
          <w:tcPr>
            <w:tcW w:w="1418" w:type="dxa"/>
            <w:hideMark/>
          </w:tcPr>
          <w:p w14:paraId="2B789333"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Bremen, Adelaide</w:t>
            </w:r>
          </w:p>
        </w:tc>
        <w:tc>
          <w:tcPr>
            <w:tcW w:w="3255" w:type="dxa"/>
            <w:hideMark/>
          </w:tcPr>
          <w:p w14:paraId="4BB3CCB7"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1EEBDBB0" w14:textId="77777777" w:rsidTr="00D006F3">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830" w:type="dxa"/>
            <w:hideMark/>
          </w:tcPr>
          <w:p w14:paraId="550DF3A6" w14:textId="77777777" w:rsidR="00A27D24" w:rsidRPr="00A27D24" w:rsidRDefault="00A27D24" w:rsidP="00A27D24">
            <w:pPr>
              <w:rPr>
                <w:rFonts w:cs="Arial"/>
                <w:sz w:val="16"/>
                <w:szCs w:val="16"/>
                <w:lang w:eastAsia="en-GB"/>
              </w:rPr>
            </w:pPr>
            <w:r w:rsidRPr="00A27D24">
              <w:rPr>
                <w:rFonts w:eastAsia="Arial" w:cs="Arial"/>
                <w:sz w:val="16"/>
                <w:szCs w:val="16"/>
                <w:lang w:eastAsia="en-GB"/>
              </w:rPr>
              <w:t>Transfer UB equipment to</w:t>
            </w:r>
          </w:p>
        </w:tc>
        <w:tc>
          <w:tcPr>
            <w:tcW w:w="1843" w:type="dxa"/>
            <w:hideMark/>
          </w:tcPr>
          <w:p w14:paraId="134913BB"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July/August 2023</w:t>
            </w:r>
          </w:p>
        </w:tc>
        <w:tc>
          <w:tcPr>
            <w:tcW w:w="1418" w:type="dxa"/>
            <w:hideMark/>
          </w:tcPr>
          <w:p w14:paraId="75869A0A"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Adelaide</w:t>
            </w:r>
          </w:p>
        </w:tc>
        <w:tc>
          <w:tcPr>
            <w:tcW w:w="3255" w:type="dxa"/>
            <w:hideMark/>
          </w:tcPr>
          <w:p w14:paraId="47D058CF"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6B2D9576" w14:textId="77777777" w:rsidTr="00D006F3">
        <w:trPr>
          <w:trHeight w:val="109"/>
        </w:trPr>
        <w:tc>
          <w:tcPr>
            <w:cnfStyle w:val="001000000000" w:firstRow="0" w:lastRow="0" w:firstColumn="1" w:lastColumn="0" w:oddVBand="0" w:evenVBand="0" w:oddHBand="0" w:evenHBand="0" w:firstRowFirstColumn="0" w:firstRowLastColumn="0" w:lastRowFirstColumn="0" w:lastRowLastColumn="0"/>
            <w:tcW w:w="2830" w:type="dxa"/>
            <w:hideMark/>
          </w:tcPr>
          <w:p w14:paraId="5957A449" w14:textId="77777777" w:rsidR="00A27D24" w:rsidRPr="00A27D24" w:rsidRDefault="00A27D24" w:rsidP="00A27D24">
            <w:pPr>
              <w:rPr>
                <w:rFonts w:cs="Arial"/>
                <w:sz w:val="16"/>
                <w:szCs w:val="16"/>
                <w:lang w:eastAsia="en-GB"/>
              </w:rPr>
            </w:pPr>
            <w:r w:rsidRPr="00A27D24">
              <w:rPr>
                <w:rFonts w:eastAsia="Arial" w:cs="Arial"/>
                <w:sz w:val="16"/>
                <w:szCs w:val="16"/>
                <w:lang w:eastAsia="en-GB"/>
              </w:rPr>
              <w:t>Arrival UB team</w:t>
            </w:r>
          </w:p>
        </w:tc>
        <w:tc>
          <w:tcPr>
            <w:tcW w:w="1843" w:type="dxa"/>
            <w:hideMark/>
          </w:tcPr>
          <w:p w14:paraId="12466AF3"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22.8.2023</w:t>
            </w:r>
          </w:p>
        </w:tc>
        <w:tc>
          <w:tcPr>
            <w:tcW w:w="1418" w:type="dxa"/>
            <w:hideMark/>
          </w:tcPr>
          <w:p w14:paraId="3281AB5E"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Adelaide</w:t>
            </w:r>
          </w:p>
        </w:tc>
        <w:tc>
          <w:tcPr>
            <w:tcW w:w="3255" w:type="dxa"/>
            <w:hideMark/>
          </w:tcPr>
          <w:p w14:paraId="33980CBE"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3E2E9A43" w14:textId="77777777" w:rsidTr="00D006F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830" w:type="dxa"/>
            <w:hideMark/>
          </w:tcPr>
          <w:p w14:paraId="4ECBB1CC" w14:textId="77777777" w:rsidR="00A27D24" w:rsidRPr="00A27D24" w:rsidRDefault="00A27D24" w:rsidP="00A27D24">
            <w:pPr>
              <w:rPr>
                <w:rFonts w:cs="Arial"/>
                <w:sz w:val="16"/>
                <w:szCs w:val="16"/>
                <w:lang w:eastAsia="en-GB"/>
              </w:rPr>
            </w:pPr>
            <w:r w:rsidRPr="00A27D24">
              <w:rPr>
                <w:rFonts w:eastAsia="Arial" w:cs="Arial"/>
                <w:sz w:val="16"/>
                <w:szCs w:val="16"/>
                <w:lang w:eastAsia="en-GB"/>
              </w:rPr>
              <w:t>Integration of MAMAP2DL into DIMONA</w:t>
            </w:r>
          </w:p>
        </w:tc>
        <w:tc>
          <w:tcPr>
            <w:tcW w:w="1843" w:type="dxa"/>
            <w:hideMark/>
          </w:tcPr>
          <w:p w14:paraId="7770C888"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23.-25.8.2025</w:t>
            </w:r>
          </w:p>
        </w:tc>
        <w:tc>
          <w:tcPr>
            <w:tcW w:w="1418" w:type="dxa"/>
            <w:hideMark/>
          </w:tcPr>
          <w:p w14:paraId="3CC9F90D"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Adelaide</w:t>
            </w:r>
          </w:p>
        </w:tc>
        <w:tc>
          <w:tcPr>
            <w:tcW w:w="3255" w:type="dxa"/>
            <w:hideMark/>
          </w:tcPr>
          <w:p w14:paraId="2B643413"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First test flight </w:t>
            </w:r>
          </w:p>
        </w:tc>
      </w:tr>
      <w:tr w:rsidR="00A27D24" w:rsidRPr="00A27D24" w14:paraId="231E3361" w14:textId="77777777" w:rsidTr="00D006F3">
        <w:trPr>
          <w:trHeight w:val="109"/>
        </w:trPr>
        <w:tc>
          <w:tcPr>
            <w:cnfStyle w:val="001000000000" w:firstRow="0" w:lastRow="0" w:firstColumn="1" w:lastColumn="0" w:oddVBand="0" w:evenVBand="0" w:oddHBand="0" w:evenHBand="0" w:firstRowFirstColumn="0" w:firstRowLastColumn="0" w:lastRowFirstColumn="0" w:lastRowLastColumn="0"/>
            <w:tcW w:w="2830" w:type="dxa"/>
            <w:hideMark/>
          </w:tcPr>
          <w:p w14:paraId="1CE0E29F" w14:textId="77777777" w:rsidR="00A27D24" w:rsidRPr="00A27D24" w:rsidRDefault="00A27D24" w:rsidP="00A27D24">
            <w:pPr>
              <w:rPr>
                <w:rFonts w:cs="Arial"/>
                <w:sz w:val="16"/>
                <w:szCs w:val="16"/>
                <w:lang w:eastAsia="en-GB"/>
              </w:rPr>
            </w:pPr>
            <w:r w:rsidRPr="00A27D24">
              <w:rPr>
                <w:rFonts w:eastAsia="Arial" w:cs="Arial"/>
                <w:sz w:val="16"/>
                <w:szCs w:val="16"/>
                <w:lang w:eastAsia="en-GB"/>
              </w:rPr>
              <w:t>Campaign Status Telecon</w:t>
            </w:r>
          </w:p>
        </w:tc>
        <w:tc>
          <w:tcPr>
            <w:tcW w:w="1843" w:type="dxa"/>
            <w:hideMark/>
          </w:tcPr>
          <w:p w14:paraId="7A629EE9"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25.8.2023</w:t>
            </w:r>
          </w:p>
        </w:tc>
        <w:tc>
          <w:tcPr>
            <w:tcW w:w="1418" w:type="dxa"/>
            <w:hideMark/>
          </w:tcPr>
          <w:p w14:paraId="347756D8"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Adelaide, Zoom</w:t>
            </w:r>
          </w:p>
        </w:tc>
        <w:tc>
          <w:tcPr>
            <w:tcW w:w="3255" w:type="dxa"/>
            <w:hideMark/>
          </w:tcPr>
          <w:p w14:paraId="614B5C3B"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Campaign kick-off</w:t>
            </w:r>
          </w:p>
        </w:tc>
      </w:tr>
      <w:tr w:rsidR="00A27D24" w:rsidRPr="00A27D24" w14:paraId="172A7015" w14:textId="77777777" w:rsidTr="00D006F3">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30" w:type="dxa"/>
            <w:hideMark/>
          </w:tcPr>
          <w:p w14:paraId="58A5D1F3" w14:textId="77777777" w:rsidR="00A27D24" w:rsidRPr="00A27D24" w:rsidRDefault="00A27D24" w:rsidP="00A27D24">
            <w:pPr>
              <w:rPr>
                <w:rFonts w:cs="Arial"/>
                <w:sz w:val="16"/>
                <w:szCs w:val="16"/>
                <w:lang w:eastAsia="en-GB"/>
              </w:rPr>
            </w:pPr>
            <w:r w:rsidRPr="00A27D24">
              <w:rPr>
                <w:rFonts w:eastAsia="Arial" w:cs="Arial"/>
                <w:sz w:val="16"/>
                <w:szCs w:val="16"/>
                <w:lang w:eastAsia="en-GB"/>
              </w:rPr>
              <w:t>Test flights and campaign planning</w:t>
            </w:r>
          </w:p>
        </w:tc>
        <w:tc>
          <w:tcPr>
            <w:tcW w:w="1843" w:type="dxa"/>
            <w:hideMark/>
          </w:tcPr>
          <w:p w14:paraId="6C743C94"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28.8.-30.8.2023</w:t>
            </w:r>
          </w:p>
        </w:tc>
        <w:tc>
          <w:tcPr>
            <w:tcW w:w="1418" w:type="dxa"/>
            <w:hideMark/>
          </w:tcPr>
          <w:p w14:paraId="4244E9C9"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Adelaide</w:t>
            </w:r>
          </w:p>
        </w:tc>
        <w:tc>
          <w:tcPr>
            <w:tcW w:w="3255" w:type="dxa"/>
            <w:hideMark/>
          </w:tcPr>
          <w:p w14:paraId="68C98CC6"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Test flight if possible earlier</w:t>
            </w:r>
          </w:p>
        </w:tc>
      </w:tr>
      <w:tr w:rsidR="00A27D24" w:rsidRPr="00A27D24" w14:paraId="7A3B01FB" w14:textId="77777777" w:rsidTr="00D006F3">
        <w:trPr>
          <w:trHeight w:val="326"/>
        </w:trPr>
        <w:tc>
          <w:tcPr>
            <w:cnfStyle w:val="001000000000" w:firstRow="0" w:lastRow="0" w:firstColumn="1" w:lastColumn="0" w:oddVBand="0" w:evenVBand="0" w:oddHBand="0" w:evenHBand="0" w:firstRowFirstColumn="0" w:firstRowLastColumn="0" w:lastRowFirstColumn="0" w:lastRowLastColumn="0"/>
            <w:tcW w:w="2830" w:type="dxa"/>
            <w:hideMark/>
          </w:tcPr>
          <w:p w14:paraId="521A9B89" w14:textId="77777777" w:rsidR="00A27D24" w:rsidRPr="00A27D24" w:rsidRDefault="00A27D24" w:rsidP="00A27D24">
            <w:pPr>
              <w:rPr>
                <w:rFonts w:cs="Arial"/>
                <w:sz w:val="16"/>
                <w:szCs w:val="16"/>
                <w:lang w:eastAsia="en-GB"/>
              </w:rPr>
            </w:pPr>
            <w:r w:rsidRPr="00A27D24">
              <w:rPr>
                <w:rFonts w:eastAsia="Arial" w:cs="Arial"/>
                <w:sz w:val="16"/>
                <w:szCs w:val="16"/>
                <w:lang w:eastAsia="en-GB"/>
              </w:rPr>
              <w:t>Transfer Readiness Meeting (internal)</w:t>
            </w:r>
          </w:p>
        </w:tc>
        <w:tc>
          <w:tcPr>
            <w:tcW w:w="1843" w:type="dxa"/>
            <w:hideMark/>
          </w:tcPr>
          <w:p w14:paraId="61CDC2AA"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30.8.2023</w:t>
            </w:r>
          </w:p>
        </w:tc>
        <w:tc>
          <w:tcPr>
            <w:tcW w:w="1418" w:type="dxa"/>
            <w:hideMark/>
          </w:tcPr>
          <w:p w14:paraId="2DB1E32D"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Adelaide</w:t>
            </w:r>
          </w:p>
        </w:tc>
        <w:tc>
          <w:tcPr>
            <w:tcW w:w="3255" w:type="dxa"/>
            <w:hideMark/>
          </w:tcPr>
          <w:p w14:paraId="6C970F83" w14:textId="2DE2552E" w:rsidR="00A27D24" w:rsidRPr="00A27D24" w:rsidRDefault="00A27D24" w:rsidP="00D006F3">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Decide on readiness to transfer aircraft and team to the Bowen Basin</w:t>
            </w:r>
            <w:r w:rsidR="00D006F3">
              <w:rPr>
                <w:rFonts w:eastAsia="Arial" w:cs="Arial"/>
                <w:sz w:val="16"/>
                <w:szCs w:val="16"/>
                <w:lang w:eastAsia="en-GB"/>
              </w:rPr>
              <w:t>, s</w:t>
            </w:r>
            <w:r w:rsidRPr="00A27D24">
              <w:rPr>
                <w:rFonts w:cs="Arial"/>
                <w:sz w:val="16"/>
                <w:szCs w:val="16"/>
                <w:lang w:eastAsia="en-GB"/>
              </w:rPr>
              <w:t>tatus of flight planning</w:t>
            </w:r>
          </w:p>
        </w:tc>
      </w:tr>
      <w:tr w:rsidR="00A27D24" w:rsidRPr="00A27D24" w14:paraId="1D55FFA0" w14:textId="77777777" w:rsidTr="00D006F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830" w:type="dxa"/>
            <w:hideMark/>
          </w:tcPr>
          <w:p w14:paraId="44C801E1" w14:textId="77777777" w:rsidR="00A27D24" w:rsidRPr="00A27D24" w:rsidRDefault="00A27D24" w:rsidP="00A27D24">
            <w:pPr>
              <w:rPr>
                <w:rFonts w:cs="Arial"/>
                <w:sz w:val="16"/>
                <w:szCs w:val="16"/>
                <w:lang w:eastAsia="en-GB"/>
              </w:rPr>
            </w:pPr>
            <w:r w:rsidRPr="00A27D24">
              <w:rPr>
                <w:rFonts w:eastAsia="Arial" w:cs="Arial"/>
                <w:sz w:val="16"/>
                <w:szCs w:val="16"/>
                <w:lang w:eastAsia="en-GB"/>
              </w:rPr>
              <w:t>Transfer team and equipment to Middlemount</w:t>
            </w:r>
          </w:p>
        </w:tc>
        <w:tc>
          <w:tcPr>
            <w:tcW w:w="1843" w:type="dxa"/>
            <w:hideMark/>
          </w:tcPr>
          <w:p w14:paraId="47FCECC7"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1.-4.9.2023</w:t>
            </w:r>
          </w:p>
        </w:tc>
        <w:tc>
          <w:tcPr>
            <w:tcW w:w="1418" w:type="dxa"/>
            <w:hideMark/>
          </w:tcPr>
          <w:p w14:paraId="4D14788A"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Adelaide-Middlemount</w:t>
            </w:r>
          </w:p>
        </w:tc>
        <w:tc>
          <w:tcPr>
            <w:tcW w:w="3255" w:type="dxa"/>
            <w:hideMark/>
          </w:tcPr>
          <w:p w14:paraId="256135B4"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3228245B" w14:textId="77777777" w:rsidTr="00D006F3">
        <w:trPr>
          <w:trHeight w:val="217"/>
        </w:trPr>
        <w:tc>
          <w:tcPr>
            <w:cnfStyle w:val="001000000000" w:firstRow="0" w:lastRow="0" w:firstColumn="1" w:lastColumn="0" w:oddVBand="0" w:evenVBand="0" w:oddHBand="0" w:evenHBand="0" w:firstRowFirstColumn="0" w:firstRowLastColumn="0" w:lastRowFirstColumn="0" w:lastRowLastColumn="0"/>
            <w:tcW w:w="2830" w:type="dxa"/>
            <w:hideMark/>
          </w:tcPr>
          <w:p w14:paraId="073C70AD" w14:textId="77777777" w:rsidR="00A27D24" w:rsidRPr="00A27D24" w:rsidRDefault="00A27D24" w:rsidP="00A27D24">
            <w:pPr>
              <w:rPr>
                <w:rFonts w:cs="Arial"/>
                <w:sz w:val="16"/>
                <w:szCs w:val="16"/>
                <w:lang w:eastAsia="en-GB"/>
              </w:rPr>
            </w:pPr>
            <w:r w:rsidRPr="00A27D24">
              <w:rPr>
                <w:rFonts w:eastAsia="Arial" w:cs="Arial"/>
                <w:sz w:val="16"/>
                <w:szCs w:val="16"/>
                <w:lang w:eastAsia="en-GB"/>
              </w:rPr>
              <w:t>Transfer DIMONA’s to Middlemount</w:t>
            </w:r>
          </w:p>
        </w:tc>
        <w:tc>
          <w:tcPr>
            <w:tcW w:w="1843" w:type="dxa"/>
            <w:hideMark/>
          </w:tcPr>
          <w:p w14:paraId="34BB3E44"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1.-4.9.2023</w:t>
            </w:r>
          </w:p>
        </w:tc>
        <w:tc>
          <w:tcPr>
            <w:tcW w:w="1418" w:type="dxa"/>
            <w:hideMark/>
          </w:tcPr>
          <w:p w14:paraId="0E5090FF"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Adelaide-Middlemount</w:t>
            </w:r>
          </w:p>
        </w:tc>
        <w:tc>
          <w:tcPr>
            <w:tcW w:w="3255" w:type="dxa"/>
            <w:hideMark/>
          </w:tcPr>
          <w:p w14:paraId="43D73564"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2E04FB59" w14:textId="77777777" w:rsidTr="00D006F3">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2830" w:type="dxa"/>
            <w:hideMark/>
          </w:tcPr>
          <w:p w14:paraId="49078788" w14:textId="77777777" w:rsidR="00A27D24" w:rsidRPr="00A27D24" w:rsidRDefault="00A27D24" w:rsidP="00A27D24">
            <w:pPr>
              <w:rPr>
                <w:rFonts w:cs="Arial"/>
                <w:sz w:val="16"/>
                <w:szCs w:val="16"/>
                <w:lang w:eastAsia="en-GB"/>
              </w:rPr>
            </w:pPr>
            <w:r w:rsidRPr="00A27D24">
              <w:rPr>
                <w:rFonts w:eastAsia="Arial" w:cs="Arial"/>
                <w:sz w:val="16"/>
                <w:szCs w:val="16"/>
                <w:lang w:eastAsia="en-GB"/>
              </w:rPr>
              <w:t>Test Flight at Middlemount</w:t>
            </w:r>
          </w:p>
        </w:tc>
        <w:tc>
          <w:tcPr>
            <w:tcW w:w="1843" w:type="dxa"/>
            <w:hideMark/>
          </w:tcPr>
          <w:p w14:paraId="40E74964"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5.9.2023</w:t>
            </w:r>
          </w:p>
        </w:tc>
        <w:tc>
          <w:tcPr>
            <w:tcW w:w="1418" w:type="dxa"/>
            <w:hideMark/>
          </w:tcPr>
          <w:p w14:paraId="03F76B22"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Middlemount</w:t>
            </w:r>
          </w:p>
        </w:tc>
        <w:tc>
          <w:tcPr>
            <w:tcW w:w="3255" w:type="dxa"/>
            <w:hideMark/>
          </w:tcPr>
          <w:p w14:paraId="45D596BF"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6EE7CD8D" w14:textId="77777777" w:rsidTr="00D006F3">
        <w:trPr>
          <w:trHeight w:val="217"/>
        </w:trPr>
        <w:tc>
          <w:tcPr>
            <w:cnfStyle w:val="001000000000" w:firstRow="0" w:lastRow="0" w:firstColumn="1" w:lastColumn="0" w:oddVBand="0" w:evenVBand="0" w:oddHBand="0" w:evenHBand="0" w:firstRowFirstColumn="0" w:firstRowLastColumn="0" w:lastRowFirstColumn="0" w:lastRowLastColumn="0"/>
            <w:tcW w:w="2830" w:type="dxa"/>
            <w:hideMark/>
          </w:tcPr>
          <w:p w14:paraId="102B56A2" w14:textId="77777777" w:rsidR="00A27D24" w:rsidRPr="00A27D24" w:rsidRDefault="00A27D24" w:rsidP="00A27D24">
            <w:pPr>
              <w:rPr>
                <w:rFonts w:cs="Arial"/>
                <w:sz w:val="16"/>
                <w:szCs w:val="16"/>
                <w:lang w:eastAsia="en-GB"/>
              </w:rPr>
            </w:pPr>
            <w:r w:rsidRPr="00A27D24">
              <w:rPr>
                <w:rFonts w:eastAsia="Arial" w:cs="Arial"/>
                <w:sz w:val="16"/>
                <w:szCs w:val="16"/>
                <w:lang w:eastAsia="en-GB"/>
              </w:rPr>
              <w:t>Acquisition Readiness Meeting (internal)</w:t>
            </w:r>
          </w:p>
        </w:tc>
        <w:tc>
          <w:tcPr>
            <w:tcW w:w="1843" w:type="dxa"/>
            <w:hideMark/>
          </w:tcPr>
          <w:p w14:paraId="69A73B66"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6.9.2023</w:t>
            </w:r>
          </w:p>
        </w:tc>
        <w:tc>
          <w:tcPr>
            <w:tcW w:w="1418" w:type="dxa"/>
            <w:hideMark/>
          </w:tcPr>
          <w:p w14:paraId="4F9E9AE2"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Middlemount</w:t>
            </w:r>
          </w:p>
        </w:tc>
        <w:tc>
          <w:tcPr>
            <w:tcW w:w="3255" w:type="dxa"/>
            <w:hideMark/>
          </w:tcPr>
          <w:p w14:paraId="12A8C059"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Decide on data acquisition start (aircraft, sensor, team, weather)</w:t>
            </w:r>
          </w:p>
        </w:tc>
      </w:tr>
      <w:tr w:rsidR="00A27D24" w:rsidRPr="00A27D24" w14:paraId="1FD0DEF7" w14:textId="77777777" w:rsidTr="00D006F3">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830" w:type="dxa"/>
            <w:hideMark/>
          </w:tcPr>
          <w:p w14:paraId="4DC59567" w14:textId="77777777" w:rsidR="00A27D24" w:rsidRPr="00D006F3" w:rsidRDefault="00A27D24" w:rsidP="00A27D24">
            <w:pPr>
              <w:rPr>
                <w:rFonts w:cs="Arial"/>
                <w:sz w:val="20"/>
                <w:szCs w:val="20"/>
                <w:lang w:eastAsia="en-GB"/>
              </w:rPr>
            </w:pPr>
            <w:r w:rsidRPr="00D006F3">
              <w:rPr>
                <w:rFonts w:eastAsia="Arial" w:cs="Arial"/>
                <w:sz w:val="20"/>
                <w:szCs w:val="20"/>
                <w:lang w:eastAsia="en-GB"/>
              </w:rPr>
              <w:t>Data Acquisition Phase</w:t>
            </w:r>
          </w:p>
        </w:tc>
        <w:tc>
          <w:tcPr>
            <w:tcW w:w="1843" w:type="dxa"/>
            <w:hideMark/>
          </w:tcPr>
          <w:p w14:paraId="300181F0"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c>
          <w:tcPr>
            <w:tcW w:w="1418" w:type="dxa"/>
            <w:hideMark/>
          </w:tcPr>
          <w:p w14:paraId="44E28EC8"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c>
          <w:tcPr>
            <w:tcW w:w="3255" w:type="dxa"/>
            <w:hideMark/>
          </w:tcPr>
          <w:p w14:paraId="428C6A25"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5233F00C" w14:textId="77777777" w:rsidTr="00D006F3">
        <w:trPr>
          <w:trHeight w:val="109"/>
        </w:trPr>
        <w:tc>
          <w:tcPr>
            <w:cnfStyle w:val="001000000000" w:firstRow="0" w:lastRow="0" w:firstColumn="1" w:lastColumn="0" w:oddVBand="0" w:evenVBand="0" w:oddHBand="0" w:evenHBand="0" w:firstRowFirstColumn="0" w:firstRowLastColumn="0" w:lastRowFirstColumn="0" w:lastRowLastColumn="0"/>
            <w:tcW w:w="2830" w:type="dxa"/>
            <w:hideMark/>
          </w:tcPr>
          <w:p w14:paraId="2B06752F" w14:textId="77777777" w:rsidR="00A27D24" w:rsidRPr="00A27D24" w:rsidRDefault="00A27D24" w:rsidP="00A27D24">
            <w:pPr>
              <w:rPr>
                <w:rFonts w:cs="Arial"/>
                <w:sz w:val="16"/>
                <w:szCs w:val="16"/>
                <w:lang w:eastAsia="en-GB"/>
              </w:rPr>
            </w:pPr>
            <w:r w:rsidRPr="00A27D24">
              <w:rPr>
                <w:rFonts w:eastAsia="Arial" w:cs="Arial"/>
                <w:sz w:val="16"/>
                <w:szCs w:val="16"/>
                <w:lang w:eastAsia="en-GB"/>
              </w:rPr>
              <w:t>Begin Acquisition Phase</w:t>
            </w:r>
          </w:p>
        </w:tc>
        <w:tc>
          <w:tcPr>
            <w:tcW w:w="1843" w:type="dxa"/>
            <w:hideMark/>
          </w:tcPr>
          <w:p w14:paraId="31CA628B"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7.9.2023</w:t>
            </w:r>
          </w:p>
        </w:tc>
        <w:tc>
          <w:tcPr>
            <w:tcW w:w="1418" w:type="dxa"/>
            <w:hideMark/>
          </w:tcPr>
          <w:p w14:paraId="3C333980"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Middlemount</w:t>
            </w:r>
          </w:p>
        </w:tc>
        <w:tc>
          <w:tcPr>
            <w:tcW w:w="3255" w:type="dxa"/>
            <w:hideMark/>
          </w:tcPr>
          <w:p w14:paraId="1431B686"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First measurement flight</w:t>
            </w:r>
          </w:p>
        </w:tc>
      </w:tr>
      <w:tr w:rsidR="00A27D24" w:rsidRPr="00A27D24" w14:paraId="0057E7B1" w14:textId="77777777" w:rsidTr="00D006F3">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30" w:type="dxa"/>
            <w:hideMark/>
          </w:tcPr>
          <w:p w14:paraId="2D8CCD22" w14:textId="77777777" w:rsidR="00A27D24" w:rsidRPr="00A27D24" w:rsidRDefault="00A27D24" w:rsidP="00A27D24">
            <w:pPr>
              <w:rPr>
                <w:rFonts w:cs="Arial"/>
                <w:sz w:val="16"/>
                <w:szCs w:val="16"/>
                <w:lang w:eastAsia="en-GB"/>
              </w:rPr>
            </w:pPr>
            <w:r w:rsidRPr="00A27D24">
              <w:rPr>
                <w:rFonts w:eastAsia="Arial" w:cs="Arial"/>
                <w:sz w:val="16"/>
                <w:szCs w:val="16"/>
                <w:lang w:eastAsia="en-GB"/>
              </w:rPr>
              <w:t>Intermediate Data Acquisition Meeting (with IMEO)</w:t>
            </w:r>
          </w:p>
        </w:tc>
        <w:tc>
          <w:tcPr>
            <w:tcW w:w="1843" w:type="dxa"/>
            <w:hideMark/>
          </w:tcPr>
          <w:p w14:paraId="0DA663DA"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19.9.2023</w:t>
            </w:r>
          </w:p>
        </w:tc>
        <w:tc>
          <w:tcPr>
            <w:tcW w:w="1418" w:type="dxa"/>
            <w:hideMark/>
          </w:tcPr>
          <w:p w14:paraId="43515526"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Middlemount, virtual</w:t>
            </w:r>
          </w:p>
        </w:tc>
        <w:tc>
          <w:tcPr>
            <w:tcW w:w="3255" w:type="dxa"/>
            <w:hideMark/>
          </w:tcPr>
          <w:p w14:paraId="223C5A10"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Intermediate evaluation of data acquisitions so far</w:t>
            </w:r>
          </w:p>
        </w:tc>
      </w:tr>
      <w:tr w:rsidR="00A27D24" w:rsidRPr="00A27D24" w14:paraId="026DF911" w14:textId="77777777" w:rsidTr="00D006F3">
        <w:trPr>
          <w:trHeight w:val="217"/>
        </w:trPr>
        <w:tc>
          <w:tcPr>
            <w:cnfStyle w:val="001000000000" w:firstRow="0" w:lastRow="0" w:firstColumn="1" w:lastColumn="0" w:oddVBand="0" w:evenVBand="0" w:oddHBand="0" w:evenHBand="0" w:firstRowFirstColumn="0" w:firstRowLastColumn="0" w:lastRowFirstColumn="0" w:lastRowLastColumn="0"/>
            <w:tcW w:w="2830" w:type="dxa"/>
            <w:hideMark/>
          </w:tcPr>
          <w:p w14:paraId="4760168A" w14:textId="77777777" w:rsidR="00A27D24" w:rsidRPr="00A27D24" w:rsidRDefault="00A27D24" w:rsidP="00A27D24">
            <w:pPr>
              <w:rPr>
                <w:rFonts w:cs="Arial"/>
                <w:sz w:val="16"/>
                <w:szCs w:val="16"/>
                <w:lang w:eastAsia="en-GB"/>
              </w:rPr>
            </w:pPr>
            <w:r w:rsidRPr="00A27D24">
              <w:rPr>
                <w:rFonts w:eastAsia="Arial" w:cs="Arial"/>
                <w:sz w:val="16"/>
                <w:szCs w:val="16"/>
                <w:lang w:val="de-DE" w:eastAsia="en-GB"/>
              </w:rPr>
              <w:t>IMEO visits Middlemount</w:t>
            </w:r>
          </w:p>
        </w:tc>
        <w:tc>
          <w:tcPr>
            <w:tcW w:w="1843" w:type="dxa"/>
            <w:hideMark/>
          </w:tcPr>
          <w:p w14:paraId="4C4D908A"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val="de-DE" w:eastAsia="en-GB"/>
              </w:rPr>
              <w:t>25.9.-29.9.2023</w:t>
            </w:r>
          </w:p>
        </w:tc>
        <w:tc>
          <w:tcPr>
            <w:tcW w:w="1418" w:type="dxa"/>
            <w:hideMark/>
          </w:tcPr>
          <w:p w14:paraId="56AECF47"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val="de-DE" w:eastAsia="en-GB"/>
              </w:rPr>
              <w:t>Middlemount</w:t>
            </w:r>
          </w:p>
        </w:tc>
        <w:tc>
          <w:tcPr>
            <w:tcW w:w="3255" w:type="dxa"/>
            <w:hideMark/>
          </w:tcPr>
          <w:p w14:paraId="0B52CC22"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Stephen Harris in Middlemount, option to have other visitors too</w:t>
            </w:r>
          </w:p>
        </w:tc>
      </w:tr>
      <w:tr w:rsidR="00A27D24" w:rsidRPr="00A27D24" w14:paraId="03C45D30" w14:textId="77777777" w:rsidTr="00D006F3">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30" w:type="dxa"/>
            <w:hideMark/>
          </w:tcPr>
          <w:p w14:paraId="4FF8A3F1" w14:textId="77777777" w:rsidR="00A27D24" w:rsidRPr="00A27D24" w:rsidRDefault="00A27D24" w:rsidP="00A27D24">
            <w:pPr>
              <w:rPr>
                <w:rFonts w:cs="Arial"/>
                <w:sz w:val="16"/>
                <w:szCs w:val="16"/>
                <w:lang w:eastAsia="en-GB"/>
              </w:rPr>
            </w:pPr>
            <w:r w:rsidRPr="00A27D24">
              <w:rPr>
                <w:rFonts w:eastAsia="Arial" w:cs="Arial"/>
                <w:sz w:val="16"/>
                <w:szCs w:val="16"/>
                <w:lang w:eastAsia="en-GB"/>
              </w:rPr>
              <w:t>Final data acquisition meeting</w:t>
            </w:r>
          </w:p>
        </w:tc>
        <w:tc>
          <w:tcPr>
            <w:tcW w:w="1843" w:type="dxa"/>
            <w:hideMark/>
          </w:tcPr>
          <w:p w14:paraId="10B6392F"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4.10.2023</w:t>
            </w:r>
          </w:p>
        </w:tc>
        <w:tc>
          <w:tcPr>
            <w:tcW w:w="1418" w:type="dxa"/>
            <w:hideMark/>
          </w:tcPr>
          <w:p w14:paraId="39BC8861"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Middlemount</w:t>
            </w:r>
          </w:p>
        </w:tc>
        <w:tc>
          <w:tcPr>
            <w:tcW w:w="3255" w:type="dxa"/>
            <w:hideMark/>
          </w:tcPr>
          <w:p w14:paraId="10C8D5F2"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Decide on end of data acquisition phase</w:t>
            </w:r>
          </w:p>
        </w:tc>
      </w:tr>
      <w:tr w:rsidR="00A27D24" w:rsidRPr="00A27D24" w14:paraId="1C93F399" w14:textId="77777777" w:rsidTr="00D006F3">
        <w:trPr>
          <w:trHeight w:val="109"/>
        </w:trPr>
        <w:tc>
          <w:tcPr>
            <w:cnfStyle w:val="001000000000" w:firstRow="0" w:lastRow="0" w:firstColumn="1" w:lastColumn="0" w:oddVBand="0" w:evenVBand="0" w:oddHBand="0" w:evenHBand="0" w:firstRowFirstColumn="0" w:firstRowLastColumn="0" w:lastRowFirstColumn="0" w:lastRowLastColumn="0"/>
            <w:tcW w:w="2830" w:type="dxa"/>
            <w:hideMark/>
          </w:tcPr>
          <w:p w14:paraId="1F37BDBA" w14:textId="77777777" w:rsidR="00A27D24" w:rsidRPr="00A27D24" w:rsidRDefault="00A27D24" w:rsidP="00A27D24">
            <w:pPr>
              <w:rPr>
                <w:rFonts w:cs="Arial"/>
                <w:sz w:val="16"/>
                <w:szCs w:val="16"/>
                <w:lang w:eastAsia="en-GB"/>
              </w:rPr>
            </w:pPr>
            <w:r w:rsidRPr="00A27D24">
              <w:rPr>
                <w:rFonts w:eastAsia="Arial" w:cs="Arial"/>
                <w:sz w:val="16"/>
                <w:szCs w:val="16"/>
                <w:lang w:eastAsia="en-GB"/>
              </w:rPr>
              <w:t>End of Acquisition Phase</w:t>
            </w:r>
          </w:p>
        </w:tc>
        <w:tc>
          <w:tcPr>
            <w:tcW w:w="1843" w:type="dxa"/>
            <w:hideMark/>
          </w:tcPr>
          <w:p w14:paraId="38764065"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5.10.2023</w:t>
            </w:r>
          </w:p>
        </w:tc>
        <w:tc>
          <w:tcPr>
            <w:tcW w:w="1418" w:type="dxa"/>
            <w:hideMark/>
          </w:tcPr>
          <w:p w14:paraId="2B912288"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Middlemount</w:t>
            </w:r>
          </w:p>
        </w:tc>
        <w:tc>
          <w:tcPr>
            <w:tcW w:w="3255" w:type="dxa"/>
            <w:hideMark/>
          </w:tcPr>
          <w:p w14:paraId="79E68BF3"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76173AC3" w14:textId="77777777" w:rsidTr="00D006F3">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30" w:type="dxa"/>
            <w:hideMark/>
          </w:tcPr>
          <w:p w14:paraId="72F4F40B" w14:textId="77777777" w:rsidR="00A27D24" w:rsidRPr="00A27D24" w:rsidRDefault="00A27D24" w:rsidP="00A27D24">
            <w:pPr>
              <w:rPr>
                <w:rFonts w:cs="Arial"/>
                <w:sz w:val="16"/>
                <w:szCs w:val="16"/>
                <w:lang w:eastAsia="en-GB"/>
              </w:rPr>
            </w:pPr>
            <w:r w:rsidRPr="00A27D24">
              <w:rPr>
                <w:rFonts w:eastAsia="Arial" w:cs="Arial"/>
                <w:sz w:val="16"/>
                <w:szCs w:val="16"/>
                <w:lang w:eastAsia="en-GB"/>
              </w:rPr>
              <w:t>Relocation and Deinstallation</w:t>
            </w:r>
          </w:p>
        </w:tc>
        <w:tc>
          <w:tcPr>
            <w:tcW w:w="1843" w:type="dxa"/>
            <w:hideMark/>
          </w:tcPr>
          <w:p w14:paraId="3A43446E"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c>
          <w:tcPr>
            <w:tcW w:w="1418" w:type="dxa"/>
            <w:hideMark/>
          </w:tcPr>
          <w:p w14:paraId="41A5024F"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c>
          <w:tcPr>
            <w:tcW w:w="3255" w:type="dxa"/>
            <w:hideMark/>
          </w:tcPr>
          <w:p w14:paraId="72565C13"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0C144361" w14:textId="77777777" w:rsidTr="00D006F3">
        <w:trPr>
          <w:trHeight w:val="217"/>
        </w:trPr>
        <w:tc>
          <w:tcPr>
            <w:cnfStyle w:val="001000000000" w:firstRow="0" w:lastRow="0" w:firstColumn="1" w:lastColumn="0" w:oddVBand="0" w:evenVBand="0" w:oddHBand="0" w:evenHBand="0" w:firstRowFirstColumn="0" w:firstRowLastColumn="0" w:lastRowFirstColumn="0" w:lastRowLastColumn="0"/>
            <w:tcW w:w="2830" w:type="dxa"/>
            <w:hideMark/>
          </w:tcPr>
          <w:p w14:paraId="74364066" w14:textId="77777777" w:rsidR="00A27D24" w:rsidRPr="00A27D24" w:rsidRDefault="00A27D24" w:rsidP="00A27D24">
            <w:pPr>
              <w:rPr>
                <w:rFonts w:cs="Arial"/>
                <w:sz w:val="16"/>
                <w:szCs w:val="16"/>
                <w:lang w:eastAsia="en-GB"/>
              </w:rPr>
            </w:pPr>
            <w:r w:rsidRPr="00A27D24">
              <w:rPr>
                <w:rFonts w:eastAsia="Arial" w:cs="Arial"/>
                <w:sz w:val="16"/>
                <w:szCs w:val="16"/>
                <w:lang w:eastAsia="en-GB"/>
              </w:rPr>
              <w:t>Transfer Team and equipment to Adelaide</w:t>
            </w:r>
          </w:p>
        </w:tc>
        <w:tc>
          <w:tcPr>
            <w:tcW w:w="1843" w:type="dxa"/>
            <w:hideMark/>
          </w:tcPr>
          <w:p w14:paraId="6051891B"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6.-10.10.2023</w:t>
            </w:r>
          </w:p>
        </w:tc>
        <w:tc>
          <w:tcPr>
            <w:tcW w:w="1418" w:type="dxa"/>
            <w:hideMark/>
          </w:tcPr>
          <w:p w14:paraId="3305BAFC"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Middlemount-Adelaide</w:t>
            </w:r>
          </w:p>
        </w:tc>
        <w:tc>
          <w:tcPr>
            <w:tcW w:w="3255" w:type="dxa"/>
            <w:hideMark/>
          </w:tcPr>
          <w:p w14:paraId="7DE317C8"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263546BF" w14:textId="77777777" w:rsidTr="00D006F3">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30" w:type="dxa"/>
            <w:hideMark/>
          </w:tcPr>
          <w:p w14:paraId="00698D20" w14:textId="77777777" w:rsidR="00A27D24" w:rsidRPr="00A27D24" w:rsidRDefault="00A27D24" w:rsidP="00A27D24">
            <w:pPr>
              <w:rPr>
                <w:rFonts w:cs="Arial"/>
                <w:sz w:val="16"/>
                <w:szCs w:val="16"/>
                <w:lang w:eastAsia="en-GB"/>
              </w:rPr>
            </w:pPr>
            <w:r w:rsidRPr="00A27D24">
              <w:rPr>
                <w:rFonts w:eastAsia="Arial" w:cs="Arial"/>
                <w:sz w:val="16"/>
                <w:szCs w:val="16"/>
                <w:lang w:eastAsia="en-GB"/>
              </w:rPr>
              <w:t>Transfer DIMONA’s to Adelaide</w:t>
            </w:r>
          </w:p>
        </w:tc>
        <w:tc>
          <w:tcPr>
            <w:tcW w:w="1843" w:type="dxa"/>
            <w:hideMark/>
          </w:tcPr>
          <w:p w14:paraId="6C57B088"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6.-10.10.2023</w:t>
            </w:r>
          </w:p>
        </w:tc>
        <w:tc>
          <w:tcPr>
            <w:tcW w:w="1418" w:type="dxa"/>
            <w:hideMark/>
          </w:tcPr>
          <w:p w14:paraId="7B1C3C2D"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Middlemount-Adelaide</w:t>
            </w:r>
          </w:p>
        </w:tc>
        <w:tc>
          <w:tcPr>
            <w:tcW w:w="3255" w:type="dxa"/>
            <w:hideMark/>
          </w:tcPr>
          <w:p w14:paraId="053D92CC" w14:textId="77777777" w:rsidR="00A27D24" w:rsidRPr="00A27D24" w:rsidRDefault="00A27D24" w:rsidP="00A27D24">
            <w:pPr>
              <w:cnfStyle w:val="000000100000" w:firstRow="0" w:lastRow="0" w:firstColumn="0" w:lastColumn="0" w:oddVBand="0" w:evenVBand="0" w:oddHBand="1"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r w:rsidR="00A27D24" w:rsidRPr="00A27D24" w14:paraId="31F9F3EA" w14:textId="77777777" w:rsidTr="00D006F3">
        <w:trPr>
          <w:trHeight w:val="326"/>
        </w:trPr>
        <w:tc>
          <w:tcPr>
            <w:cnfStyle w:val="001000000000" w:firstRow="0" w:lastRow="0" w:firstColumn="1" w:lastColumn="0" w:oddVBand="0" w:evenVBand="0" w:oddHBand="0" w:evenHBand="0" w:firstRowFirstColumn="0" w:firstRowLastColumn="0" w:lastRowFirstColumn="0" w:lastRowLastColumn="0"/>
            <w:tcW w:w="2830" w:type="dxa"/>
            <w:hideMark/>
          </w:tcPr>
          <w:p w14:paraId="64E7CE6C" w14:textId="77777777" w:rsidR="00A27D24" w:rsidRPr="00A27D24" w:rsidRDefault="00A27D24" w:rsidP="00A27D24">
            <w:pPr>
              <w:rPr>
                <w:rFonts w:cs="Arial"/>
                <w:sz w:val="16"/>
                <w:szCs w:val="16"/>
                <w:lang w:eastAsia="en-GB"/>
              </w:rPr>
            </w:pPr>
            <w:r w:rsidRPr="00A27D24">
              <w:rPr>
                <w:rFonts w:eastAsia="Arial" w:cs="Arial"/>
                <w:sz w:val="16"/>
                <w:szCs w:val="16"/>
                <w:lang w:eastAsia="en-GB"/>
              </w:rPr>
              <w:t>Deinstallation and packing for shipment (UB equipment)</w:t>
            </w:r>
          </w:p>
        </w:tc>
        <w:tc>
          <w:tcPr>
            <w:tcW w:w="1843" w:type="dxa"/>
            <w:hideMark/>
          </w:tcPr>
          <w:p w14:paraId="2BE6F88D"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11.-13.10.2023</w:t>
            </w:r>
          </w:p>
        </w:tc>
        <w:tc>
          <w:tcPr>
            <w:tcW w:w="1418" w:type="dxa"/>
            <w:hideMark/>
          </w:tcPr>
          <w:p w14:paraId="56DA019A"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Adelaide</w:t>
            </w:r>
          </w:p>
        </w:tc>
        <w:tc>
          <w:tcPr>
            <w:tcW w:w="3255" w:type="dxa"/>
            <w:hideMark/>
          </w:tcPr>
          <w:p w14:paraId="047C5C9F" w14:textId="77777777" w:rsidR="00A27D24" w:rsidRPr="00A27D24" w:rsidRDefault="00A27D24" w:rsidP="00A27D24">
            <w:pPr>
              <w:cnfStyle w:val="000000000000" w:firstRow="0" w:lastRow="0" w:firstColumn="0" w:lastColumn="0" w:oddVBand="0" w:evenVBand="0" w:oddHBand="0" w:evenHBand="0" w:firstRowFirstColumn="0" w:firstRowLastColumn="0" w:lastRowFirstColumn="0" w:lastRowLastColumn="0"/>
              <w:rPr>
                <w:rFonts w:cs="Arial"/>
                <w:sz w:val="16"/>
                <w:szCs w:val="16"/>
                <w:lang w:eastAsia="en-GB"/>
              </w:rPr>
            </w:pPr>
            <w:r w:rsidRPr="00A27D24">
              <w:rPr>
                <w:rFonts w:eastAsia="Arial" w:cs="Arial"/>
                <w:sz w:val="16"/>
                <w:szCs w:val="16"/>
                <w:lang w:eastAsia="en-GB"/>
              </w:rPr>
              <w:t> </w:t>
            </w:r>
          </w:p>
        </w:tc>
      </w:tr>
    </w:tbl>
    <w:p w14:paraId="5D0F1BAB" w14:textId="324AB20E" w:rsidR="00A27D24" w:rsidRPr="00052CED" w:rsidRDefault="00A27D24" w:rsidP="00A27D24">
      <w:pPr>
        <w:pStyle w:val="Beschriftung"/>
      </w:pPr>
      <w:r w:rsidRPr="00052CED">
        <w:t xml:space="preserve">Table </w:t>
      </w:r>
      <w:r w:rsidRPr="00052CED">
        <w:fldChar w:fldCharType="begin"/>
      </w:r>
      <w:r w:rsidRPr="00052CED">
        <w:instrText xml:space="preserve"> SEQ Table \* ARABIC </w:instrText>
      </w:r>
      <w:r w:rsidRPr="00052CED">
        <w:fldChar w:fldCharType="separate"/>
      </w:r>
      <w:r w:rsidR="00E425E0">
        <w:rPr>
          <w:noProof/>
        </w:rPr>
        <w:t>4</w:t>
      </w:r>
      <w:r w:rsidRPr="00052CED">
        <w:rPr>
          <w:noProof/>
        </w:rPr>
        <w:fldChar w:fldCharType="end"/>
      </w:r>
      <w:r w:rsidRPr="00052CED">
        <w:t>: Overall campaign calendar</w:t>
      </w:r>
      <w:r w:rsidR="000B7B62">
        <w:t xml:space="preserve"> - example</w:t>
      </w:r>
      <w:r w:rsidRPr="00052CED">
        <w:t xml:space="preserve">. </w:t>
      </w:r>
    </w:p>
    <w:p w14:paraId="0B0C759F" w14:textId="77777777" w:rsidR="00A27D24" w:rsidRDefault="00A27D24" w:rsidP="00A27D24"/>
    <w:p w14:paraId="35671AAE" w14:textId="3246EA32" w:rsidR="00311AB4" w:rsidRDefault="00A27D24" w:rsidP="00743A21">
      <w:pPr>
        <w:pStyle w:val="berschrift2"/>
      </w:pPr>
      <w:bookmarkStart w:id="26" w:name="_Toc221097244"/>
      <w:r w:rsidRPr="00A27D24">
        <w:lastRenderedPageBreak/>
        <w:t>Campaign Team</w:t>
      </w:r>
      <w:bookmarkEnd w:id="26"/>
    </w:p>
    <w:p w14:paraId="3144241F" w14:textId="769DA04B" w:rsidR="003A353D" w:rsidRDefault="003A353D" w:rsidP="00A27D24"/>
    <w:p w14:paraId="181B5BF4" w14:textId="7E2355AB" w:rsidR="000B7B62" w:rsidRDefault="000B7B62" w:rsidP="00A27D24">
      <w:r>
        <w:t>All to add</w:t>
      </w:r>
    </w:p>
    <w:p w14:paraId="519E6D39" w14:textId="45D10CD5" w:rsidR="000B7B62" w:rsidRDefault="000B7B62" w:rsidP="00A27D24"/>
    <w:p w14:paraId="7FE61B25" w14:textId="39AC5D7E" w:rsidR="000B7B62" w:rsidRDefault="000B7B62" w:rsidP="00A27D24"/>
    <w:p w14:paraId="248B78C7" w14:textId="77777777" w:rsidR="000B7B62" w:rsidRDefault="000B7B62" w:rsidP="00A27D24"/>
    <w:tbl>
      <w:tblPr>
        <w:tblStyle w:val="Gitternetztabelle4Akzent2"/>
        <w:tblW w:w="9209" w:type="dxa"/>
        <w:jc w:val="center"/>
        <w:tblLayout w:type="fixed"/>
        <w:tblLook w:val="0420" w:firstRow="1" w:lastRow="0" w:firstColumn="0" w:lastColumn="0" w:noHBand="0" w:noVBand="1"/>
      </w:tblPr>
      <w:tblGrid>
        <w:gridCol w:w="1691"/>
        <w:gridCol w:w="2415"/>
        <w:gridCol w:w="2410"/>
        <w:gridCol w:w="2693"/>
      </w:tblGrid>
      <w:tr w:rsidR="00D01976" w:rsidRPr="008B1889" w14:paraId="49D865B5" w14:textId="77777777" w:rsidTr="00A9658A">
        <w:trPr>
          <w:cnfStyle w:val="100000000000" w:firstRow="1" w:lastRow="0" w:firstColumn="0" w:lastColumn="0" w:oddVBand="0" w:evenVBand="0" w:oddHBand="0" w:evenHBand="0" w:firstRowFirstColumn="0" w:firstRowLastColumn="0" w:lastRowFirstColumn="0" w:lastRowLastColumn="0"/>
          <w:trHeight w:val="584"/>
          <w:jc w:val="center"/>
        </w:trPr>
        <w:tc>
          <w:tcPr>
            <w:tcW w:w="1691" w:type="dxa"/>
          </w:tcPr>
          <w:p w14:paraId="4C039341" w14:textId="2BAA49FF" w:rsidR="008B1889" w:rsidRPr="008B1889" w:rsidRDefault="0084672B" w:rsidP="00A27D24">
            <w:r>
              <w:t>TEAM</w:t>
            </w:r>
          </w:p>
        </w:tc>
        <w:tc>
          <w:tcPr>
            <w:tcW w:w="2415" w:type="dxa"/>
          </w:tcPr>
          <w:p w14:paraId="4035050C" w14:textId="70598A70" w:rsidR="008B1889" w:rsidRPr="008B1889" w:rsidRDefault="008B1889" w:rsidP="00A27D24"/>
        </w:tc>
        <w:tc>
          <w:tcPr>
            <w:tcW w:w="2410" w:type="dxa"/>
          </w:tcPr>
          <w:p w14:paraId="4D0F6E6E" w14:textId="65DC7BE0" w:rsidR="008B1889" w:rsidRPr="008B1889" w:rsidRDefault="008B1889" w:rsidP="00A27D24"/>
        </w:tc>
        <w:tc>
          <w:tcPr>
            <w:tcW w:w="2693" w:type="dxa"/>
          </w:tcPr>
          <w:p w14:paraId="640C6054" w14:textId="2D2CA667" w:rsidR="008B1889" w:rsidRPr="008B1889" w:rsidRDefault="008B1889" w:rsidP="00A27D24"/>
        </w:tc>
      </w:tr>
      <w:tr w:rsidR="008B1889" w:rsidRPr="008B1889" w14:paraId="5B07A80E" w14:textId="77777777" w:rsidTr="00A9658A">
        <w:trPr>
          <w:cnfStyle w:val="000000100000" w:firstRow="0" w:lastRow="0" w:firstColumn="0" w:lastColumn="0" w:oddVBand="0" w:evenVBand="0" w:oddHBand="1" w:evenHBand="0" w:firstRowFirstColumn="0" w:firstRowLastColumn="0" w:lastRowFirstColumn="0" w:lastRowLastColumn="0"/>
          <w:trHeight w:val="584"/>
          <w:jc w:val="center"/>
        </w:trPr>
        <w:tc>
          <w:tcPr>
            <w:tcW w:w="1691" w:type="dxa"/>
          </w:tcPr>
          <w:p w14:paraId="62775FDC" w14:textId="564DA355" w:rsidR="008B1889" w:rsidRPr="00EC0E47" w:rsidRDefault="008B1889" w:rsidP="00EC0E47">
            <w:pPr>
              <w:spacing w:before="0"/>
              <w:rPr>
                <w:b/>
                <w:bCs/>
                <w:sz w:val="16"/>
                <w:szCs w:val="18"/>
              </w:rPr>
            </w:pPr>
            <w:r w:rsidRPr="00EC0E47">
              <w:rPr>
                <w:b/>
                <w:bCs/>
                <w:sz w:val="16"/>
                <w:szCs w:val="18"/>
              </w:rPr>
              <w:t>Name</w:t>
            </w:r>
          </w:p>
        </w:tc>
        <w:tc>
          <w:tcPr>
            <w:tcW w:w="2415" w:type="dxa"/>
          </w:tcPr>
          <w:p w14:paraId="18A57116" w14:textId="53461605" w:rsidR="008B1889" w:rsidRPr="00EC0E47" w:rsidRDefault="008B1889" w:rsidP="00EC0E47">
            <w:pPr>
              <w:spacing w:before="0"/>
              <w:rPr>
                <w:b/>
                <w:bCs/>
                <w:sz w:val="16"/>
                <w:szCs w:val="18"/>
              </w:rPr>
            </w:pPr>
            <w:r w:rsidRPr="00EC0E47">
              <w:rPr>
                <w:b/>
                <w:bCs/>
                <w:sz w:val="16"/>
                <w:szCs w:val="18"/>
              </w:rPr>
              <w:t>Function</w:t>
            </w:r>
          </w:p>
        </w:tc>
        <w:tc>
          <w:tcPr>
            <w:tcW w:w="2410" w:type="dxa"/>
          </w:tcPr>
          <w:p w14:paraId="1DF01DA1" w14:textId="13231F52" w:rsidR="008B1889" w:rsidRPr="00EC0E47" w:rsidRDefault="00A9658A" w:rsidP="00EC0E47">
            <w:pPr>
              <w:spacing w:before="0"/>
              <w:rPr>
                <w:b/>
                <w:bCs/>
                <w:sz w:val="16"/>
                <w:szCs w:val="18"/>
              </w:rPr>
            </w:pPr>
            <w:r>
              <w:rPr>
                <w:b/>
                <w:bCs/>
                <w:sz w:val="16"/>
                <w:szCs w:val="18"/>
              </w:rPr>
              <w:t>E-Mail for main PoC</w:t>
            </w:r>
          </w:p>
        </w:tc>
        <w:tc>
          <w:tcPr>
            <w:tcW w:w="2693" w:type="dxa"/>
          </w:tcPr>
          <w:p w14:paraId="1FAD6BA7" w14:textId="2BCFBEC7" w:rsidR="008B1889" w:rsidRPr="00EC0E47" w:rsidRDefault="00A9658A" w:rsidP="00EC0E47">
            <w:pPr>
              <w:spacing w:before="0"/>
              <w:rPr>
                <w:b/>
                <w:bCs/>
                <w:sz w:val="16"/>
                <w:szCs w:val="18"/>
              </w:rPr>
            </w:pPr>
            <w:r>
              <w:rPr>
                <w:b/>
                <w:bCs/>
                <w:sz w:val="16"/>
                <w:szCs w:val="18"/>
              </w:rPr>
              <w:t>Phone for main PoC</w:t>
            </w:r>
          </w:p>
        </w:tc>
      </w:tr>
      <w:tr w:rsidR="008B1889" w:rsidRPr="008B1889" w14:paraId="7479CC63" w14:textId="77777777" w:rsidTr="00A9658A">
        <w:trPr>
          <w:trHeight w:val="584"/>
          <w:jc w:val="center"/>
        </w:trPr>
        <w:tc>
          <w:tcPr>
            <w:tcW w:w="1691" w:type="dxa"/>
          </w:tcPr>
          <w:p w14:paraId="1E6187DF" w14:textId="4440A697" w:rsidR="008B1889" w:rsidRPr="00A27D24" w:rsidRDefault="0084672B" w:rsidP="00EC0E47">
            <w:pPr>
              <w:spacing w:before="0"/>
              <w:rPr>
                <w:sz w:val="16"/>
                <w:szCs w:val="18"/>
                <w:lang w:val="de-DE"/>
              </w:rPr>
            </w:pPr>
            <w:r w:rsidRPr="00A27D24">
              <w:rPr>
                <w:sz w:val="16"/>
                <w:szCs w:val="18"/>
                <w:lang w:val="de-DE"/>
              </w:rPr>
              <w:t>Konstantin Gerilowski</w:t>
            </w:r>
          </w:p>
        </w:tc>
        <w:tc>
          <w:tcPr>
            <w:tcW w:w="2415" w:type="dxa"/>
          </w:tcPr>
          <w:p w14:paraId="6433D85E" w14:textId="77777777" w:rsidR="00A9658A" w:rsidRDefault="008B1889" w:rsidP="00EC0E47">
            <w:pPr>
              <w:spacing w:before="0"/>
              <w:rPr>
                <w:sz w:val="16"/>
                <w:szCs w:val="18"/>
              </w:rPr>
            </w:pPr>
            <w:r w:rsidRPr="00B37252">
              <w:rPr>
                <w:sz w:val="16"/>
                <w:szCs w:val="18"/>
              </w:rPr>
              <w:t>Campaign Lead IUP</w:t>
            </w:r>
            <w:r w:rsidR="00DE6AC3" w:rsidRPr="00B37252">
              <w:rPr>
                <w:sz w:val="16"/>
                <w:szCs w:val="18"/>
              </w:rPr>
              <w:t xml:space="preserve">, </w:t>
            </w:r>
          </w:p>
          <w:p w14:paraId="1EA6448A" w14:textId="5A9F591F" w:rsidR="008B1889" w:rsidRPr="00B37252" w:rsidRDefault="00A9658A" w:rsidP="00A9658A">
            <w:pPr>
              <w:spacing w:before="0"/>
              <w:rPr>
                <w:sz w:val="16"/>
                <w:szCs w:val="18"/>
              </w:rPr>
            </w:pPr>
            <w:r>
              <w:rPr>
                <w:sz w:val="16"/>
                <w:szCs w:val="18"/>
              </w:rPr>
              <w:t>M2DL operator</w:t>
            </w:r>
          </w:p>
        </w:tc>
        <w:tc>
          <w:tcPr>
            <w:tcW w:w="2410" w:type="dxa"/>
          </w:tcPr>
          <w:p w14:paraId="6BA02365" w14:textId="1C606385" w:rsidR="008B1889" w:rsidRPr="0084672B" w:rsidRDefault="008B1889" w:rsidP="00EC0E47">
            <w:pPr>
              <w:spacing w:before="0"/>
              <w:rPr>
                <w:sz w:val="16"/>
                <w:szCs w:val="18"/>
              </w:rPr>
            </w:pPr>
          </w:p>
        </w:tc>
        <w:tc>
          <w:tcPr>
            <w:tcW w:w="2693" w:type="dxa"/>
          </w:tcPr>
          <w:p w14:paraId="797ABB8B" w14:textId="45104629" w:rsidR="008B1889" w:rsidRPr="0084672B" w:rsidRDefault="008B1889" w:rsidP="00EC0E47">
            <w:pPr>
              <w:spacing w:before="0"/>
              <w:rPr>
                <w:sz w:val="16"/>
                <w:szCs w:val="18"/>
              </w:rPr>
            </w:pPr>
          </w:p>
        </w:tc>
      </w:tr>
      <w:tr w:rsidR="00D01976" w:rsidRPr="008B1889" w14:paraId="6853C0AA" w14:textId="77777777" w:rsidTr="00A9658A">
        <w:trPr>
          <w:cnfStyle w:val="000000100000" w:firstRow="0" w:lastRow="0" w:firstColumn="0" w:lastColumn="0" w:oddVBand="0" w:evenVBand="0" w:oddHBand="1" w:evenHBand="0" w:firstRowFirstColumn="0" w:firstRowLastColumn="0" w:lastRowFirstColumn="0" w:lastRowLastColumn="0"/>
          <w:trHeight w:val="584"/>
          <w:jc w:val="center"/>
        </w:trPr>
        <w:tc>
          <w:tcPr>
            <w:tcW w:w="1691" w:type="dxa"/>
          </w:tcPr>
          <w:p w14:paraId="0DC2BFE0" w14:textId="1DA030F8" w:rsidR="008B1889" w:rsidRPr="00A27D24" w:rsidRDefault="00A9658A" w:rsidP="00EC0E47">
            <w:pPr>
              <w:spacing w:before="0"/>
              <w:rPr>
                <w:sz w:val="16"/>
                <w:szCs w:val="18"/>
              </w:rPr>
            </w:pPr>
            <w:r>
              <w:rPr>
                <w:sz w:val="16"/>
                <w:szCs w:val="18"/>
              </w:rPr>
              <w:t>Student 1</w:t>
            </w:r>
          </w:p>
        </w:tc>
        <w:tc>
          <w:tcPr>
            <w:tcW w:w="2415" w:type="dxa"/>
            <w:hideMark/>
          </w:tcPr>
          <w:p w14:paraId="0347B62B" w14:textId="63757943" w:rsidR="008B1889" w:rsidRPr="00A27D24" w:rsidRDefault="00746B44" w:rsidP="00EC0E47">
            <w:pPr>
              <w:spacing w:before="0"/>
              <w:rPr>
                <w:sz w:val="16"/>
                <w:szCs w:val="18"/>
              </w:rPr>
            </w:pPr>
            <w:r>
              <w:rPr>
                <w:sz w:val="16"/>
                <w:szCs w:val="18"/>
              </w:rPr>
              <w:t>data analysis</w:t>
            </w:r>
            <w:r w:rsidR="00A9658A">
              <w:rPr>
                <w:sz w:val="16"/>
                <w:szCs w:val="18"/>
              </w:rPr>
              <w:t xml:space="preserve"> in-situ</w:t>
            </w:r>
          </w:p>
        </w:tc>
        <w:tc>
          <w:tcPr>
            <w:tcW w:w="2410" w:type="dxa"/>
          </w:tcPr>
          <w:p w14:paraId="71242F2A" w14:textId="1E3FD7EF" w:rsidR="008B1889" w:rsidRPr="00A27D24" w:rsidRDefault="008B1889" w:rsidP="00EC0E47">
            <w:pPr>
              <w:spacing w:before="0"/>
              <w:rPr>
                <w:sz w:val="16"/>
                <w:szCs w:val="18"/>
              </w:rPr>
            </w:pPr>
          </w:p>
        </w:tc>
        <w:tc>
          <w:tcPr>
            <w:tcW w:w="2693" w:type="dxa"/>
          </w:tcPr>
          <w:p w14:paraId="14324A29" w14:textId="38D6A9E0" w:rsidR="008B1889" w:rsidRPr="00A27D24" w:rsidRDefault="008B1889" w:rsidP="00EC0E47">
            <w:pPr>
              <w:spacing w:before="0"/>
              <w:rPr>
                <w:sz w:val="16"/>
                <w:szCs w:val="18"/>
              </w:rPr>
            </w:pPr>
          </w:p>
        </w:tc>
      </w:tr>
      <w:tr w:rsidR="00D01976" w:rsidRPr="008B1889" w14:paraId="6B23A0FC" w14:textId="77777777" w:rsidTr="00A9658A">
        <w:trPr>
          <w:trHeight w:val="584"/>
          <w:jc w:val="center"/>
        </w:trPr>
        <w:tc>
          <w:tcPr>
            <w:tcW w:w="1691" w:type="dxa"/>
            <w:hideMark/>
          </w:tcPr>
          <w:p w14:paraId="70131551" w14:textId="4A6973B0" w:rsidR="008B1889" w:rsidRPr="00A27D24" w:rsidRDefault="00A9658A" w:rsidP="00EC0E47">
            <w:pPr>
              <w:spacing w:before="0"/>
              <w:rPr>
                <w:sz w:val="16"/>
                <w:szCs w:val="18"/>
              </w:rPr>
            </w:pPr>
            <w:r>
              <w:rPr>
                <w:sz w:val="16"/>
                <w:szCs w:val="18"/>
              </w:rPr>
              <w:t>Student 2</w:t>
            </w:r>
          </w:p>
        </w:tc>
        <w:tc>
          <w:tcPr>
            <w:tcW w:w="2415" w:type="dxa"/>
          </w:tcPr>
          <w:p w14:paraId="2725C348" w14:textId="6567F9F1" w:rsidR="008B1889" w:rsidRPr="00A27D24" w:rsidRDefault="00A9658A" w:rsidP="00EC0E47">
            <w:pPr>
              <w:spacing w:before="0"/>
              <w:rPr>
                <w:sz w:val="16"/>
                <w:szCs w:val="18"/>
              </w:rPr>
            </w:pPr>
            <w:r>
              <w:rPr>
                <w:sz w:val="16"/>
                <w:szCs w:val="18"/>
              </w:rPr>
              <w:t>Data analysis remote sensing</w:t>
            </w:r>
          </w:p>
        </w:tc>
        <w:tc>
          <w:tcPr>
            <w:tcW w:w="2410" w:type="dxa"/>
          </w:tcPr>
          <w:p w14:paraId="6EC1688F" w14:textId="7D053DCB" w:rsidR="008B1889" w:rsidRPr="00A27D24" w:rsidRDefault="008B1889" w:rsidP="00EC0E47">
            <w:pPr>
              <w:spacing w:before="0"/>
              <w:rPr>
                <w:sz w:val="16"/>
                <w:szCs w:val="18"/>
              </w:rPr>
            </w:pPr>
          </w:p>
        </w:tc>
        <w:tc>
          <w:tcPr>
            <w:tcW w:w="2693" w:type="dxa"/>
          </w:tcPr>
          <w:p w14:paraId="0CD53A20" w14:textId="124BB256" w:rsidR="008B1889" w:rsidRPr="00A27D24" w:rsidRDefault="008B1889" w:rsidP="00EC0E47">
            <w:pPr>
              <w:spacing w:before="0"/>
              <w:rPr>
                <w:sz w:val="16"/>
                <w:szCs w:val="18"/>
              </w:rPr>
            </w:pPr>
          </w:p>
        </w:tc>
      </w:tr>
      <w:tr w:rsidR="00D01976" w:rsidRPr="008B1889" w14:paraId="60CC6AA5" w14:textId="77777777" w:rsidTr="00A9658A">
        <w:trPr>
          <w:cnfStyle w:val="000000100000" w:firstRow="0" w:lastRow="0" w:firstColumn="0" w:lastColumn="0" w:oddVBand="0" w:evenVBand="0" w:oddHBand="1" w:evenHBand="0" w:firstRowFirstColumn="0" w:firstRowLastColumn="0" w:lastRowFirstColumn="0" w:lastRowLastColumn="0"/>
          <w:trHeight w:val="584"/>
          <w:jc w:val="center"/>
        </w:trPr>
        <w:tc>
          <w:tcPr>
            <w:tcW w:w="1691" w:type="dxa"/>
          </w:tcPr>
          <w:p w14:paraId="50E3C8B3" w14:textId="3D961D49" w:rsidR="008B1889" w:rsidRPr="00A27D24" w:rsidRDefault="00A9658A" w:rsidP="00EC0E47">
            <w:pPr>
              <w:spacing w:before="0"/>
              <w:rPr>
                <w:sz w:val="16"/>
                <w:szCs w:val="18"/>
              </w:rPr>
            </w:pPr>
            <w:r>
              <w:rPr>
                <w:sz w:val="16"/>
                <w:szCs w:val="18"/>
              </w:rPr>
              <w:t>Student 3</w:t>
            </w:r>
          </w:p>
        </w:tc>
        <w:tc>
          <w:tcPr>
            <w:tcW w:w="2415" w:type="dxa"/>
          </w:tcPr>
          <w:p w14:paraId="4D975D42" w14:textId="6A035DB2" w:rsidR="008B1889" w:rsidRPr="00A27D24" w:rsidRDefault="00A9658A" w:rsidP="00EC0E47">
            <w:pPr>
              <w:spacing w:before="0"/>
              <w:rPr>
                <w:sz w:val="16"/>
                <w:szCs w:val="18"/>
              </w:rPr>
            </w:pPr>
            <w:r>
              <w:rPr>
                <w:sz w:val="16"/>
                <w:szCs w:val="18"/>
              </w:rPr>
              <w:t>Data analyisis, instrument  operator (tbc)</w:t>
            </w:r>
          </w:p>
        </w:tc>
        <w:tc>
          <w:tcPr>
            <w:tcW w:w="2410" w:type="dxa"/>
          </w:tcPr>
          <w:p w14:paraId="42E18BD6" w14:textId="744A13AE" w:rsidR="008B1889" w:rsidRPr="00A27D24" w:rsidRDefault="008B1889" w:rsidP="00EC0E47">
            <w:pPr>
              <w:spacing w:before="0"/>
              <w:rPr>
                <w:sz w:val="16"/>
                <w:szCs w:val="18"/>
              </w:rPr>
            </w:pPr>
          </w:p>
        </w:tc>
        <w:tc>
          <w:tcPr>
            <w:tcW w:w="2693" w:type="dxa"/>
          </w:tcPr>
          <w:p w14:paraId="61BE68EE" w14:textId="4D20898F" w:rsidR="008B1889" w:rsidRPr="00A27D24" w:rsidRDefault="008B1889" w:rsidP="00EC0E47">
            <w:pPr>
              <w:spacing w:before="0"/>
              <w:rPr>
                <w:sz w:val="16"/>
                <w:szCs w:val="18"/>
              </w:rPr>
            </w:pPr>
          </w:p>
        </w:tc>
      </w:tr>
      <w:tr w:rsidR="00D01976" w:rsidRPr="008B1889" w14:paraId="559A0A52" w14:textId="77777777" w:rsidTr="00A9658A">
        <w:trPr>
          <w:trHeight w:val="584"/>
          <w:jc w:val="center"/>
        </w:trPr>
        <w:tc>
          <w:tcPr>
            <w:tcW w:w="1691" w:type="dxa"/>
          </w:tcPr>
          <w:p w14:paraId="1D242345" w14:textId="64E7984F" w:rsidR="008B1889" w:rsidRPr="00A27D24" w:rsidRDefault="008B1889" w:rsidP="00EC0E47">
            <w:pPr>
              <w:spacing w:before="0"/>
              <w:rPr>
                <w:sz w:val="16"/>
                <w:szCs w:val="18"/>
              </w:rPr>
            </w:pPr>
          </w:p>
        </w:tc>
        <w:tc>
          <w:tcPr>
            <w:tcW w:w="2415" w:type="dxa"/>
          </w:tcPr>
          <w:p w14:paraId="0E69D40E" w14:textId="42EE46D8" w:rsidR="008B1889" w:rsidRPr="00A27D24" w:rsidRDefault="008B1889" w:rsidP="00EC0E47">
            <w:pPr>
              <w:spacing w:before="0"/>
              <w:rPr>
                <w:sz w:val="16"/>
                <w:szCs w:val="18"/>
              </w:rPr>
            </w:pPr>
          </w:p>
        </w:tc>
        <w:tc>
          <w:tcPr>
            <w:tcW w:w="2410" w:type="dxa"/>
          </w:tcPr>
          <w:p w14:paraId="0CF8C33A" w14:textId="6D6DC790" w:rsidR="008B1889" w:rsidRPr="00A27D24" w:rsidRDefault="008B1889" w:rsidP="00EC0E47">
            <w:pPr>
              <w:spacing w:before="0"/>
              <w:rPr>
                <w:sz w:val="16"/>
                <w:szCs w:val="18"/>
              </w:rPr>
            </w:pPr>
          </w:p>
        </w:tc>
        <w:tc>
          <w:tcPr>
            <w:tcW w:w="2693" w:type="dxa"/>
          </w:tcPr>
          <w:p w14:paraId="75A4FD65" w14:textId="58E1E728" w:rsidR="008B1889" w:rsidRPr="00A27D24" w:rsidRDefault="008B1889" w:rsidP="00EC0E47">
            <w:pPr>
              <w:spacing w:before="0"/>
              <w:rPr>
                <w:sz w:val="16"/>
                <w:szCs w:val="18"/>
              </w:rPr>
            </w:pPr>
          </w:p>
        </w:tc>
      </w:tr>
      <w:tr w:rsidR="00D01976" w:rsidRPr="008B1889" w14:paraId="539A042D" w14:textId="77777777" w:rsidTr="00A9658A">
        <w:trPr>
          <w:cnfStyle w:val="000000100000" w:firstRow="0" w:lastRow="0" w:firstColumn="0" w:lastColumn="0" w:oddVBand="0" w:evenVBand="0" w:oddHBand="1" w:evenHBand="0" w:firstRowFirstColumn="0" w:firstRowLastColumn="0" w:lastRowFirstColumn="0" w:lastRowLastColumn="0"/>
          <w:trHeight w:val="687"/>
          <w:jc w:val="center"/>
        </w:trPr>
        <w:tc>
          <w:tcPr>
            <w:tcW w:w="1691" w:type="dxa"/>
            <w:hideMark/>
          </w:tcPr>
          <w:p w14:paraId="118AC4BB" w14:textId="2ACF27EB" w:rsidR="008B1889" w:rsidRPr="00A27D24" w:rsidRDefault="008B1889" w:rsidP="00EC0E47">
            <w:pPr>
              <w:spacing w:before="0"/>
              <w:rPr>
                <w:sz w:val="16"/>
                <w:szCs w:val="18"/>
              </w:rPr>
            </w:pPr>
            <w:r w:rsidRPr="00A27D24">
              <w:rPr>
                <w:sz w:val="16"/>
                <w:szCs w:val="18"/>
                <w:lang w:val="de-DE"/>
              </w:rPr>
              <w:t>Martin Kumm</w:t>
            </w:r>
          </w:p>
        </w:tc>
        <w:tc>
          <w:tcPr>
            <w:tcW w:w="2415" w:type="dxa"/>
          </w:tcPr>
          <w:p w14:paraId="13AA04B7" w14:textId="0746CDCC" w:rsidR="008B1889" w:rsidRPr="00A27D24" w:rsidRDefault="00A9658A" w:rsidP="00EC0E47">
            <w:pPr>
              <w:spacing w:before="0"/>
              <w:rPr>
                <w:sz w:val="16"/>
                <w:szCs w:val="18"/>
              </w:rPr>
            </w:pPr>
            <w:r>
              <w:rPr>
                <w:sz w:val="16"/>
                <w:szCs w:val="18"/>
              </w:rPr>
              <w:t>p</w:t>
            </w:r>
            <w:r w:rsidR="0084672B">
              <w:rPr>
                <w:sz w:val="16"/>
                <w:szCs w:val="18"/>
              </w:rPr>
              <w:t>ilot</w:t>
            </w:r>
            <w:r>
              <w:rPr>
                <w:sz w:val="16"/>
                <w:szCs w:val="18"/>
              </w:rPr>
              <w:t>, flight planning</w:t>
            </w:r>
          </w:p>
        </w:tc>
        <w:tc>
          <w:tcPr>
            <w:tcW w:w="2410" w:type="dxa"/>
          </w:tcPr>
          <w:p w14:paraId="7C839E98" w14:textId="08883F7F" w:rsidR="008B1889" w:rsidRPr="00A27D24" w:rsidRDefault="008B1889" w:rsidP="00EC0E47">
            <w:pPr>
              <w:spacing w:before="0"/>
              <w:rPr>
                <w:sz w:val="16"/>
                <w:szCs w:val="18"/>
              </w:rPr>
            </w:pPr>
          </w:p>
        </w:tc>
        <w:tc>
          <w:tcPr>
            <w:tcW w:w="2693" w:type="dxa"/>
          </w:tcPr>
          <w:p w14:paraId="153955B7" w14:textId="278DDDF1" w:rsidR="008B1889" w:rsidRPr="00A27D24" w:rsidRDefault="008B1889" w:rsidP="00EC0E47">
            <w:pPr>
              <w:spacing w:before="0"/>
              <w:rPr>
                <w:sz w:val="16"/>
                <w:szCs w:val="18"/>
              </w:rPr>
            </w:pPr>
          </w:p>
        </w:tc>
      </w:tr>
      <w:tr w:rsidR="00D01976" w:rsidRPr="008B1889" w14:paraId="6941E865" w14:textId="77777777" w:rsidTr="00A9658A">
        <w:trPr>
          <w:trHeight w:val="687"/>
          <w:jc w:val="center"/>
        </w:trPr>
        <w:tc>
          <w:tcPr>
            <w:tcW w:w="1691" w:type="dxa"/>
          </w:tcPr>
          <w:p w14:paraId="3BF53D48" w14:textId="44A2C8B9" w:rsidR="00D01976" w:rsidRPr="00A27D24" w:rsidRDefault="00A9658A" w:rsidP="00EC0E47">
            <w:pPr>
              <w:spacing w:before="0"/>
              <w:rPr>
                <w:sz w:val="16"/>
                <w:szCs w:val="18"/>
                <w:lang w:val="de-DE"/>
              </w:rPr>
            </w:pPr>
            <w:r>
              <w:rPr>
                <w:sz w:val="16"/>
                <w:szCs w:val="18"/>
                <w:lang w:val="de-DE"/>
              </w:rPr>
              <w:t>NN</w:t>
            </w:r>
          </w:p>
        </w:tc>
        <w:tc>
          <w:tcPr>
            <w:tcW w:w="2415" w:type="dxa"/>
          </w:tcPr>
          <w:p w14:paraId="032961AA" w14:textId="77777777" w:rsidR="00D01976" w:rsidRDefault="00A9658A" w:rsidP="00EC0E47">
            <w:pPr>
              <w:spacing w:before="0"/>
              <w:rPr>
                <w:sz w:val="16"/>
                <w:szCs w:val="18"/>
                <w:lang w:val="de-DE"/>
              </w:rPr>
            </w:pPr>
            <w:r>
              <w:rPr>
                <w:sz w:val="16"/>
                <w:szCs w:val="18"/>
                <w:lang w:val="de-DE"/>
              </w:rPr>
              <w:t>2nd pilot, flight planning</w:t>
            </w:r>
          </w:p>
          <w:p w14:paraId="4A3CC294" w14:textId="1E1ABF4B" w:rsidR="00A9658A" w:rsidRPr="00A27D24" w:rsidRDefault="00A9658A" w:rsidP="00EC0E47">
            <w:pPr>
              <w:spacing w:before="0"/>
              <w:rPr>
                <w:sz w:val="16"/>
                <w:szCs w:val="18"/>
                <w:lang w:val="de-DE"/>
              </w:rPr>
            </w:pPr>
          </w:p>
        </w:tc>
        <w:tc>
          <w:tcPr>
            <w:tcW w:w="2410" w:type="dxa"/>
          </w:tcPr>
          <w:p w14:paraId="1801964A" w14:textId="73A7F8B3" w:rsidR="00D01976" w:rsidRPr="00A27D24" w:rsidRDefault="00D01976" w:rsidP="00EC0E47">
            <w:pPr>
              <w:spacing w:before="0"/>
              <w:rPr>
                <w:sz w:val="16"/>
                <w:szCs w:val="18"/>
              </w:rPr>
            </w:pPr>
          </w:p>
        </w:tc>
        <w:tc>
          <w:tcPr>
            <w:tcW w:w="2693" w:type="dxa"/>
          </w:tcPr>
          <w:p w14:paraId="0FEF454A" w14:textId="6DF88F8D" w:rsidR="00D01976" w:rsidRPr="00A27D24" w:rsidRDefault="00D01976" w:rsidP="00EC0E47">
            <w:pPr>
              <w:spacing w:before="0"/>
              <w:rPr>
                <w:sz w:val="16"/>
                <w:szCs w:val="18"/>
              </w:rPr>
            </w:pPr>
          </w:p>
        </w:tc>
      </w:tr>
      <w:tr w:rsidR="00D01976" w:rsidRPr="008B1889" w14:paraId="5E6976D0" w14:textId="77777777" w:rsidTr="00A9658A">
        <w:trPr>
          <w:cnfStyle w:val="000000100000" w:firstRow="0" w:lastRow="0" w:firstColumn="0" w:lastColumn="0" w:oddVBand="0" w:evenVBand="0" w:oddHBand="1" w:evenHBand="0" w:firstRowFirstColumn="0" w:firstRowLastColumn="0" w:lastRowFirstColumn="0" w:lastRowLastColumn="0"/>
          <w:trHeight w:val="584"/>
          <w:jc w:val="center"/>
        </w:trPr>
        <w:tc>
          <w:tcPr>
            <w:tcW w:w="1691" w:type="dxa"/>
            <w:hideMark/>
          </w:tcPr>
          <w:p w14:paraId="569F231D" w14:textId="77777777" w:rsidR="008B1889" w:rsidRPr="00A27D24" w:rsidRDefault="008B1889" w:rsidP="00EC0E47">
            <w:pPr>
              <w:spacing w:before="0"/>
              <w:rPr>
                <w:sz w:val="16"/>
                <w:szCs w:val="18"/>
              </w:rPr>
            </w:pPr>
            <w:r w:rsidRPr="00A27D24">
              <w:rPr>
                <w:sz w:val="16"/>
                <w:szCs w:val="18"/>
                <w:lang w:val="de-DE"/>
              </w:rPr>
              <w:t>Heinrich Bovensmann</w:t>
            </w:r>
          </w:p>
        </w:tc>
        <w:tc>
          <w:tcPr>
            <w:tcW w:w="2415" w:type="dxa"/>
            <w:hideMark/>
          </w:tcPr>
          <w:p w14:paraId="3212F789" w14:textId="77777777" w:rsidR="008B1889" w:rsidRPr="00A27D24" w:rsidRDefault="008B1889" w:rsidP="00EC0E47">
            <w:pPr>
              <w:spacing w:before="0"/>
              <w:rPr>
                <w:sz w:val="16"/>
                <w:szCs w:val="18"/>
              </w:rPr>
            </w:pPr>
            <w:r w:rsidRPr="00A27D24">
              <w:rPr>
                <w:sz w:val="16"/>
                <w:szCs w:val="18"/>
                <w:lang w:val="de-DE"/>
              </w:rPr>
              <w:t>Project Lead (Bremen)</w:t>
            </w:r>
          </w:p>
        </w:tc>
        <w:tc>
          <w:tcPr>
            <w:tcW w:w="2410" w:type="dxa"/>
          </w:tcPr>
          <w:p w14:paraId="1CAF211B" w14:textId="3871E3DB" w:rsidR="008B1889" w:rsidRPr="00A27D24" w:rsidRDefault="008B1889" w:rsidP="00EC0E47">
            <w:pPr>
              <w:spacing w:before="0"/>
              <w:rPr>
                <w:sz w:val="16"/>
                <w:szCs w:val="18"/>
              </w:rPr>
            </w:pPr>
          </w:p>
        </w:tc>
        <w:tc>
          <w:tcPr>
            <w:tcW w:w="2693" w:type="dxa"/>
          </w:tcPr>
          <w:p w14:paraId="605600CC" w14:textId="0DFCDB33" w:rsidR="008B1889" w:rsidRPr="00A27D24" w:rsidRDefault="008B1889" w:rsidP="00EC0E47">
            <w:pPr>
              <w:spacing w:before="0"/>
              <w:rPr>
                <w:sz w:val="16"/>
                <w:szCs w:val="18"/>
              </w:rPr>
            </w:pPr>
          </w:p>
        </w:tc>
      </w:tr>
    </w:tbl>
    <w:p w14:paraId="0DA8E14F" w14:textId="46F5D556" w:rsidR="00D006F3" w:rsidRPr="00E425E0" w:rsidRDefault="00E425E0" w:rsidP="00E425E0">
      <w:pPr>
        <w:pStyle w:val="Beschriftung"/>
      </w:pPr>
      <w:r>
        <w:t xml:space="preserve">Table </w:t>
      </w:r>
      <w:r>
        <w:fldChar w:fldCharType="begin"/>
      </w:r>
      <w:r>
        <w:instrText xml:space="preserve"> SEQ Table \* ARABIC </w:instrText>
      </w:r>
      <w:r>
        <w:fldChar w:fldCharType="separate"/>
      </w:r>
      <w:r>
        <w:rPr>
          <w:noProof/>
        </w:rPr>
        <w:t>5</w:t>
      </w:r>
      <w:r>
        <w:fldChar w:fldCharType="end"/>
      </w:r>
      <w:r>
        <w:t>: Campaign team and responsi</w:t>
      </w:r>
      <w:r w:rsidR="0084672B">
        <w:t>bili</w:t>
      </w:r>
      <w:r>
        <w:t>ties.</w:t>
      </w:r>
    </w:p>
    <w:p w14:paraId="556B804F" w14:textId="182637F5" w:rsidR="00A9658A" w:rsidRPr="00967D88" w:rsidRDefault="00A9658A">
      <w:pPr>
        <w:spacing w:before="0"/>
        <w:rPr>
          <w:b/>
          <w:bCs/>
          <w:noProof/>
          <w:sz w:val="28"/>
        </w:rPr>
      </w:pPr>
      <w:r>
        <w:br w:type="page"/>
      </w:r>
    </w:p>
    <w:p w14:paraId="0D3D8301" w14:textId="77777777" w:rsidR="00A9658A" w:rsidRPr="00967D88" w:rsidRDefault="00A9658A" w:rsidP="00A9658A">
      <w:pPr>
        <w:pStyle w:val="berschrift2"/>
        <w:numPr>
          <w:ilvl w:val="0"/>
          <w:numId w:val="0"/>
        </w:numPr>
        <w:ind w:left="431"/>
        <w:rPr>
          <w:lang w:val="en-GB"/>
        </w:rPr>
      </w:pPr>
    </w:p>
    <w:p w14:paraId="68B4C962" w14:textId="4F9CD0F1" w:rsidR="00311AB4" w:rsidRPr="00311AB4" w:rsidRDefault="00311AB4" w:rsidP="00743A21">
      <w:pPr>
        <w:pStyle w:val="berschrift2"/>
      </w:pPr>
      <w:bookmarkStart w:id="27" w:name="_Toc221097245"/>
      <w:r w:rsidRPr="00311AB4">
        <w:t>Daily Activities</w:t>
      </w:r>
      <w:r w:rsidR="000B7B62">
        <w:t xml:space="preserve"> (example)</w:t>
      </w:r>
      <w:bookmarkEnd w:id="27"/>
    </w:p>
    <w:p w14:paraId="5FB6B32B" w14:textId="44CB8FD8" w:rsidR="00311AB4" w:rsidRDefault="00311AB4" w:rsidP="00311AB4">
      <w:r>
        <w:t xml:space="preserve">On the late afternoon of the day before each flight, the team will meet, discuss and decide about the optimum target for the next day and the outlook for the next 2-4 days ahead. Most important input is the weather forecast which will be accessed via internet. MAMAP2DL needs clear sky conditions and preferably a neutral to stable boundary layer and calm winds (2 - 8 m/s), it is expected that measurements between 10:00 and 14:00 LT will be performed. The forecasted wind direction and cloud conditions will determine the details and direction of the basic flight patterns of the flights. In case of cloudy conditions, the in-situ aircraft might be used to assess the source strength of selected targets with expected weak emissions.  </w:t>
      </w:r>
    </w:p>
    <w:p w14:paraId="7F045DD8" w14:textId="61EC3B31" w:rsidR="00311AB4" w:rsidRDefault="00311AB4" w:rsidP="00311AB4">
      <w:r>
        <w:t>As a consequence of the forecasted weather conditions in the campaign area, the order of targets may be modified. In case of major modifications, the project team via the campaign coordinator will inform UNEP/IMEO. On the morning of every campaign day, the meteorological forecast will be analysed again before making the final flight decision.</w:t>
      </w:r>
    </w:p>
    <w:p w14:paraId="170718F1" w14:textId="44CD5AF3" w:rsidR="000E519F" w:rsidRDefault="00311AB4" w:rsidP="00A27D24">
      <w:r>
        <w:t>The following table gives a summary of the daily duties during the campaign. This workflow might be adapted as needed during the campaign.</w:t>
      </w:r>
    </w:p>
    <w:p w14:paraId="1526F226" w14:textId="77777777" w:rsidR="00E425E0" w:rsidRDefault="00E425E0" w:rsidP="00A27D24"/>
    <w:p w14:paraId="0C003760" w14:textId="77777777" w:rsidR="00E425E0" w:rsidRDefault="00D01976" w:rsidP="00311AB4">
      <w:pPr>
        <w:jc w:val="center"/>
      </w:pPr>
      <w:r w:rsidRPr="00D01976">
        <w:rPr>
          <w:noProof/>
        </w:rPr>
        <w:drawing>
          <wp:inline distT="0" distB="0" distL="0" distR="0" wp14:anchorId="1C8FD99C" wp14:editId="7D7DAA91">
            <wp:extent cx="5451929" cy="4221170"/>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5455078" cy="4223608"/>
                    </a:xfrm>
                    <a:prstGeom prst="rect">
                      <a:avLst/>
                    </a:prstGeom>
                    <a:noFill/>
                    <a:ln>
                      <a:noFill/>
                    </a:ln>
                  </pic:spPr>
                </pic:pic>
              </a:graphicData>
            </a:graphic>
          </wp:inline>
        </w:drawing>
      </w:r>
    </w:p>
    <w:p w14:paraId="7F590A27" w14:textId="38DC5689" w:rsidR="00E425E0" w:rsidRPr="00E425E0" w:rsidRDefault="00E425E0" w:rsidP="00E425E0">
      <w:pPr>
        <w:pStyle w:val="Beschriftung"/>
      </w:pPr>
      <w:r>
        <w:t xml:space="preserve">Table </w:t>
      </w:r>
      <w:r>
        <w:fldChar w:fldCharType="begin"/>
      </w:r>
      <w:r>
        <w:instrText xml:space="preserve"> SEQ Table \* ARABIC </w:instrText>
      </w:r>
      <w:r>
        <w:fldChar w:fldCharType="separate"/>
      </w:r>
      <w:r>
        <w:rPr>
          <w:noProof/>
        </w:rPr>
        <w:t>5</w:t>
      </w:r>
      <w:r>
        <w:fldChar w:fldCharType="end"/>
      </w:r>
      <w:r>
        <w:t>: Daily campaign schedule.</w:t>
      </w:r>
    </w:p>
    <w:p w14:paraId="0654A5BA" w14:textId="7FFC456C" w:rsidR="00DE08DB" w:rsidRDefault="00DE08DB" w:rsidP="00E425E0">
      <w:r>
        <w:br w:type="page"/>
      </w:r>
    </w:p>
    <w:p w14:paraId="11EFBA7F" w14:textId="2E76683E" w:rsidR="000E519F" w:rsidRPr="00AC4875" w:rsidRDefault="00286818" w:rsidP="00A27D24">
      <w:pPr>
        <w:pStyle w:val="berschrift2"/>
      </w:pPr>
      <w:bookmarkStart w:id="28" w:name="_Toc221097246"/>
      <w:r>
        <w:lastRenderedPageBreak/>
        <w:t>Campaign b</w:t>
      </w:r>
      <w:r w:rsidR="000E519F">
        <w:t xml:space="preserve">aseline </w:t>
      </w:r>
      <w:r>
        <w:t>s</w:t>
      </w:r>
      <w:r w:rsidR="000E519F">
        <w:t>election</w:t>
      </w:r>
      <w:r w:rsidR="000B7B62">
        <w:t xml:space="preserve"> (example)</w:t>
      </w:r>
      <w:bookmarkEnd w:id="28"/>
    </w:p>
    <w:p w14:paraId="057C34BE" w14:textId="2C4DDD9E" w:rsidR="004D2052" w:rsidRDefault="00286818" w:rsidP="00A27D24">
      <w:r>
        <w:t xml:space="preserve">The baseline for the campaign activities is established along the following </w:t>
      </w:r>
      <w:r w:rsidR="00557217">
        <w:t>guidelines</w:t>
      </w:r>
      <w:r>
        <w:t xml:space="preserve"> and a</w:t>
      </w:r>
      <w:r w:rsidR="004D2052">
        <w:t xml:space="preserve">ssumptions: </w:t>
      </w:r>
    </w:p>
    <w:p w14:paraId="09000DA8" w14:textId="07315BF2" w:rsidR="004D2052" w:rsidRDefault="000D35E3" w:rsidP="00A27D24">
      <w:pPr>
        <w:pStyle w:val="Listenabsatz"/>
        <w:numPr>
          <w:ilvl w:val="0"/>
          <w:numId w:val="17"/>
        </w:numPr>
      </w:pPr>
      <w:r>
        <w:t>D</w:t>
      </w:r>
      <w:r w:rsidR="004D2052">
        <w:t>uration of flight per target</w:t>
      </w:r>
      <w:r w:rsidR="00286818">
        <w:t xml:space="preserve"> area</w:t>
      </w:r>
      <w:r w:rsidR="004D2052">
        <w:t xml:space="preserve"> is </w:t>
      </w:r>
      <w:r w:rsidR="00EC0E47">
        <w:t>2-3</w:t>
      </w:r>
      <w:r w:rsidR="004D2052">
        <w:t xml:space="preserve"> hours plus time </w:t>
      </w:r>
      <w:r>
        <w:t xml:space="preserve">from </w:t>
      </w:r>
      <w:r w:rsidR="003904E2">
        <w:t>Middlemount</w:t>
      </w:r>
      <w:r w:rsidR="004D2052">
        <w:t xml:space="preserve"> to target  </w:t>
      </w:r>
    </w:p>
    <w:p w14:paraId="62189516" w14:textId="3E5922B0" w:rsidR="00203469" w:rsidRDefault="000D35E3" w:rsidP="00A27D24">
      <w:pPr>
        <w:pStyle w:val="Listenabsatz"/>
        <w:numPr>
          <w:ilvl w:val="0"/>
          <w:numId w:val="17"/>
        </w:numPr>
      </w:pPr>
      <w:r>
        <w:t>T</w:t>
      </w:r>
      <w:r w:rsidR="00203469">
        <w:t xml:space="preserve">his means </w:t>
      </w:r>
      <w:r w:rsidR="00EC0E47">
        <w:t>normally 1 target area per flight day and</w:t>
      </w:r>
      <w:r>
        <w:t xml:space="preserve"> maximum of </w:t>
      </w:r>
      <w:r w:rsidR="00286818">
        <w:t>up to 2 target area</w:t>
      </w:r>
      <w:r w:rsidR="00464E72">
        <w:t>s</w:t>
      </w:r>
      <w:r w:rsidR="00203469">
        <w:t xml:space="preserve"> per flight day.</w:t>
      </w:r>
    </w:p>
    <w:p w14:paraId="641C4987" w14:textId="3880F65C" w:rsidR="00203469" w:rsidRDefault="00203469" w:rsidP="00A27D24">
      <w:pPr>
        <w:pStyle w:val="Listenabsatz"/>
        <w:numPr>
          <w:ilvl w:val="0"/>
          <w:numId w:val="17"/>
        </w:numPr>
      </w:pPr>
      <w:r>
        <w:t>For more distant targets</w:t>
      </w:r>
      <w:r w:rsidR="000D35E3">
        <w:t>, a maximum of</w:t>
      </w:r>
      <w:r>
        <w:t xml:space="preserve"> 1 target per flight day</w:t>
      </w:r>
      <w:r w:rsidR="00C43167">
        <w:t xml:space="preserve"> is assumed</w:t>
      </w:r>
      <w:r>
        <w:t>.</w:t>
      </w:r>
    </w:p>
    <w:p w14:paraId="4677F725" w14:textId="77777777" w:rsidR="006D0161" w:rsidRDefault="006D0161" w:rsidP="00A27D24">
      <w:pPr>
        <w:pStyle w:val="Listenabsatz"/>
      </w:pPr>
    </w:p>
    <w:p w14:paraId="42FE2EAF" w14:textId="423BBBB5" w:rsidR="006D0161" w:rsidRDefault="00EC0E47" w:rsidP="00A27D24">
      <w:r>
        <w:t xml:space="preserve">Concerning </w:t>
      </w:r>
      <w:r w:rsidR="00557217">
        <w:t>priorities,</w:t>
      </w:r>
      <w:r>
        <w:t xml:space="preserve"> the following points will be used as guidance:</w:t>
      </w:r>
    </w:p>
    <w:p w14:paraId="55B98B16" w14:textId="77777777" w:rsidR="003D33A5" w:rsidRPr="003D33A5" w:rsidRDefault="003D33A5" w:rsidP="00A27D24">
      <w:pPr>
        <w:pStyle w:val="Listenabsatz"/>
        <w:numPr>
          <w:ilvl w:val="1"/>
          <w:numId w:val="34"/>
        </w:numPr>
      </w:pPr>
      <w:r w:rsidRPr="003D33A5">
        <w:t>Nearby “easy” targets</w:t>
      </w:r>
    </w:p>
    <w:p w14:paraId="4A19ABA6" w14:textId="77777777" w:rsidR="003D33A5" w:rsidRPr="003D33A5" w:rsidRDefault="003D33A5" w:rsidP="00A27D24">
      <w:pPr>
        <w:pStyle w:val="Listenabsatz"/>
        <w:numPr>
          <w:ilvl w:val="1"/>
          <w:numId w:val="34"/>
        </w:numPr>
      </w:pPr>
      <w:r w:rsidRPr="003D33A5">
        <w:t>More distant targets with expected large emissions</w:t>
      </w:r>
    </w:p>
    <w:p w14:paraId="55DAE548" w14:textId="77777777" w:rsidR="003D33A5" w:rsidRPr="003D33A5" w:rsidRDefault="003D33A5" w:rsidP="00A27D24">
      <w:pPr>
        <w:pStyle w:val="Listenabsatz"/>
        <w:numPr>
          <w:ilvl w:val="1"/>
          <w:numId w:val="34"/>
        </w:numPr>
      </w:pPr>
      <w:r w:rsidRPr="003D33A5">
        <w:t>Interesting areas with unclear emission position and strengths, like degassing sites</w:t>
      </w:r>
    </w:p>
    <w:p w14:paraId="499ADD2A" w14:textId="77777777" w:rsidR="003D33A5" w:rsidRPr="003D33A5" w:rsidRDefault="003D33A5" w:rsidP="00A27D24">
      <w:pPr>
        <w:pStyle w:val="Listenabsatz"/>
        <w:numPr>
          <w:ilvl w:val="1"/>
          <w:numId w:val="34"/>
        </w:numPr>
      </w:pPr>
      <w:r w:rsidRPr="003D33A5">
        <w:t>Nearby complex targets</w:t>
      </w:r>
    </w:p>
    <w:p w14:paraId="55235E36" w14:textId="4503FECA" w:rsidR="003D33A5" w:rsidRDefault="003D33A5" w:rsidP="00A27D24">
      <w:pPr>
        <w:pStyle w:val="Listenabsatz"/>
        <w:numPr>
          <w:ilvl w:val="1"/>
          <w:numId w:val="34"/>
        </w:numPr>
      </w:pPr>
      <w:r w:rsidRPr="003D33A5">
        <w:t>More distant targets with expected low-medium emissions</w:t>
      </w:r>
    </w:p>
    <w:p w14:paraId="1F626E07" w14:textId="07949DB1" w:rsidR="00EC0E47" w:rsidRDefault="00EC0E47" w:rsidP="00EC0E47">
      <w:r>
        <w:t xml:space="preserve">As there is an ongoing cooperation of IMEO with the mining companies BHP and Anglo American, priority to mines of those companies will be give, when weather </w:t>
      </w:r>
      <w:r w:rsidR="00770983">
        <w:t>permits</w:t>
      </w:r>
      <w:r>
        <w:t>.</w:t>
      </w:r>
    </w:p>
    <w:p w14:paraId="455271CF" w14:textId="607FBC29" w:rsidR="00EC0E47" w:rsidRDefault="00EC0E47" w:rsidP="00EC0E47">
      <w:r>
        <w:t>In the beginning of the campaign, survey flights will be performed to get an impression on the activities in the area of interest.</w:t>
      </w:r>
    </w:p>
    <w:p w14:paraId="108DCE4D" w14:textId="089CE945" w:rsidR="00EC0E47" w:rsidRDefault="00EC0E47" w:rsidP="00EC0E47">
      <w:r>
        <w:t>For the selected open</w:t>
      </w:r>
      <w:r w:rsidR="00557217">
        <w:t>-</w:t>
      </w:r>
      <w:r>
        <w:t>pit mines, air samples from inside the plume will be collected with the bag sampler, for later isotopic analysis.</w:t>
      </w:r>
    </w:p>
    <w:p w14:paraId="27DAE036" w14:textId="52A11D3C" w:rsidR="00EC0E47" w:rsidRDefault="00557217" w:rsidP="00EC0E47">
      <w:r>
        <w:t>Also,</w:t>
      </w:r>
      <w:r w:rsidR="00EC0E47">
        <w:t xml:space="preserve"> with a focus on open</w:t>
      </w:r>
      <w:r>
        <w:t>-</w:t>
      </w:r>
      <w:r w:rsidR="00EC0E47">
        <w:t xml:space="preserve">pit mines and their internal topography, </w:t>
      </w:r>
      <w:r w:rsidR="00770983">
        <w:t>dedicated laser scanner flights will be performed.</w:t>
      </w:r>
    </w:p>
    <w:p w14:paraId="1FC270D2" w14:textId="065829C9" w:rsidR="008B1889" w:rsidRDefault="00770983" w:rsidP="00770983">
      <w:r>
        <w:t>For a few selected strong targets g</w:t>
      </w:r>
      <w:r w:rsidR="008B1889" w:rsidRPr="00656228">
        <w:t>radient validation flight</w:t>
      </w:r>
      <w:r>
        <w:t xml:space="preserve">s will be performed, measuring </w:t>
      </w:r>
      <w:r w:rsidR="008B1889" w:rsidRPr="00656228">
        <w:t>concentrations in-situ and remote sensing at same time and location in and outside a plume</w:t>
      </w:r>
      <w:r>
        <w:t>, ideally on the scale of satellite data (10-20 km).</w:t>
      </w:r>
    </w:p>
    <w:p w14:paraId="585B49AC" w14:textId="62AEB6C2" w:rsidR="00D01976" w:rsidRPr="00770983" w:rsidRDefault="00770983" w:rsidP="00A27D24">
      <w:r>
        <w:t>The discussion within the team and with IMEO resulted in the planned flights as sketched in the figures below. They will serve as initial starting point for the first campaign week.</w:t>
      </w:r>
    </w:p>
    <w:p w14:paraId="64F956B5" w14:textId="4DBD608F" w:rsidR="00917EA2" w:rsidRDefault="00917EA2" w:rsidP="00A27D24">
      <w:r>
        <w:br w:type="page"/>
      </w:r>
      <w:r w:rsidR="003D305B">
        <w:lastRenderedPageBreak/>
        <w:tab/>
      </w:r>
    </w:p>
    <w:p w14:paraId="2EFF862E" w14:textId="1BCB5147" w:rsidR="007F1D01" w:rsidRDefault="007F1D01" w:rsidP="00A27D24"/>
    <w:p w14:paraId="61F9DDF8" w14:textId="0BD77E68" w:rsidR="007F1D01" w:rsidRDefault="007F1D01" w:rsidP="00770983">
      <w:pPr>
        <w:jc w:val="center"/>
      </w:pPr>
    </w:p>
    <w:p w14:paraId="764ADB8C" w14:textId="2937CBCC" w:rsidR="00770983" w:rsidRDefault="00770983" w:rsidP="00770983">
      <w:pPr>
        <w:pStyle w:val="Beschriftung"/>
      </w:pPr>
      <w:bookmarkStart w:id="29" w:name="_Ref156485905"/>
      <w:r>
        <w:t xml:space="preserve">Figure </w:t>
      </w:r>
      <w:r w:rsidR="00581F3C">
        <w:fldChar w:fldCharType="begin"/>
      </w:r>
      <w:r w:rsidR="00581F3C">
        <w:instrText xml:space="preserve"> SEQ Figure \* ARABIC </w:instrText>
      </w:r>
      <w:r w:rsidR="00581F3C">
        <w:fldChar w:fldCharType="separate"/>
      </w:r>
      <w:r w:rsidR="00FA4CDA">
        <w:rPr>
          <w:noProof/>
        </w:rPr>
        <w:t>6</w:t>
      </w:r>
      <w:r w:rsidR="00581F3C">
        <w:rPr>
          <w:noProof/>
        </w:rPr>
        <w:fldChar w:fldCharType="end"/>
      </w:r>
      <w:bookmarkEnd w:id="29"/>
      <w:r>
        <w:t xml:space="preserve">: Overview of initial schematic flight pattern for the first campaign week (as of </w:t>
      </w:r>
      <w:r w:rsidR="001046CB">
        <w:t>e</w:t>
      </w:r>
      <w:r>
        <w:t>nd of August 2023) consisting of a mixture of survey, mapping and emission flights.</w:t>
      </w:r>
    </w:p>
    <w:p w14:paraId="3A59EE17" w14:textId="6519025E" w:rsidR="007F1D01" w:rsidRDefault="007F1D01" w:rsidP="00770983">
      <w:pPr>
        <w:jc w:val="center"/>
      </w:pPr>
    </w:p>
    <w:p w14:paraId="46B01AD9" w14:textId="2138FD8E" w:rsidR="007F1D01" w:rsidRDefault="007F1D01" w:rsidP="00A27D24"/>
    <w:p w14:paraId="2263F6B9" w14:textId="6FFCCB48" w:rsidR="00770983" w:rsidRDefault="00770983" w:rsidP="00A27D24"/>
    <w:p w14:paraId="500F6C36" w14:textId="77777777" w:rsidR="00770983" w:rsidRDefault="00770983" w:rsidP="00A27D24"/>
    <w:p w14:paraId="261B7B49" w14:textId="69C21D5C" w:rsidR="000E519F" w:rsidRPr="000B7B62" w:rsidRDefault="000E519F" w:rsidP="00A27D24">
      <w:pPr>
        <w:pStyle w:val="berschrift2"/>
        <w:rPr>
          <w:lang w:val="en-GB"/>
        </w:rPr>
      </w:pPr>
      <w:bookmarkStart w:id="30" w:name="_Toc221097247"/>
      <w:r w:rsidRPr="000B7B62">
        <w:rPr>
          <w:lang w:val="en-GB"/>
        </w:rPr>
        <w:t>Quick look processing during campaign</w:t>
      </w:r>
      <w:r w:rsidR="000B7B62" w:rsidRPr="000B7B62">
        <w:rPr>
          <w:lang w:val="en-GB"/>
        </w:rPr>
        <w:t xml:space="preserve"> (</w:t>
      </w:r>
      <w:r w:rsidR="000B7B62">
        <w:rPr>
          <w:lang w:val="en-GB"/>
        </w:rPr>
        <w:t>to be adapted)</w:t>
      </w:r>
      <w:bookmarkEnd w:id="30"/>
    </w:p>
    <w:p w14:paraId="07555E77" w14:textId="77777777" w:rsidR="00527C51" w:rsidRDefault="00527C51" w:rsidP="00A27D24">
      <w:r w:rsidRPr="00B31BF8">
        <w:t>After each flight, the team will perform a</w:t>
      </w:r>
      <w:r>
        <w:t xml:space="preserve"> quality check on the raw data, normally </w:t>
      </w:r>
      <w:r w:rsidR="00F5329D">
        <w:t xml:space="preserve">on </w:t>
      </w:r>
      <w:r>
        <w:t xml:space="preserve">the same day, to </w:t>
      </w:r>
      <w:r w:rsidR="00F5329D">
        <w:t>determine</w:t>
      </w:r>
      <w:r>
        <w:t xml:space="preserve"> data quality sufficiency. A </w:t>
      </w:r>
      <w:r w:rsidRPr="00B31BF8">
        <w:t xml:space="preserve">quick </w:t>
      </w:r>
      <w:r>
        <w:t xml:space="preserve">look data </w:t>
      </w:r>
      <w:r w:rsidRPr="00B31BF8">
        <w:t xml:space="preserve">analysis </w:t>
      </w:r>
      <w:r>
        <w:t xml:space="preserve">up to concentration maps will be performed on-site within a few days </w:t>
      </w:r>
      <w:r w:rsidRPr="00B31BF8">
        <w:t>to verify data quality</w:t>
      </w:r>
      <w:r>
        <w:t xml:space="preserve"> and to decide if the flight can be declared as successful</w:t>
      </w:r>
      <w:r w:rsidRPr="00B31BF8">
        <w:t>.</w:t>
      </w:r>
      <w:r>
        <w:t xml:space="preserve"> Criteria are the data quality and the meteorological conditions during the flight. Quick look data will</w:t>
      </w:r>
      <w:r w:rsidRPr="00B31BF8">
        <w:t xml:space="preserve"> be made available to all campaign participants in the agreed format</w:t>
      </w:r>
      <w:r>
        <w:t xml:space="preserve">. Results of the quick look data analysis will be discussed at the </w:t>
      </w:r>
      <w:r w:rsidRPr="006A6CD0">
        <w:t>Data Acquisition Review</w:t>
      </w:r>
      <w:r>
        <w:t xml:space="preserve"> two weeks after campaign start.</w:t>
      </w:r>
    </w:p>
    <w:p w14:paraId="787801C0" w14:textId="1F0E9D75" w:rsidR="00A66A32" w:rsidRPr="00A66A32" w:rsidRDefault="00A66A32" w:rsidP="00A27D24">
      <w:pPr>
        <w:rPr>
          <w:lang w:val="en-US"/>
        </w:rPr>
      </w:pPr>
      <w:r w:rsidRPr="00A66A32">
        <w:rPr>
          <w:lang w:val="en-US"/>
        </w:rPr>
        <w:t>During measurements, M</w:t>
      </w:r>
      <w:r w:rsidR="00311AB4">
        <w:rPr>
          <w:lang w:val="en-US"/>
        </w:rPr>
        <w:t>2DL</w:t>
      </w:r>
      <w:r w:rsidRPr="00A66A32">
        <w:rPr>
          <w:lang w:val="en-US"/>
        </w:rPr>
        <w:t xml:space="preserve"> data </w:t>
      </w:r>
      <w:r w:rsidR="00311AB4">
        <w:rPr>
          <w:lang w:val="en-US"/>
        </w:rPr>
        <w:t>will be</w:t>
      </w:r>
      <w:r w:rsidR="00F5329D" w:rsidRPr="00A66A32">
        <w:rPr>
          <w:lang w:val="en-US"/>
        </w:rPr>
        <w:t xml:space="preserve"> </w:t>
      </w:r>
      <w:r w:rsidRPr="00A66A32">
        <w:rPr>
          <w:lang w:val="en-US"/>
        </w:rPr>
        <w:t xml:space="preserve">saved on different solid state disks of the instrument. Correct functioning of the instrument is ensured in-flight by the operator </w:t>
      </w:r>
      <w:r>
        <w:rPr>
          <w:lang w:val="en-US"/>
        </w:rPr>
        <w:t>checking the recorded spectra. H</w:t>
      </w:r>
      <w:r w:rsidRPr="00A66A32">
        <w:rPr>
          <w:lang w:val="en-US"/>
        </w:rPr>
        <w:t>owever, no trace gas information is available immediately in-flight.</w:t>
      </w:r>
    </w:p>
    <w:p w14:paraId="2EE82115" w14:textId="77777777" w:rsidR="003B64E6" w:rsidRPr="00A66A32" w:rsidRDefault="00A66A32" w:rsidP="00A27D24">
      <w:pPr>
        <w:rPr>
          <w:lang w:val="en-US"/>
        </w:rPr>
      </w:pPr>
      <w:r w:rsidRPr="00A66A32">
        <w:rPr>
          <w:lang w:val="en-US"/>
        </w:rPr>
        <w:t xml:space="preserve">Raw data </w:t>
      </w:r>
      <w:r w:rsidR="00F5329D">
        <w:rPr>
          <w:lang w:val="en-US"/>
        </w:rPr>
        <w:t>are</w:t>
      </w:r>
      <w:r w:rsidR="00F5329D" w:rsidRPr="00A66A32">
        <w:rPr>
          <w:lang w:val="en-US"/>
        </w:rPr>
        <w:t xml:space="preserve"> </w:t>
      </w:r>
      <w:r w:rsidRPr="00A66A32">
        <w:rPr>
          <w:lang w:val="en-US"/>
        </w:rPr>
        <w:t>downloaded post flight and stored on at least two different hard drives at different locations. Quick looks in form of geo-referenced qualitative total column information using a generic radiative transfer model simulation are typically available within a few days at latest, depending on maintenance and calibration work to be conducted at the instrument.</w:t>
      </w:r>
    </w:p>
    <w:p w14:paraId="65398913" w14:textId="7E7BFCE1" w:rsidR="003B64E6" w:rsidRDefault="00311AB4" w:rsidP="00A27D24">
      <w:pPr>
        <w:rPr>
          <w:lang w:val="en-US"/>
        </w:rPr>
      </w:pPr>
      <w:r>
        <w:rPr>
          <w:lang w:val="en-US"/>
        </w:rPr>
        <w:t>A</w:t>
      </w:r>
      <w:r w:rsidR="003B64E6">
        <w:rPr>
          <w:lang w:val="en-US"/>
        </w:rPr>
        <w:t>ll</w:t>
      </w:r>
      <w:r>
        <w:rPr>
          <w:lang w:val="en-US"/>
        </w:rPr>
        <w:t xml:space="preserve"> ARA</w:t>
      </w:r>
      <w:r w:rsidR="003B64E6">
        <w:rPr>
          <w:lang w:val="en-US"/>
        </w:rPr>
        <w:t xml:space="preserve"> data </w:t>
      </w:r>
      <w:r>
        <w:rPr>
          <w:lang w:val="en-US"/>
        </w:rPr>
        <w:t>will be</w:t>
      </w:r>
      <w:r w:rsidR="003B64E6">
        <w:rPr>
          <w:lang w:val="en-US"/>
        </w:rPr>
        <w:t xml:space="preserve"> saved on different solid state flash memories (one in each pod, one in the center, one in the camera, and one in the CH</w:t>
      </w:r>
      <w:r w:rsidR="003B64E6" w:rsidRPr="00417E6E">
        <w:rPr>
          <w:vertAlign w:val="subscript"/>
          <w:lang w:val="en-US"/>
        </w:rPr>
        <w:t>4</w:t>
      </w:r>
      <w:r w:rsidR="003B64E6">
        <w:rPr>
          <w:lang w:val="en-US"/>
        </w:rPr>
        <w:t xml:space="preserve">-monitor). Only the track data of the moving map </w:t>
      </w:r>
      <w:r w:rsidR="00857D5D">
        <w:rPr>
          <w:lang w:val="en-US"/>
        </w:rPr>
        <w:t xml:space="preserve">are </w:t>
      </w:r>
      <w:r w:rsidR="003B64E6">
        <w:rPr>
          <w:lang w:val="en-US"/>
        </w:rPr>
        <w:t>on a hard-disk (which is less sa</w:t>
      </w:r>
      <w:r w:rsidR="00857D5D">
        <w:rPr>
          <w:lang w:val="en-US"/>
        </w:rPr>
        <w:t>f</w:t>
      </w:r>
      <w:r w:rsidR="003B64E6">
        <w:rPr>
          <w:lang w:val="en-US"/>
        </w:rPr>
        <w:t xml:space="preserve">e). It is impossible that data is lost (not written to the media) when the monitoring during the flight </w:t>
      </w:r>
      <w:r w:rsidR="00F5329D">
        <w:rPr>
          <w:lang w:val="en-US"/>
        </w:rPr>
        <w:t>indicates</w:t>
      </w:r>
      <w:r w:rsidR="003B64E6">
        <w:rPr>
          <w:lang w:val="en-US"/>
        </w:rPr>
        <w:t xml:space="preserve"> that the systems are running. However, it is crucial that, after the flight, the operator can concentrate on a very strict data extraction and saving protocol. The principle is that all data </w:t>
      </w:r>
      <w:r w:rsidR="00F5329D">
        <w:rPr>
          <w:lang w:val="en-US"/>
        </w:rPr>
        <w:t xml:space="preserve">are </w:t>
      </w:r>
      <w:r w:rsidR="003B64E6">
        <w:rPr>
          <w:lang w:val="en-US"/>
        </w:rPr>
        <w:t xml:space="preserve">saved as quickly as possible on at least two additional data storage devices that are kept in different places (in the aircraft, in the personal bag of the operator, and/or in the hotel). As soon as possible, raw data </w:t>
      </w:r>
      <w:r w:rsidR="00F5329D">
        <w:rPr>
          <w:lang w:val="en-US"/>
        </w:rPr>
        <w:t xml:space="preserve">are </w:t>
      </w:r>
      <w:r w:rsidR="003B64E6">
        <w:rPr>
          <w:lang w:val="en-US"/>
        </w:rPr>
        <w:t xml:space="preserve">also transmitted or given to the partners in order to have a decentralized </w:t>
      </w:r>
      <w:r w:rsidR="00F5329D">
        <w:rPr>
          <w:lang w:val="en-US"/>
        </w:rPr>
        <w:t xml:space="preserve">security </w:t>
      </w:r>
      <w:r w:rsidR="003B64E6">
        <w:rPr>
          <w:lang w:val="en-US"/>
        </w:rPr>
        <w:t>against any loss. This is not complicated because the typical amount of raw data (without photos) is less than 100 MB per day (zipped).</w:t>
      </w:r>
    </w:p>
    <w:p w14:paraId="750CA6F8" w14:textId="77777777" w:rsidR="003B64E6" w:rsidRDefault="003B64E6" w:rsidP="00A27D24">
      <w:pPr>
        <w:rPr>
          <w:lang w:val="en-US"/>
        </w:rPr>
      </w:pPr>
      <w:r>
        <w:rPr>
          <w:lang w:val="en-US"/>
        </w:rPr>
        <w:t xml:space="preserve">Once the data </w:t>
      </w:r>
      <w:r w:rsidR="00F5329D">
        <w:rPr>
          <w:lang w:val="en-US"/>
        </w:rPr>
        <w:t xml:space="preserve">are </w:t>
      </w:r>
      <w:r>
        <w:rPr>
          <w:lang w:val="en-US"/>
        </w:rPr>
        <w:t xml:space="preserve">secured and there is time left in the evening, a quick look of data is possible in several stages: </w:t>
      </w:r>
    </w:p>
    <w:p w14:paraId="016E741B" w14:textId="77777777" w:rsidR="003B64E6" w:rsidRPr="003B64E6" w:rsidRDefault="00F5329D" w:rsidP="00A27D24">
      <w:pPr>
        <w:pStyle w:val="Listenabsatz"/>
        <w:numPr>
          <w:ilvl w:val="0"/>
          <w:numId w:val="11"/>
        </w:numPr>
        <w:rPr>
          <w:lang w:val="en-US"/>
        </w:rPr>
      </w:pPr>
      <w:r>
        <w:rPr>
          <w:lang w:val="en-US"/>
        </w:rPr>
        <w:t>Are</w:t>
      </w:r>
      <w:r w:rsidR="003B64E6" w:rsidRPr="003B64E6">
        <w:rPr>
          <w:lang w:val="en-US"/>
        </w:rPr>
        <w:t xml:space="preserve"> all data there and looking ok? </w:t>
      </w:r>
    </w:p>
    <w:p w14:paraId="0568D49A" w14:textId="77777777" w:rsidR="003B64E6" w:rsidRDefault="00F5329D" w:rsidP="00A27D24">
      <w:pPr>
        <w:pStyle w:val="Listenabsatz"/>
        <w:numPr>
          <w:ilvl w:val="0"/>
          <w:numId w:val="11"/>
        </w:numPr>
        <w:rPr>
          <w:lang w:val="en-US"/>
        </w:rPr>
      </w:pPr>
      <w:r>
        <w:rPr>
          <w:lang w:val="en-US"/>
        </w:rPr>
        <w:t>T</w:t>
      </w:r>
      <w:r w:rsidR="003B64E6" w:rsidRPr="003B64E6">
        <w:rPr>
          <w:lang w:val="en-US"/>
        </w:rPr>
        <w:t xml:space="preserve">ime series or maps of core parameters. </w:t>
      </w:r>
    </w:p>
    <w:p w14:paraId="21B0D28B" w14:textId="77777777" w:rsidR="003B64E6" w:rsidRDefault="003B64E6" w:rsidP="00A27D24">
      <w:pPr>
        <w:pStyle w:val="Listenabsatz"/>
        <w:numPr>
          <w:ilvl w:val="0"/>
          <w:numId w:val="11"/>
        </w:numPr>
        <w:rPr>
          <w:lang w:val="en-US"/>
        </w:rPr>
      </w:pPr>
      <w:r w:rsidRPr="003B64E6">
        <w:rPr>
          <w:lang w:val="en-US"/>
        </w:rPr>
        <w:t xml:space="preserve">Forwarding tracks and other data to the partners. </w:t>
      </w:r>
    </w:p>
    <w:p w14:paraId="1789DF1F" w14:textId="75A14C7B" w:rsidR="003B64E6" w:rsidRPr="003B64E6" w:rsidRDefault="003B64E6" w:rsidP="00A27D24">
      <w:pPr>
        <w:rPr>
          <w:lang w:val="en-US"/>
        </w:rPr>
      </w:pPr>
      <w:r w:rsidRPr="003B64E6">
        <w:rPr>
          <w:lang w:val="en-US"/>
        </w:rPr>
        <w:t>Normally, this is not a problem and a standard procedure. However, as soon as some trouble shooting for the instrumentation, the aircraft or some logistical issues</w:t>
      </w:r>
      <w:r w:rsidR="006A02CA">
        <w:rPr>
          <w:lang w:val="en-US"/>
        </w:rPr>
        <w:t xml:space="preserve"> </w:t>
      </w:r>
      <w:r w:rsidR="00857D5D">
        <w:rPr>
          <w:lang w:val="en-US"/>
        </w:rPr>
        <w:t>occurs</w:t>
      </w:r>
      <w:r w:rsidRPr="003B64E6">
        <w:rPr>
          <w:lang w:val="en-US"/>
        </w:rPr>
        <w:t xml:space="preserve">, priorities might lead to minimized quick-looks in order to </w:t>
      </w:r>
      <w:r w:rsidR="00F5329D">
        <w:rPr>
          <w:lang w:val="en-US"/>
        </w:rPr>
        <w:t>obtain</w:t>
      </w:r>
      <w:r w:rsidRPr="003B64E6">
        <w:rPr>
          <w:lang w:val="en-US"/>
        </w:rPr>
        <w:t xml:space="preserve"> enough sleep during the campaign.</w:t>
      </w:r>
    </w:p>
    <w:p w14:paraId="1F415A6E" w14:textId="77777777" w:rsidR="003B64E6" w:rsidRDefault="003B64E6" w:rsidP="00A27D24">
      <w:pPr>
        <w:rPr>
          <w:lang w:val="en-US"/>
        </w:rPr>
      </w:pPr>
      <w:r>
        <w:rPr>
          <w:lang w:val="en-US"/>
        </w:rPr>
        <w:lastRenderedPageBreak/>
        <w:t>When</w:t>
      </w:r>
      <w:r w:rsidR="00F5329D">
        <w:rPr>
          <w:lang w:val="en-US"/>
        </w:rPr>
        <w:t xml:space="preserve"> it is not possible to take an in-depth look at </w:t>
      </w:r>
      <w:r>
        <w:rPr>
          <w:lang w:val="en-US"/>
        </w:rPr>
        <w:t xml:space="preserve">data at the end of the day when it was measured, this </w:t>
      </w:r>
      <w:r w:rsidR="005A3138">
        <w:rPr>
          <w:lang w:val="en-US"/>
        </w:rPr>
        <w:t xml:space="preserve">may be done </w:t>
      </w:r>
      <w:r>
        <w:rPr>
          <w:lang w:val="en-US"/>
        </w:rPr>
        <w:t>whenever the operator and/or the assistant have time.</w:t>
      </w:r>
    </w:p>
    <w:p w14:paraId="7F255F9B" w14:textId="77777777" w:rsidR="00311AB4" w:rsidRPr="003B64E6" w:rsidRDefault="00311AB4" w:rsidP="00A27D24">
      <w:pPr>
        <w:rPr>
          <w:lang w:val="en-US"/>
        </w:rPr>
      </w:pPr>
    </w:p>
    <w:p w14:paraId="012F32BF" w14:textId="77777777" w:rsidR="00C43167" w:rsidRPr="00C81818" w:rsidRDefault="00C43167" w:rsidP="00381580">
      <w:pPr>
        <w:pStyle w:val="berschrift1"/>
      </w:pPr>
      <w:bookmarkStart w:id="31" w:name="_Toc221097248"/>
      <w:r w:rsidRPr="00C81818">
        <w:t>Other available data</w:t>
      </w:r>
      <w:bookmarkEnd w:id="31"/>
    </w:p>
    <w:p w14:paraId="67881729" w14:textId="5BE33A90" w:rsidR="00F05CF2" w:rsidRDefault="00273285" w:rsidP="00381580">
      <w:pPr>
        <w:pStyle w:val="berschrift2"/>
      </w:pPr>
      <w:bookmarkStart w:id="32" w:name="_Toc221097249"/>
      <w:r>
        <w:t>Satellite Data</w:t>
      </w:r>
      <w:bookmarkEnd w:id="32"/>
    </w:p>
    <w:p w14:paraId="374A93DC" w14:textId="3C1EB3F7" w:rsidR="00273285" w:rsidRPr="00273285" w:rsidRDefault="00273285" w:rsidP="00A27D24">
      <w:r>
        <w:t>TROPOMI</w:t>
      </w:r>
      <w:r w:rsidR="001046CB">
        <w:t xml:space="preserve"> data (global data set) is available at University of Bremen and will be processed for early access during the campaign within 2-4 days after sensing.</w:t>
      </w:r>
    </w:p>
    <w:p w14:paraId="57491AD8" w14:textId="77777777" w:rsidR="00273285" w:rsidRDefault="00273285" w:rsidP="00A27D24">
      <w:pPr>
        <w:pStyle w:val="Listenabsatz"/>
      </w:pPr>
    </w:p>
    <w:p w14:paraId="6AED79F3" w14:textId="77777777" w:rsidR="00FB3CA2" w:rsidRDefault="00FB3CA2" w:rsidP="00381580">
      <w:pPr>
        <w:pStyle w:val="berschrift2"/>
      </w:pPr>
      <w:bookmarkStart w:id="33" w:name="_Toc221097250"/>
      <w:r>
        <w:t>Wind and topography data</w:t>
      </w:r>
      <w:bookmarkEnd w:id="33"/>
      <w:r>
        <w:t xml:space="preserve"> </w:t>
      </w:r>
    </w:p>
    <w:p w14:paraId="336C5B5C" w14:textId="5E2C87F6" w:rsidR="00C43167" w:rsidRDefault="00C43167" w:rsidP="001046CB">
      <w:pPr>
        <w:pStyle w:val="Listenabsatz"/>
        <w:ind w:left="0"/>
      </w:pPr>
      <w:r>
        <w:t xml:space="preserve">For the interpretation of the data high resolution wind fields from </w:t>
      </w:r>
      <w:r w:rsidR="003A353D">
        <w:t xml:space="preserve">meteorological reanalysis </w:t>
      </w:r>
      <w:r>
        <w:t>and high resolution topography data from SRTM v2.1 (available at IUP-UB) will be used.</w:t>
      </w:r>
      <w:r w:rsidR="001046CB">
        <w:t xml:space="preserve"> For the open pit mines under operation, dedicated topography information will be collected with the topography lidar during the campaign.</w:t>
      </w:r>
    </w:p>
    <w:p w14:paraId="5EF9AA77" w14:textId="4CC35C96" w:rsidR="00FB3CA2" w:rsidRDefault="00FB3CA2" w:rsidP="00543B6B"/>
    <w:p w14:paraId="2E9CAE11" w14:textId="0678F45D" w:rsidR="00543B6B" w:rsidRDefault="00543B6B" w:rsidP="00543B6B">
      <w:pPr>
        <w:spacing w:before="0"/>
      </w:pPr>
      <w:r>
        <w:br w:type="page"/>
      </w:r>
    </w:p>
    <w:p w14:paraId="11118A89" w14:textId="77777777" w:rsidR="00543B6B" w:rsidRDefault="00543B6B" w:rsidP="00543B6B">
      <w:pPr>
        <w:pStyle w:val="berschrift1"/>
      </w:pPr>
      <w:bookmarkStart w:id="34" w:name="_Toc221097251"/>
      <w:r w:rsidRPr="001C50FD">
        <w:lastRenderedPageBreak/>
        <w:t>References</w:t>
      </w:r>
      <w:bookmarkEnd w:id="34"/>
    </w:p>
    <w:p w14:paraId="68FC66D5" w14:textId="53E0BB6F" w:rsidR="00543B6B" w:rsidRDefault="00543B6B" w:rsidP="00543B6B">
      <w:r>
        <w:t>Borchardt et al., The New Imaging Spectrometer MAMAP2D-Light – First Measurement Results, ATMOS, 22.- 26.11.2021, 2021.</w:t>
      </w:r>
    </w:p>
    <w:p w14:paraId="6F837893" w14:textId="799031FB" w:rsidR="00A9658A" w:rsidRDefault="00A9658A" w:rsidP="00543B6B">
      <w:r>
        <w:t>Borchardt et al. 2025..</w:t>
      </w:r>
    </w:p>
    <w:p w14:paraId="285672A2" w14:textId="77777777" w:rsidR="00543B6B" w:rsidRDefault="00543B6B" w:rsidP="00543B6B">
      <w:r>
        <w:t>Krautwurst et al., Methane emissions from a Californian landfill, determined from airborne remote sensing and in- situ measurements, Atmos. Meas. Tech., 10, 3429–3452, 2017.</w:t>
      </w:r>
    </w:p>
    <w:p w14:paraId="17788719" w14:textId="77777777" w:rsidR="00543B6B" w:rsidRDefault="00543B6B" w:rsidP="00543B6B">
      <w:r>
        <w:t>Krautwurst, S., Gerilowski, K., Borchardt, J., Wildmann, N., Galkowski, M., Swolkien, J., Marshall, J., Fiehn, A., Roiger,</w:t>
      </w:r>
      <w:r>
        <w:rPr>
          <w:spacing w:val="-9"/>
        </w:rPr>
        <w:t xml:space="preserve"> </w:t>
      </w:r>
      <w:r>
        <w:t>A.,</w:t>
      </w:r>
      <w:r>
        <w:rPr>
          <w:spacing w:val="-8"/>
        </w:rPr>
        <w:t xml:space="preserve"> </w:t>
      </w:r>
      <w:r>
        <w:t>Ruhtz,</w:t>
      </w:r>
      <w:r>
        <w:rPr>
          <w:spacing w:val="-8"/>
        </w:rPr>
        <w:t xml:space="preserve"> </w:t>
      </w:r>
      <w:r>
        <w:t>T.,</w:t>
      </w:r>
      <w:r>
        <w:rPr>
          <w:spacing w:val="-9"/>
        </w:rPr>
        <w:t xml:space="preserve"> </w:t>
      </w:r>
      <w:r>
        <w:t>Gerbig,</w:t>
      </w:r>
      <w:r>
        <w:rPr>
          <w:spacing w:val="-8"/>
        </w:rPr>
        <w:t xml:space="preserve"> </w:t>
      </w:r>
      <w:r>
        <w:t>C.,</w:t>
      </w:r>
      <w:r>
        <w:rPr>
          <w:spacing w:val="-8"/>
        </w:rPr>
        <w:t xml:space="preserve"> </w:t>
      </w:r>
      <w:r>
        <w:t>Necki,</w:t>
      </w:r>
      <w:r>
        <w:rPr>
          <w:spacing w:val="-8"/>
        </w:rPr>
        <w:t xml:space="preserve"> </w:t>
      </w:r>
      <w:r>
        <w:t>J.,</w:t>
      </w:r>
      <w:r>
        <w:rPr>
          <w:spacing w:val="-9"/>
        </w:rPr>
        <w:t xml:space="preserve"> </w:t>
      </w:r>
      <w:r>
        <w:t>Burrows,</w:t>
      </w:r>
      <w:r>
        <w:rPr>
          <w:spacing w:val="-8"/>
        </w:rPr>
        <w:t xml:space="preserve"> </w:t>
      </w:r>
      <w:r>
        <w:t>J.</w:t>
      </w:r>
      <w:r>
        <w:rPr>
          <w:spacing w:val="-8"/>
        </w:rPr>
        <w:t xml:space="preserve"> </w:t>
      </w:r>
      <w:r>
        <w:t>P.,</w:t>
      </w:r>
      <w:r>
        <w:rPr>
          <w:spacing w:val="-9"/>
        </w:rPr>
        <w:t xml:space="preserve"> </w:t>
      </w:r>
      <w:r>
        <w:t>Fix,</w:t>
      </w:r>
      <w:r>
        <w:rPr>
          <w:spacing w:val="-8"/>
        </w:rPr>
        <w:t xml:space="preserve"> </w:t>
      </w:r>
      <w:r>
        <w:t>A.,</w:t>
      </w:r>
      <w:r>
        <w:rPr>
          <w:spacing w:val="-8"/>
        </w:rPr>
        <w:t xml:space="preserve"> </w:t>
      </w:r>
      <w:r>
        <w:t>and</w:t>
      </w:r>
      <w:r>
        <w:rPr>
          <w:spacing w:val="-9"/>
        </w:rPr>
        <w:t xml:space="preserve"> </w:t>
      </w:r>
      <w:r>
        <w:t>Bovensmann,</w:t>
      </w:r>
      <w:r>
        <w:rPr>
          <w:spacing w:val="-9"/>
        </w:rPr>
        <w:t xml:space="preserve"> </w:t>
      </w:r>
      <w:r>
        <w:t>H.:</w:t>
      </w:r>
      <w:r>
        <w:rPr>
          <w:spacing w:val="-8"/>
        </w:rPr>
        <w:t xml:space="preserve"> </w:t>
      </w:r>
      <w:r>
        <w:t>Quantification</w:t>
      </w:r>
      <w:r>
        <w:rPr>
          <w:spacing w:val="-9"/>
        </w:rPr>
        <w:t xml:space="preserve"> </w:t>
      </w:r>
      <w:r>
        <w:t>of</w:t>
      </w:r>
      <w:r>
        <w:rPr>
          <w:spacing w:val="-8"/>
        </w:rPr>
        <w:t xml:space="preserve"> </w:t>
      </w:r>
      <w:r>
        <w:t>CH4</w:t>
      </w:r>
      <w:r>
        <w:rPr>
          <w:spacing w:val="-10"/>
        </w:rPr>
        <w:t xml:space="preserve"> </w:t>
      </w:r>
      <w:r>
        <w:t xml:space="preserve">coal mining emissions in Upper Silesia by passive airborne remote sensing observations with the Methane Airborne MAPper (MAMAP) instrument during the CO2 and Methane (CoMet) campaign, Atmos. Chem. Phys., 21, </w:t>
      </w:r>
      <w:r>
        <w:rPr>
          <w:spacing w:val="-2"/>
        </w:rPr>
        <w:t xml:space="preserve">17345- </w:t>
      </w:r>
      <w:r>
        <w:t>17371, https://doi.org/10.5194/acp-21-17345-2021,</w:t>
      </w:r>
      <w:r>
        <w:rPr>
          <w:spacing w:val="-3"/>
        </w:rPr>
        <w:t xml:space="preserve"> </w:t>
      </w:r>
      <w:r>
        <w:t>2021.</w:t>
      </w:r>
    </w:p>
    <w:p w14:paraId="05E3802F" w14:textId="10BD6C98" w:rsidR="00543B6B" w:rsidRDefault="00543B6B" w:rsidP="00543B6B">
      <w:r>
        <w:rPr>
          <w:position w:val="2"/>
        </w:rPr>
        <w:t xml:space="preserve">Krautwurst et al., Observations of natural and anthropogenic </w:t>
      </w:r>
      <w:r>
        <w:rPr>
          <w:spacing w:val="-2"/>
          <w:position w:val="2"/>
        </w:rPr>
        <w:t>CH</w:t>
      </w:r>
      <w:r>
        <w:rPr>
          <w:spacing w:val="-2"/>
          <w:sz w:val="12"/>
        </w:rPr>
        <w:t xml:space="preserve">4 </w:t>
      </w:r>
      <w:r>
        <w:rPr>
          <w:position w:val="2"/>
        </w:rPr>
        <w:t>and CO</w:t>
      </w:r>
      <w:r>
        <w:rPr>
          <w:sz w:val="12"/>
        </w:rPr>
        <w:t xml:space="preserve">2 </w:t>
      </w:r>
      <w:r>
        <w:rPr>
          <w:position w:val="2"/>
        </w:rPr>
        <w:t xml:space="preserve">emissions by combined active, passive </w:t>
      </w:r>
      <w:r>
        <w:t xml:space="preserve">and in situ airborne measurements during the CoMet 2.0 Arctic mission in Canada 2022, </w:t>
      </w:r>
      <w:r w:rsidR="00A9658A">
        <w:t>Krautwurst et al. 2025</w:t>
      </w:r>
    </w:p>
    <w:p w14:paraId="03B94419" w14:textId="77777777" w:rsidR="00543B6B" w:rsidRDefault="00543B6B" w:rsidP="00543B6B">
      <w:r>
        <w:t>Krings,.T., K. Gerilowski, M. Buchwitz, J. Hartmann, T. Sachs, J. Erzinger, J. P. Burrows, H. Bovensmann, Quantification of methane emission rates from coal mine ventilation shafts using airborne remote sensing data, Atmos. Meas. Tech., 6, 151-166, doi:10.5194/amt-6-151-2013, 2013.</w:t>
      </w:r>
    </w:p>
    <w:p w14:paraId="75762F52" w14:textId="77777777" w:rsidR="00543B6B" w:rsidRDefault="00543B6B" w:rsidP="00543B6B">
      <w:r>
        <w:t>Krings et al., Airborne remote sensing and in situ measurements of atmospheric CO2 to quantify point source emissions, Atmos. Meas. Tech., 11, 721–739, 2018.</w:t>
      </w:r>
    </w:p>
    <w:p w14:paraId="751711C4" w14:textId="77777777" w:rsidR="00543B6B" w:rsidRDefault="00543B6B" w:rsidP="00543B6B"/>
    <w:p w14:paraId="59FC0CED" w14:textId="0180A0EF" w:rsidR="00DE08DB" w:rsidRDefault="00DE08DB" w:rsidP="00A27D24">
      <w:bookmarkStart w:id="35" w:name="_Toc320331886"/>
    </w:p>
    <w:p w14:paraId="5C659A6C" w14:textId="00FFFFD7" w:rsidR="006F0B62" w:rsidRPr="006F0B62" w:rsidRDefault="006F0B62" w:rsidP="00A27D24"/>
    <w:bookmarkEnd w:id="35"/>
    <w:p w14:paraId="5B604B74" w14:textId="7A6C2451" w:rsidR="00A74DF3" w:rsidRDefault="00A74DF3" w:rsidP="00A27D24"/>
    <w:sectPr w:rsidR="00A74DF3" w:rsidSect="00D352A5">
      <w:headerReference w:type="default" r:id="rId11"/>
      <w:footerReference w:type="default" r:id="rId12"/>
      <w:pgSz w:w="11906" w:h="16838"/>
      <w:pgMar w:top="1304" w:right="1304" w:bottom="1304"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84B3" w14:textId="77777777" w:rsidR="00EA0F17" w:rsidRDefault="00EA0F17" w:rsidP="00A27D24">
      <w:r>
        <w:separator/>
      </w:r>
    </w:p>
  </w:endnote>
  <w:endnote w:type="continuationSeparator" w:id="0">
    <w:p w14:paraId="364D98D6" w14:textId="77777777" w:rsidR="00EA0F17" w:rsidRDefault="00EA0F17" w:rsidP="00A2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MS Mincho"/>
    <w:charset w:val="80"/>
    <w:family w:val="auto"/>
    <w:pitch w:val="variable"/>
  </w:font>
  <w:font w:name="Lohit Devanagari">
    <w:altName w:val="MS Mincho"/>
    <w:charset w:val="80"/>
    <w:family w:val="auto"/>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CF8A" w14:textId="77777777" w:rsidR="00516A06" w:rsidRDefault="003051AD" w:rsidP="00A27D24">
    <w:pPr>
      <w:pStyle w:val="Fuzeile"/>
    </w:pPr>
    <w:r>
      <w:rPr>
        <w:noProof/>
        <w:lang w:val="de-DE"/>
      </w:rPr>
      <mc:AlternateContent>
        <mc:Choice Requires="wps">
          <w:drawing>
            <wp:inline distT="0" distB="0" distL="0" distR="0" wp14:anchorId="36520A48" wp14:editId="04612A6D">
              <wp:extent cx="5933440" cy="54610"/>
              <wp:effectExtent l="38100" t="0" r="0" b="21590"/>
              <wp:docPr id="2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w:pict>
            <v:shapetype w14:anchorId="411BC19D"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" fillcolor="black">
              <w10:anchorlock/>
            </v:shape>
          </w:pict>
        </mc:Fallback>
      </mc:AlternateContent>
    </w:r>
  </w:p>
  <w:p w14:paraId="7F4BA936" w14:textId="77777777" w:rsidR="00516A06" w:rsidRDefault="00DD283E" w:rsidP="00D006F3">
    <w:pPr>
      <w:pStyle w:val="Fuzeile"/>
      <w:jc w:val="center"/>
    </w:pPr>
    <w:r>
      <w:fldChar w:fldCharType="begin"/>
    </w:r>
    <w:r>
      <w:instrText xml:space="preserve"> PAGE    \* MERGEFORMAT </w:instrText>
    </w:r>
    <w:r>
      <w:fldChar w:fldCharType="separate"/>
    </w:r>
    <w:r w:rsidR="00CD648B">
      <w:rPr>
        <w:noProof/>
      </w:rPr>
      <w:t>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82FE" w14:textId="77777777" w:rsidR="00EA0F17" w:rsidRDefault="00EA0F17" w:rsidP="00A27D24">
      <w:r>
        <w:separator/>
      </w:r>
    </w:p>
  </w:footnote>
  <w:footnote w:type="continuationSeparator" w:id="0">
    <w:p w14:paraId="25F04AA0" w14:textId="77777777" w:rsidR="00EA0F17" w:rsidRDefault="00EA0F17" w:rsidP="00A2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64F2" w14:textId="77777777" w:rsidR="00516A06" w:rsidRDefault="00516A06" w:rsidP="00A27D24">
    <w:pPr>
      <w:pStyle w:val="Kopfzeile"/>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4649"/>
      <w:gridCol w:w="3006"/>
    </w:tblGrid>
    <w:tr w:rsidR="00516A06" w14:paraId="2221EBDB" w14:textId="77777777" w:rsidTr="002A33E5">
      <w:tc>
        <w:tcPr>
          <w:tcW w:w="1838" w:type="dxa"/>
        </w:tcPr>
        <w:p w14:paraId="04A78CCE" w14:textId="615D248D" w:rsidR="003A319A" w:rsidRDefault="003A319A" w:rsidP="00C110B2">
          <w:pPr>
            <w:pStyle w:val="Kopfzeile"/>
            <w:spacing w:before="0"/>
          </w:pPr>
        </w:p>
      </w:tc>
      <w:tc>
        <w:tcPr>
          <w:tcW w:w="4649" w:type="dxa"/>
        </w:tcPr>
        <w:p w14:paraId="34745F48" w14:textId="77777777" w:rsidR="004D087E" w:rsidRDefault="004D087E" w:rsidP="004D087E">
          <w:pPr>
            <w:pStyle w:val="Kopfzeile"/>
            <w:spacing w:before="0"/>
            <w:jc w:val="center"/>
            <w:rPr>
              <w:b/>
              <w:bCs/>
            </w:rPr>
          </w:pPr>
          <w:r>
            <w:rPr>
              <w:b/>
              <w:bCs/>
            </w:rPr>
            <w:t>IM4CA Romania Campaign 2026</w:t>
          </w:r>
        </w:p>
        <w:p w14:paraId="4192ACF0" w14:textId="5BC1CA22" w:rsidR="00516A06" w:rsidRPr="00C110B2" w:rsidRDefault="00516A06" w:rsidP="004D087E">
          <w:pPr>
            <w:pStyle w:val="Kopfzeile"/>
            <w:spacing w:before="0"/>
            <w:jc w:val="center"/>
            <w:rPr>
              <w:b/>
              <w:bCs/>
            </w:rPr>
          </w:pPr>
          <w:r w:rsidRPr="00C110B2">
            <w:rPr>
              <w:b/>
              <w:bCs/>
            </w:rPr>
            <w:t>Campaign Implementation Plan</w:t>
          </w:r>
        </w:p>
      </w:tc>
      <w:tc>
        <w:tcPr>
          <w:tcW w:w="3006" w:type="dxa"/>
        </w:tcPr>
        <w:p w14:paraId="33015592" w14:textId="0CB9F7A7" w:rsidR="00516A06" w:rsidRPr="00967D88" w:rsidRDefault="00516A06" w:rsidP="00C110B2">
          <w:pPr>
            <w:pStyle w:val="Kopfzeile"/>
            <w:spacing w:before="0"/>
            <w:jc w:val="right"/>
          </w:pPr>
          <w:r w:rsidRPr="00967D88">
            <w:t xml:space="preserve">Version: </w:t>
          </w:r>
          <w:r w:rsidR="004D087E" w:rsidRPr="00967D88">
            <w:t>template</w:t>
          </w:r>
        </w:p>
        <w:p w14:paraId="553C8878" w14:textId="3846CED6" w:rsidR="00516A06" w:rsidRPr="004D087E" w:rsidRDefault="00516A06" w:rsidP="00C110B2">
          <w:pPr>
            <w:pStyle w:val="Kopfzeile"/>
            <w:spacing w:before="0"/>
            <w:jc w:val="right"/>
          </w:pPr>
          <w:r w:rsidRPr="004D087E">
            <w:t xml:space="preserve">Doc ID: </w:t>
          </w:r>
          <w:r w:rsidR="002A33E5">
            <w:t>IM4CA-WP1-RomaniaCIP</w:t>
          </w:r>
          <w:r w:rsidRPr="004D087E">
            <w:t>-1</w:t>
          </w:r>
        </w:p>
        <w:p w14:paraId="0E4C59E9" w14:textId="69866CC1" w:rsidR="00516A06" w:rsidRDefault="00516A06" w:rsidP="00C110B2">
          <w:pPr>
            <w:pStyle w:val="Kopfzeile"/>
            <w:spacing w:before="0"/>
            <w:jc w:val="right"/>
          </w:pPr>
          <w:r>
            <w:t xml:space="preserve">Date: </w:t>
          </w:r>
          <w:r w:rsidR="003A319A">
            <w:t>30</w:t>
          </w:r>
          <w:r w:rsidRPr="004E0D8C">
            <w:t xml:space="preserve">. </w:t>
          </w:r>
          <w:r w:rsidR="004D087E">
            <w:t>January</w:t>
          </w:r>
          <w:r w:rsidR="00375320">
            <w:t xml:space="preserve"> </w:t>
          </w:r>
          <w:r w:rsidRPr="004E0D8C">
            <w:t>20</w:t>
          </w:r>
          <w:r w:rsidR="00273285">
            <w:t>2</w:t>
          </w:r>
          <w:r w:rsidR="004D087E">
            <w:t>6</w:t>
          </w:r>
        </w:p>
      </w:tc>
    </w:tr>
  </w:tbl>
  <w:p w14:paraId="0A61EA7B" w14:textId="77777777" w:rsidR="00516A06" w:rsidRDefault="00516A06" w:rsidP="00A27D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52C8"/>
    <w:multiLevelType w:val="hybridMultilevel"/>
    <w:tmpl w:val="0C9059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E0163"/>
    <w:multiLevelType w:val="multilevel"/>
    <w:tmpl w:val="A27632FE"/>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2" w15:restartNumberingAfterBreak="0">
    <w:nsid w:val="0814171F"/>
    <w:multiLevelType w:val="hybridMultilevel"/>
    <w:tmpl w:val="45FC43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2210E2"/>
    <w:multiLevelType w:val="hybridMultilevel"/>
    <w:tmpl w:val="C05AC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AD1F2F"/>
    <w:multiLevelType w:val="hybridMultilevel"/>
    <w:tmpl w:val="1D5A8CC8"/>
    <w:lvl w:ilvl="0" w:tplc="5192B25A">
      <w:start w:val="1"/>
      <w:numFmt w:val="bullet"/>
      <w:lvlText w:val=""/>
      <w:lvlJc w:val="left"/>
      <w:pPr>
        <w:tabs>
          <w:tab w:val="num" w:pos="720"/>
        </w:tabs>
        <w:ind w:left="720" w:hanging="360"/>
      </w:pPr>
      <w:rPr>
        <w:rFonts w:ascii="Wingdings 3" w:hAnsi="Wingdings 3" w:hint="default"/>
      </w:rPr>
    </w:lvl>
    <w:lvl w:ilvl="1" w:tplc="AB8E15CE" w:tentative="1">
      <w:start w:val="1"/>
      <w:numFmt w:val="bullet"/>
      <w:lvlText w:val=""/>
      <w:lvlJc w:val="left"/>
      <w:pPr>
        <w:tabs>
          <w:tab w:val="num" w:pos="1440"/>
        </w:tabs>
        <w:ind w:left="1440" w:hanging="360"/>
      </w:pPr>
      <w:rPr>
        <w:rFonts w:ascii="Wingdings 3" w:hAnsi="Wingdings 3" w:hint="default"/>
      </w:rPr>
    </w:lvl>
    <w:lvl w:ilvl="2" w:tplc="EFD07DF6" w:tentative="1">
      <w:start w:val="1"/>
      <w:numFmt w:val="bullet"/>
      <w:lvlText w:val=""/>
      <w:lvlJc w:val="left"/>
      <w:pPr>
        <w:tabs>
          <w:tab w:val="num" w:pos="2160"/>
        </w:tabs>
        <w:ind w:left="2160" w:hanging="360"/>
      </w:pPr>
      <w:rPr>
        <w:rFonts w:ascii="Wingdings 3" w:hAnsi="Wingdings 3" w:hint="default"/>
      </w:rPr>
    </w:lvl>
    <w:lvl w:ilvl="3" w:tplc="D5E20056" w:tentative="1">
      <w:start w:val="1"/>
      <w:numFmt w:val="bullet"/>
      <w:lvlText w:val=""/>
      <w:lvlJc w:val="left"/>
      <w:pPr>
        <w:tabs>
          <w:tab w:val="num" w:pos="2880"/>
        </w:tabs>
        <w:ind w:left="2880" w:hanging="360"/>
      </w:pPr>
      <w:rPr>
        <w:rFonts w:ascii="Wingdings 3" w:hAnsi="Wingdings 3" w:hint="default"/>
      </w:rPr>
    </w:lvl>
    <w:lvl w:ilvl="4" w:tplc="3D22D22E" w:tentative="1">
      <w:start w:val="1"/>
      <w:numFmt w:val="bullet"/>
      <w:lvlText w:val=""/>
      <w:lvlJc w:val="left"/>
      <w:pPr>
        <w:tabs>
          <w:tab w:val="num" w:pos="3600"/>
        </w:tabs>
        <w:ind w:left="3600" w:hanging="360"/>
      </w:pPr>
      <w:rPr>
        <w:rFonts w:ascii="Wingdings 3" w:hAnsi="Wingdings 3" w:hint="default"/>
      </w:rPr>
    </w:lvl>
    <w:lvl w:ilvl="5" w:tplc="C7908F4E" w:tentative="1">
      <w:start w:val="1"/>
      <w:numFmt w:val="bullet"/>
      <w:lvlText w:val=""/>
      <w:lvlJc w:val="left"/>
      <w:pPr>
        <w:tabs>
          <w:tab w:val="num" w:pos="4320"/>
        </w:tabs>
        <w:ind w:left="4320" w:hanging="360"/>
      </w:pPr>
      <w:rPr>
        <w:rFonts w:ascii="Wingdings 3" w:hAnsi="Wingdings 3" w:hint="default"/>
      </w:rPr>
    </w:lvl>
    <w:lvl w:ilvl="6" w:tplc="4F94582C" w:tentative="1">
      <w:start w:val="1"/>
      <w:numFmt w:val="bullet"/>
      <w:lvlText w:val=""/>
      <w:lvlJc w:val="left"/>
      <w:pPr>
        <w:tabs>
          <w:tab w:val="num" w:pos="5040"/>
        </w:tabs>
        <w:ind w:left="5040" w:hanging="360"/>
      </w:pPr>
      <w:rPr>
        <w:rFonts w:ascii="Wingdings 3" w:hAnsi="Wingdings 3" w:hint="default"/>
      </w:rPr>
    </w:lvl>
    <w:lvl w:ilvl="7" w:tplc="F760C9AA" w:tentative="1">
      <w:start w:val="1"/>
      <w:numFmt w:val="bullet"/>
      <w:lvlText w:val=""/>
      <w:lvlJc w:val="left"/>
      <w:pPr>
        <w:tabs>
          <w:tab w:val="num" w:pos="5760"/>
        </w:tabs>
        <w:ind w:left="5760" w:hanging="360"/>
      </w:pPr>
      <w:rPr>
        <w:rFonts w:ascii="Wingdings 3" w:hAnsi="Wingdings 3" w:hint="default"/>
      </w:rPr>
    </w:lvl>
    <w:lvl w:ilvl="8" w:tplc="211A24C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F70B09"/>
    <w:multiLevelType w:val="hybridMultilevel"/>
    <w:tmpl w:val="F8FA23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7967A8"/>
    <w:multiLevelType w:val="hybridMultilevel"/>
    <w:tmpl w:val="D250C64C"/>
    <w:lvl w:ilvl="0" w:tplc="30B6078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EA125B"/>
    <w:multiLevelType w:val="hybridMultilevel"/>
    <w:tmpl w:val="BEC2A5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A4434C"/>
    <w:multiLevelType w:val="hybridMultilevel"/>
    <w:tmpl w:val="EB8E5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B5608B"/>
    <w:multiLevelType w:val="hybridMultilevel"/>
    <w:tmpl w:val="AA38945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8EB7BDC"/>
    <w:multiLevelType w:val="hybridMultilevel"/>
    <w:tmpl w:val="490257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A2E62"/>
    <w:multiLevelType w:val="hybridMultilevel"/>
    <w:tmpl w:val="1F50CAC8"/>
    <w:lvl w:ilvl="0" w:tplc="697E806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336889"/>
    <w:multiLevelType w:val="hybridMultilevel"/>
    <w:tmpl w:val="50343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B07F90"/>
    <w:multiLevelType w:val="singleLevel"/>
    <w:tmpl w:val="49BAB31C"/>
    <w:lvl w:ilvl="0">
      <w:start w:val="1"/>
      <w:numFmt w:val="decimal"/>
      <w:lvlText w:val="%1"/>
      <w:legacy w:legacy="1" w:legacySpace="0" w:legacyIndent="360"/>
      <w:lvlJc w:val="left"/>
      <w:pPr>
        <w:ind w:left="720" w:hanging="360"/>
      </w:pPr>
    </w:lvl>
  </w:abstractNum>
  <w:abstractNum w:abstractNumId="14" w15:restartNumberingAfterBreak="0">
    <w:nsid w:val="34D05585"/>
    <w:multiLevelType w:val="hybridMultilevel"/>
    <w:tmpl w:val="3DFEBE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69D59C7"/>
    <w:multiLevelType w:val="hybridMultilevel"/>
    <w:tmpl w:val="D31A20B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1760E81"/>
    <w:multiLevelType w:val="hybridMultilevel"/>
    <w:tmpl w:val="3B7EC48E"/>
    <w:lvl w:ilvl="0" w:tplc="D0E8CFEA">
      <w:start w:val="1"/>
      <w:numFmt w:val="decimal"/>
      <w:lvlText w:val="AD-%1"/>
      <w:lvlJc w:val="left"/>
      <w:pPr>
        <w:ind w:left="360" w:hanging="360"/>
      </w:pPr>
      <w:rPr>
        <w:rFonts w:cs="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1C670C"/>
    <w:multiLevelType w:val="multilevel"/>
    <w:tmpl w:val="1A0817CA"/>
    <w:lvl w:ilvl="0">
      <w:start w:val="1"/>
      <w:numFmt w:val="decimal"/>
      <w:suff w:val="space"/>
      <w:lvlText w:val="%1"/>
      <w:legacy w:legacy="1" w:legacySpace="0" w:legacyIndent="360"/>
      <w:lvlJc w:val="left"/>
      <w:pPr>
        <w:ind w:left="720" w:hanging="360"/>
      </w:p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8" w15:restartNumberingAfterBreak="0">
    <w:nsid w:val="43EC7669"/>
    <w:multiLevelType w:val="hybridMultilevel"/>
    <w:tmpl w:val="1F50CAC8"/>
    <w:lvl w:ilvl="0" w:tplc="697E806C">
      <w:start w:val="1"/>
      <w:numFmt w:val="low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4400EEF"/>
    <w:multiLevelType w:val="hybridMultilevel"/>
    <w:tmpl w:val="43D6BB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625217"/>
    <w:multiLevelType w:val="multilevel"/>
    <w:tmpl w:val="B48CFAE4"/>
    <w:lvl w:ilvl="0">
      <w:start w:val="1"/>
      <w:numFmt w:val="decimal"/>
      <w:pStyle w:val="berschrift1"/>
      <w:lvlText w:val="%1."/>
      <w:lvlJc w:val="left"/>
      <w:pPr>
        <w:tabs>
          <w:tab w:val="num" w:pos="360"/>
        </w:tabs>
        <w:ind w:left="360" w:hanging="360"/>
      </w:pPr>
      <w:rPr>
        <w:rFonts w:cs="Times New Roman"/>
      </w:rPr>
    </w:lvl>
    <w:lvl w:ilvl="1">
      <w:start w:val="1"/>
      <w:numFmt w:val="decimal"/>
      <w:pStyle w:val="berschrift2"/>
      <w:lvlText w:val="%1.%2."/>
      <w:lvlJc w:val="left"/>
      <w:pPr>
        <w:tabs>
          <w:tab w:val="num" w:pos="792"/>
        </w:tabs>
        <w:ind w:left="792" w:hanging="432"/>
      </w:pPr>
      <w:rPr>
        <w:rFonts w:cs="Times New Roman"/>
      </w:rPr>
    </w:lvl>
    <w:lvl w:ilvl="2">
      <w:start w:val="1"/>
      <w:numFmt w:val="decimal"/>
      <w:pStyle w:val="berschrift3"/>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4AB00A29"/>
    <w:multiLevelType w:val="hybridMultilevel"/>
    <w:tmpl w:val="000E7398"/>
    <w:lvl w:ilvl="0" w:tplc="F67A6078">
      <w:start w:val="1"/>
      <w:numFmt w:val="bullet"/>
      <w:lvlText w:val=""/>
      <w:lvlJc w:val="left"/>
      <w:pPr>
        <w:tabs>
          <w:tab w:val="num" w:pos="720"/>
        </w:tabs>
        <w:ind w:left="720" w:hanging="360"/>
      </w:pPr>
      <w:rPr>
        <w:rFonts w:ascii="Wingdings 3" w:hAnsi="Wingdings 3" w:hint="default"/>
      </w:rPr>
    </w:lvl>
    <w:lvl w:ilvl="1" w:tplc="75DCF8CC">
      <w:numFmt w:val="bullet"/>
      <w:lvlText w:val=""/>
      <w:lvlJc w:val="left"/>
      <w:pPr>
        <w:tabs>
          <w:tab w:val="num" w:pos="1440"/>
        </w:tabs>
        <w:ind w:left="1440" w:hanging="360"/>
      </w:pPr>
      <w:rPr>
        <w:rFonts w:ascii="Wingdings 3" w:hAnsi="Wingdings 3" w:hint="default"/>
      </w:rPr>
    </w:lvl>
    <w:lvl w:ilvl="2" w:tplc="50C62282" w:tentative="1">
      <w:start w:val="1"/>
      <w:numFmt w:val="bullet"/>
      <w:lvlText w:val=""/>
      <w:lvlJc w:val="left"/>
      <w:pPr>
        <w:tabs>
          <w:tab w:val="num" w:pos="2160"/>
        </w:tabs>
        <w:ind w:left="2160" w:hanging="360"/>
      </w:pPr>
      <w:rPr>
        <w:rFonts w:ascii="Wingdings 3" w:hAnsi="Wingdings 3" w:hint="default"/>
      </w:rPr>
    </w:lvl>
    <w:lvl w:ilvl="3" w:tplc="3BD24186" w:tentative="1">
      <w:start w:val="1"/>
      <w:numFmt w:val="bullet"/>
      <w:lvlText w:val=""/>
      <w:lvlJc w:val="left"/>
      <w:pPr>
        <w:tabs>
          <w:tab w:val="num" w:pos="2880"/>
        </w:tabs>
        <w:ind w:left="2880" w:hanging="360"/>
      </w:pPr>
      <w:rPr>
        <w:rFonts w:ascii="Wingdings 3" w:hAnsi="Wingdings 3" w:hint="default"/>
      </w:rPr>
    </w:lvl>
    <w:lvl w:ilvl="4" w:tplc="2E84F0E8" w:tentative="1">
      <w:start w:val="1"/>
      <w:numFmt w:val="bullet"/>
      <w:lvlText w:val=""/>
      <w:lvlJc w:val="left"/>
      <w:pPr>
        <w:tabs>
          <w:tab w:val="num" w:pos="3600"/>
        </w:tabs>
        <w:ind w:left="3600" w:hanging="360"/>
      </w:pPr>
      <w:rPr>
        <w:rFonts w:ascii="Wingdings 3" w:hAnsi="Wingdings 3" w:hint="default"/>
      </w:rPr>
    </w:lvl>
    <w:lvl w:ilvl="5" w:tplc="87008DF4" w:tentative="1">
      <w:start w:val="1"/>
      <w:numFmt w:val="bullet"/>
      <w:lvlText w:val=""/>
      <w:lvlJc w:val="left"/>
      <w:pPr>
        <w:tabs>
          <w:tab w:val="num" w:pos="4320"/>
        </w:tabs>
        <w:ind w:left="4320" w:hanging="360"/>
      </w:pPr>
      <w:rPr>
        <w:rFonts w:ascii="Wingdings 3" w:hAnsi="Wingdings 3" w:hint="default"/>
      </w:rPr>
    </w:lvl>
    <w:lvl w:ilvl="6" w:tplc="52F04D9E" w:tentative="1">
      <w:start w:val="1"/>
      <w:numFmt w:val="bullet"/>
      <w:lvlText w:val=""/>
      <w:lvlJc w:val="left"/>
      <w:pPr>
        <w:tabs>
          <w:tab w:val="num" w:pos="5040"/>
        </w:tabs>
        <w:ind w:left="5040" w:hanging="360"/>
      </w:pPr>
      <w:rPr>
        <w:rFonts w:ascii="Wingdings 3" w:hAnsi="Wingdings 3" w:hint="default"/>
      </w:rPr>
    </w:lvl>
    <w:lvl w:ilvl="7" w:tplc="3662D784" w:tentative="1">
      <w:start w:val="1"/>
      <w:numFmt w:val="bullet"/>
      <w:lvlText w:val=""/>
      <w:lvlJc w:val="left"/>
      <w:pPr>
        <w:tabs>
          <w:tab w:val="num" w:pos="5760"/>
        </w:tabs>
        <w:ind w:left="5760" w:hanging="360"/>
      </w:pPr>
      <w:rPr>
        <w:rFonts w:ascii="Wingdings 3" w:hAnsi="Wingdings 3" w:hint="default"/>
      </w:rPr>
    </w:lvl>
    <w:lvl w:ilvl="8" w:tplc="8E247DF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4D1572C8"/>
    <w:multiLevelType w:val="hybridMultilevel"/>
    <w:tmpl w:val="534260B2"/>
    <w:lvl w:ilvl="0" w:tplc="274E2478">
      <w:start w:val="1"/>
      <w:numFmt w:val="bullet"/>
      <w:lvlText w:val=""/>
      <w:lvlJc w:val="left"/>
      <w:pPr>
        <w:tabs>
          <w:tab w:val="num" w:pos="720"/>
        </w:tabs>
        <w:ind w:left="720" w:hanging="360"/>
      </w:pPr>
      <w:rPr>
        <w:rFonts w:ascii="Wingdings 3" w:hAnsi="Wingdings 3" w:hint="default"/>
      </w:rPr>
    </w:lvl>
    <w:lvl w:ilvl="1" w:tplc="909072F2">
      <w:start w:val="1"/>
      <w:numFmt w:val="decimal"/>
      <w:lvlText w:val="%2."/>
      <w:lvlJc w:val="left"/>
      <w:pPr>
        <w:tabs>
          <w:tab w:val="num" w:pos="1440"/>
        </w:tabs>
        <w:ind w:left="1440" w:hanging="360"/>
      </w:pPr>
    </w:lvl>
    <w:lvl w:ilvl="2" w:tplc="2018AAD6" w:tentative="1">
      <w:start w:val="1"/>
      <w:numFmt w:val="bullet"/>
      <w:lvlText w:val=""/>
      <w:lvlJc w:val="left"/>
      <w:pPr>
        <w:tabs>
          <w:tab w:val="num" w:pos="2160"/>
        </w:tabs>
        <w:ind w:left="2160" w:hanging="360"/>
      </w:pPr>
      <w:rPr>
        <w:rFonts w:ascii="Wingdings 3" w:hAnsi="Wingdings 3" w:hint="default"/>
      </w:rPr>
    </w:lvl>
    <w:lvl w:ilvl="3" w:tplc="7BAABB66" w:tentative="1">
      <w:start w:val="1"/>
      <w:numFmt w:val="bullet"/>
      <w:lvlText w:val=""/>
      <w:lvlJc w:val="left"/>
      <w:pPr>
        <w:tabs>
          <w:tab w:val="num" w:pos="2880"/>
        </w:tabs>
        <w:ind w:left="2880" w:hanging="360"/>
      </w:pPr>
      <w:rPr>
        <w:rFonts w:ascii="Wingdings 3" w:hAnsi="Wingdings 3" w:hint="default"/>
      </w:rPr>
    </w:lvl>
    <w:lvl w:ilvl="4" w:tplc="D80AB912" w:tentative="1">
      <w:start w:val="1"/>
      <w:numFmt w:val="bullet"/>
      <w:lvlText w:val=""/>
      <w:lvlJc w:val="left"/>
      <w:pPr>
        <w:tabs>
          <w:tab w:val="num" w:pos="3600"/>
        </w:tabs>
        <w:ind w:left="3600" w:hanging="360"/>
      </w:pPr>
      <w:rPr>
        <w:rFonts w:ascii="Wingdings 3" w:hAnsi="Wingdings 3" w:hint="default"/>
      </w:rPr>
    </w:lvl>
    <w:lvl w:ilvl="5" w:tplc="9F32DCB2" w:tentative="1">
      <w:start w:val="1"/>
      <w:numFmt w:val="bullet"/>
      <w:lvlText w:val=""/>
      <w:lvlJc w:val="left"/>
      <w:pPr>
        <w:tabs>
          <w:tab w:val="num" w:pos="4320"/>
        </w:tabs>
        <w:ind w:left="4320" w:hanging="360"/>
      </w:pPr>
      <w:rPr>
        <w:rFonts w:ascii="Wingdings 3" w:hAnsi="Wingdings 3" w:hint="default"/>
      </w:rPr>
    </w:lvl>
    <w:lvl w:ilvl="6" w:tplc="3A3A1D7A" w:tentative="1">
      <w:start w:val="1"/>
      <w:numFmt w:val="bullet"/>
      <w:lvlText w:val=""/>
      <w:lvlJc w:val="left"/>
      <w:pPr>
        <w:tabs>
          <w:tab w:val="num" w:pos="5040"/>
        </w:tabs>
        <w:ind w:left="5040" w:hanging="360"/>
      </w:pPr>
      <w:rPr>
        <w:rFonts w:ascii="Wingdings 3" w:hAnsi="Wingdings 3" w:hint="default"/>
      </w:rPr>
    </w:lvl>
    <w:lvl w:ilvl="7" w:tplc="3F7C067A" w:tentative="1">
      <w:start w:val="1"/>
      <w:numFmt w:val="bullet"/>
      <w:lvlText w:val=""/>
      <w:lvlJc w:val="left"/>
      <w:pPr>
        <w:tabs>
          <w:tab w:val="num" w:pos="5760"/>
        </w:tabs>
        <w:ind w:left="5760" w:hanging="360"/>
      </w:pPr>
      <w:rPr>
        <w:rFonts w:ascii="Wingdings 3" w:hAnsi="Wingdings 3" w:hint="default"/>
      </w:rPr>
    </w:lvl>
    <w:lvl w:ilvl="8" w:tplc="F9C8F1F6"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D556CB3"/>
    <w:multiLevelType w:val="hybridMultilevel"/>
    <w:tmpl w:val="C3B6968C"/>
    <w:lvl w:ilvl="0" w:tplc="DDDCE4BC">
      <w:start w:val="1"/>
      <w:numFmt w:val="bullet"/>
      <w:lvlText w:val=""/>
      <w:lvlJc w:val="left"/>
      <w:pPr>
        <w:tabs>
          <w:tab w:val="num" w:pos="720"/>
        </w:tabs>
        <w:ind w:left="720" w:hanging="360"/>
      </w:pPr>
      <w:rPr>
        <w:rFonts w:ascii="Wingdings 3" w:hAnsi="Wingdings 3" w:hint="default"/>
      </w:rPr>
    </w:lvl>
    <w:lvl w:ilvl="1" w:tplc="8C504ADC" w:tentative="1">
      <w:start w:val="1"/>
      <w:numFmt w:val="bullet"/>
      <w:lvlText w:val=""/>
      <w:lvlJc w:val="left"/>
      <w:pPr>
        <w:tabs>
          <w:tab w:val="num" w:pos="1440"/>
        </w:tabs>
        <w:ind w:left="1440" w:hanging="360"/>
      </w:pPr>
      <w:rPr>
        <w:rFonts w:ascii="Wingdings 3" w:hAnsi="Wingdings 3" w:hint="default"/>
      </w:rPr>
    </w:lvl>
    <w:lvl w:ilvl="2" w:tplc="6FE41D7E" w:tentative="1">
      <w:start w:val="1"/>
      <w:numFmt w:val="bullet"/>
      <w:lvlText w:val=""/>
      <w:lvlJc w:val="left"/>
      <w:pPr>
        <w:tabs>
          <w:tab w:val="num" w:pos="2160"/>
        </w:tabs>
        <w:ind w:left="2160" w:hanging="360"/>
      </w:pPr>
      <w:rPr>
        <w:rFonts w:ascii="Wingdings 3" w:hAnsi="Wingdings 3" w:hint="default"/>
      </w:rPr>
    </w:lvl>
    <w:lvl w:ilvl="3" w:tplc="C172C6FA" w:tentative="1">
      <w:start w:val="1"/>
      <w:numFmt w:val="bullet"/>
      <w:lvlText w:val=""/>
      <w:lvlJc w:val="left"/>
      <w:pPr>
        <w:tabs>
          <w:tab w:val="num" w:pos="2880"/>
        </w:tabs>
        <w:ind w:left="2880" w:hanging="360"/>
      </w:pPr>
      <w:rPr>
        <w:rFonts w:ascii="Wingdings 3" w:hAnsi="Wingdings 3" w:hint="default"/>
      </w:rPr>
    </w:lvl>
    <w:lvl w:ilvl="4" w:tplc="0944EEA2" w:tentative="1">
      <w:start w:val="1"/>
      <w:numFmt w:val="bullet"/>
      <w:lvlText w:val=""/>
      <w:lvlJc w:val="left"/>
      <w:pPr>
        <w:tabs>
          <w:tab w:val="num" w:pos="3600"/>
        </w:tabs>
        <w:ind w:left="3600" w:hanging="360"/>
      </w:pPr>
      <w:rPr>
        <w:rFonts w:ascii="Wingdings 3" w:hAnsi="Wingdings 3" w:hint="default"/>
      </w:rPr>
    </w:lvl>
    <w:lvl w:ilvl="5" w:tplc="6810C8C0" w:tentative="1">
      <w:start w:val="1"/>
      <w:numFmt w:val="bullet"/>
      <w:lvlText w:val=""/>
      <w:lvlJc w:val="left"/>
      <w:pPr>
        <w:tabs>
          <w:tab w:val="num" w:pos="4320"/>
        </w:tabs>
        <w:ind w:left="4320" w:hanging="360"/>
      </w:pPr>
      <w:rPr>
        <w:rFonts w:ascii="Wingdings 3" w:hAnsi="Wingdings 3" w:hint="default"/>
      </w:rPr>
    </w:lvl>
    <w:lvl w:ilvl="6" w:tplc="E13C7BC8" w:tentative="1">
      <w:start w:val="1"/>
      <w:numFmt w:val="bullet"/>
      <w:lvlText w:val=""/>
      <w:lvlJc w:val="left"/>
      <w:pPr>
        <w:tabs>
          <w:tab w:val="num" w:pos="5040"/>
        </w:tabs>
        <w:ind w:left="5040" w:hanging="360"/>
      </w:pPr>
      <w:rPr>
        <w:rFonts w:ascii="Wingdings 3" w:hAnsi="Wingdings 3" w:hint="default"/>
      </w:rPr>
    </w:lvl>
    <w:lvl w:ilvl="7" w:tplc="280CBE1A" w:tentative="1">
      <w:start w:val="1"/>
      <w:numFmt w:val="bullet"/>
      <w:lvlText w:val=""/>
      <w:lvlJc w:val="left"/>
      <w:pPr>
        <w:tabs>
          <w:tab w:val="num" w:pos="5760"/>
        </w:tabs>
        <w:ind w:left="5760" w:hanging="360"/>
      </w:pPr>
      <w:rPr>
        <w:rFonts w:ascii="Wingdings 3" w:hAnsi="Wingdings 3" w:hint="default"/>
      </w:rPr>
    </w:lvl>
    <w:lvl w:ilvl="8" w:tplc="7E805628"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2BB22A9"/>
    <w:multiLevelType w:val="hybridMultilevel"/>
    <w:tmpl w:val="D878279C"/>
    <w:lvl w:ilvl="0" w:tplc="151AFF72">
      <w:start w:val="1"/>
      <w:numFmt w:val="bullet"/>
      <w:lvlText w:val=""/>
      <w:lvlJc w:val="left"/>
      <w:pPr>
        <w:tabs>
          <w:tab w:val="num" w:pos="720"/>
        </w:tabs>
        <w:ind w:left="720" w:hanging="360"/>
      </w:pPr>
      <w:rPr>
        <w:rFonts w:ascii="Wingdings 3" w:hAnsi="Wingdings 3" w:hint="default"/>
      </w:rPr>
    </w:lvl>
    <w:lvl w:ilvl="1" w:tplc="461C2852" w:tentative="1">
      <w:start w:val="1"/>
      <w:numFmt w:val="bullet"/>
      <w:lvlText w:val=""/>
      <w:lvlJc w:val="left"/>
      <w:pPr>
        <w:tabs>
          <w:tab w:val="num" w:pos="1440"/>
        </w:tabs>
        <w:ind w:left="1440" w:hanging="360"/>
      </w:pPr>
      <w:rPr>
        <w:rFonts w:ascii="Wingdings 3" w:hAnsi="Wingdings 3" w:hint="default"/>
      </w:rPr>
    </w:lvl>
    <w:lvl w:ilvl="2" w:tplc="1402FB8E" w:tentative="1">
      <w:start w:val="1"/>
      <w:numFmt w:val="bullet"/>
      <w:lvlText w:val=""/>
      <w:lvlJc w:val="left"/>
      <w:pPr>
        <w:tabs>
          <w:tab w:val="num" w:pos="2160"/>
        </w:tabs>
        <w:ind w:left="2160" w:hanging="360"/>
      </w:pPr>
      <w:rPr>
        <w:rFonts w:ascii="Wingdings 3" w:hAnsi="Wingdings 3" w:hint="default"/>
      </w:rPr>
    </w:lvl>
    <w:lvl w:ilvl="3" w:tplc="35788934" w:tentative="1">
      <w:start w:val="1"/>
      <w:numFmt w:val="bullet"/>
      <w:lvlText w:val=""/>
      <w:lvlJc w:val="left"/>
      <w:pPr>
        <w:tabs>
          <w:tab w:val="num" w:pos="2880"/>
        </w:tabs>
        <w:ind w:left="2880" w:hanging="360"/>
      </w:pPr>
      <w:rPr>
        <w:rFonts w:ascii="Wingdings 3" w:hAnsi="Wingdings 3" w:hint="default"/>
      </w:rPr>
    </w:lvl>
    <w:lvl w:ilvl="4" w:tplc="39886CD2" w:tentative="1">
      <w:start w:val="1"/>
      <w:numFmt w:val="bullet"/>
      <w:lvlText w:val=""/>
      <w:lvlJc w:val="left"/>
      <w:pPr>
        <w:tabs>
          <w:tab w:val="num" w:pos="3600"/>
        </w:tabs>
        <w:ind w:left="3600" w:hanging="360"/>
      </w:pPr>
      <w:rPr>
        <w:rFonts w:ascii="Wingdings 3" w:hAnsi="Wingdings 3" w:hint="default"/>
      </w:rPr>
    </w:lvl>
    <w:lvl w:ilvl="5" w:tplc="252C57EE" w:tentative="1">
      <w:start w:val="1"/>
      <w:numFmt w:val="bullet"/>
      <w:lvlText w:val=""/>
      <w:lvlJc w:val="left"/>
      <w:pPr>
        <w:tabs>
          <w:tab w:val="num" w:pos="4320"/>
        </w:tabs>
        <w:ind w:left="4320" w:hanging="360"/>
      </w:pPr>
      <w:rPr>
        <w:rFonts w:ascii="Wingdings 3" w:hAnsi="Wingdings 3" w:hint="default"/>
      </w:rPr>
    </w:lvl>
    <w:lvl w:ilvl="6" w:tplc="CB5AF096" w:tentative="1">
      <w:start w:val="1"/>
      <w:numFmt w:val="bullet"/>
      <w:lvlText w:val=""/>
      <w:lvlJc w:val="left"/>
      <w:pPr>
        <w:tabs>
          <w:tab w:val="num" w:pos="5040"/>
        </w:tabs>
        <w:ind w:left="5040" w:hanging="360"/>
      </w:pPr>
      <w:rPr>
        <w:rFonts w:ascii="Wingdings 3" w:hAnsi="Wingdings 3" w:hint="default"/>
      </w:rPr>
    </w:lvl>
    <w:lvl w:ilvl="7" w:tplc="43FA2662" w:tentative="1">
      <w:start w:val="1"/>
      <w:numFmt w:val="bullet"/>
      <w:lvlText w:val=""/>
      <w:lvlJc w:val="left"/>
      <w:pPr>
        <w:tabs>
          <w:tab w:val="num" w:pos="5760"/>
        </w:tabs>
        <w:ind w:left="5760" w:hanging="360"/>
      </w:pPr>
      <w:rPr>
        <w:rFonts w:ascii="Wingdings 3" w:hAnsi="Wingdings 3" w:hint="default"/>
      </w:rPr>
    </w:lvl>
    <w:lvl w:ilvl="8" w:tplc="CCB86630"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2BC2311"/>
    <w:multiLevelType w:val="hybridMultilevel"/>
    <w:tmpl w:val="EBAE0A86"/>
    <w:lvl w:ilvl="0" w:tplc="273A33A8">
      <w:numFmt w:val="bullet"/>
      <w:lvlText w:val=""/>
      <w:lvlJc w:val="left"/>
      <w:pPr>
        <w:ind w:left="820" w:hanging="360"/>
      </w:pPr>
      <w:rPr>
        <w:rFonts w:ascii="Symbol" w:eastAsia="Symbol" w:hAnsi="Symbol" w:cs="Symbol" w:hint="default"/>
        <w:w w:val="100"/>
        <w:sz w:val="22"/>
        <w:szCs w:val="22"/>
      </w:rPr>
    </w:lvl>
    <w:lvl w:ilvl="1" w:tplc="4550964E">
      <w:numFmt w:val="bullet"/>
      <w:lvlText w:val="•"/>
      <w:lvlJc w:val="left"/>
      <w:pPr>
        <w:ind w:left="820" w:hanging="360"/>
      </w:pPr>
      <w:rPr>
        <w:rFonts w:hint="default"/>
      </w:rPr>
    </w:lvl>
    <w:lvl w:ilvl="2" w:tplc="AB4CF478">
      <w:numFmt w:val="bullet"/>
      <w:lvlText w:val="•"/>
      <w:lvlJc w:val="left"/>
      <w:pPr>
        <w:ind w:left="1755" w:hanging="360"/>
      </w:pPr>
      <w:rPr>
        <w:rFonts w:hint="default"/>
      </w:rPr>
    </w:lvl>
    <w:lvl w:ilvl="3" w:tplc="481485C2">
      <w:numFmt w:val="bullet"/>
      <w:lvlText w:val="•"/>
      <w:lvlJc w:val="left"/>
      <w:pPr>
        <w:ind w:left="2691" w:hanging="360"/>
      </w:pPr>
      <w:rPr>
        <w:rFonts w:hint="default"/>
      </w:rPr>
    </w:lvl>
    <w:lvl w:ilvl="4" w:tplc="F2567424">
      <w:numFmt w:val="bullet"/>
      <w:lvlText w:val="•"/>
      <w:lvlJc w:val="left"/>
      <w:pPr>
        <w:ind w:left="3626" w:hanging="360"/>
      </w:pPr>
      <w:rPr>
        <w:rFonts w:hint="default"/>
      </w:rPr>
    </w:lvl>
    <w:lvl w:ilvl="5" w:tplc="05943D3C">
      <w:numFmt w:val="bullet"/>
      <w:lvlText w:val="•"/>
      <w:lvlJc w:val="left"/>
      <w:pPr>
        <w:ind w:left="4562" w:hanging="360"/>
      </w:pPr>
      <w:rPr>
        <w:rFonts w:hint="default"/>
      </w:rPr>
    </w:lvl>
    <w:lvl w:ilvl="6" w:tplc="A822C9DC">
      <w:numFmt w:val="bullet"/>
      <w:lvlText w:val="•"/>
      <w:lvlJc w:val="left"/>
      <w:pPr>
        <w:ind w:left="5497" w:hanging="360"/>
      </w:pPr>
      <w:rPr>
        <w:rFonts w:hint="default"/>
      </w:rPr>
    </w:lvl>
    <w:lvl w:ilvl="7" w:tplc="8166A4CC">
      <w:numFmt w:val="bullet"/>
      <w:lvlText w:val="•"/>
      <w:lvlJc w:val="left"/>
      <w:pPr>
        <w:ind w:left="6433" w:hanging="360"/>
      </w:pPr>
      <w:rPr>
        <w:rFonts w:hint="default"/>
      </w:rPr>
    </w:lvl>
    <w:lvl w:ilvl="8" w:tplc="A2B0BAAC">
      <w:numFmt w:val="bullet"/>
      <w:lvlText w:val="•"/>
      <w:lvlJc w:val="left"/>
      <w:pPr>
        <w:ind w:left="7368" w:hanging="360"/>
      </w:pPr>
      <w:rPr>
        <w:rFonts w:hint="default"/>
      </w:rPr>
    </w:lvl>
  </w:abstractNum>
  <w:abstractNum w:abstractNumId="26" w15:restartNumberingAfterBreak="0">
    <w:nsid w:val="68026896"/>
    <w:multiLevelType w:val="hybridMultilevel"/>
    <w:tmpl w:val="DF206004"/>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4414C2"/>
    <w:multiLevelType w:val="hybridMultilevel"/>
    <w:tmpl w:val="0C44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D55D0"/>
    <w:multiLevelType w:val="hybridMultilevel"/>
    <w:tmpl w:val="A28EC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9913D46"/>
    <w:multiLevelType w:val="hybridMultilevel"/>
    <w:tmpl w:val="DE1C5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062DD4"/>
    <w:multiLevelType w:val="hybridMultilevel"/>
    <w:tmpl w:val="B35C566E"/>
    <w:lvl w:ilvl="0" w:tplc="14EAD25A">
      <w:start w:val="1"/>
      <w:numFmt w:val="bullet"/>
      <w:lvlText w:val=""/>
      <w:lvlJc w:val="left"/>
      <w:pPr>
        <w:tabs>
          <w:tab w:val="num" w:pos="720"/>
        </w:tabs>
        <w:ind w:left="720" w:hanging="360"/>
      </w:pPr>
      <w:rPr>
        <w:rFonts w:ascii="Wingdings 3" w:hAnsi="Wingdings 3" w:hint="default"/>
      </w:rPr>
    </w:lvl>
    <w:lvl w:ilvl="1" w:tplc="5BF2AF12" w:tentative="1">
      <w:start w:val="1"/>
      <w:numFmt w:val="bullet"/>
      <w:lvlText w:val=""/>
      <w:lvlJc w:val="left"/>
      <w:pPr>
        <w:tabs>
          <w:tab w:val="num" w:pos="1440"/>
        </w:tabs>
        <w:ind w:left="1440" w:hanging="360"/>
      </w:pPr>
      <w:rPr>
        <w:rFonts w:ascii="Wingdings 3" w:hAnsi="Wingdings 3" w:hint="default"/>
      </w:rPr>
    </w:lvl>
    <w:lvl w:ilvl="2" w:tplc="E3F48FAC" w:tentative="1">
      <w:start w:val="1"/>
      <w:numFmt w:val="bullet"/>
      <w:lvlText w:val=""/>
      <w:lvlJc w:val="left"/>
      <w:pPr>
        <w:tabs>
          <w:tab w:val="num" w:pos="2160"/>
        </w:tabs>
        <w:ind w:left="2160" w:hanging="360"/>
      </w:pPr>
      <w:rPr>
        <w:rFonts w:ascii="Wingdings 3" w:hAnsi="Wingdings 3" w:hint="default"/>
      </w:rPr>
    </w:lvl>
    <w:lvl w:ilvl="3" w:tplc="64FA6746" w:tentative="1">
      <w:start w:val="1"/>
      <w:numFmt w:val="bullet"/>
      <w:lvlText w:val=""/>
      <w:lvlJc w:val="left"/>
      <w:pPr>
        <w:tabs>
          <w:tab w:val="num" w:pos="2880"/>
        </w:tabs>
        <w:ind w:left="2880" w:hanging="360"/>
      </w:pPr>
      <w:rPr>
        <w:rFonts w:ascii="Wingdings 3" w:hAnsi="Wingdings 3" w:hint="default"/>
      </w:rPr>
    </w:lvl>
    <w:lvl w:ilvl="4" w:tplc="454032E8" w:tentative="1">
      <w:start w:val="1"/>
      <w:numFmt w:val="bullet"/>
      <w:lvlText w:val=""/>
      <w:lvlJc w:val="left"/>
      <w:pPr>
        <w:tabs>
          <w:tab w:val="num" w:pos="3600"/>
        </w:tabs>
        <w:ind w:left="3600" w:hanging="360"/>
      </w:pPr>
      <w:rPr>
        <w:rFonts w:ascii="Wingdings 3" w:hAnsi="Wingdings 3" w:hint="default"/>
      </w:rPr>
    </w:lvl>
    <w:lvl w:ilvl="5" w:tplc="45369C3E" w:tentative="1">
      <w:start w:val="1"/>
      <w:numFmt w:val="bullet"/>
      <w:lvlText w:val=""/>
      <w:lvlJc w:val="left"/>
      <w:pPr>
        <w:tabs>
          <w:tab w:val="num" w:pos="4320"/>
        </w:tabs>
        <w:ind w:left="4320" w:hanging="360"/>
      </w:pPr>
      <w:rPr>
        <w:rFonts w:ascii="Wingdings 3" w:hAnsi="Wingdings 3" w:hint="default"/>
      </w:rPr>
    </w:lvl>
    <w:lvl w:ilvl="6" w:tplc="80BE5FA4" w:tentative="1">
      <w:start w:val="1"/>
      <w:numFmt w:val="bullet"/>
      <w:lvlText w:val=""/>
      <w:lvlJc w:val="left"/>
      <w:pPr>
        <w:tabs>
          <w:tab w:val="num" w:pos="5040"/>
        </w:tabs>
        <w:ind w:left="5040" w:hanging="360"/>
      </w:pPr>
      <w:rPr>
        <w:rFonts w:ascii="Wingdings 3" w:hAnsi="Wingdings 3" w:hint="default"/>
      </w:rPr>
    </w:lvl>
    <w:lvl w:ilvl="7" w:tplc="97D8D85C" w:tentative="1">
      <w:start w:val="1"/>
      <w:numFmt w:val="bullet"/>
      <w:lvlText w:val=""/>
      <w:lvlJc w:val="left"/>
      <w:pPr>
        <w:tabs>
          <w:tab w:val="num" w:pos="5760"/>
        </w:tabs>
        <w:ind w:left="5760" w:hanging="360"/>
      </w:pPr>
      <w:rPr>
        <w:rFonts w:ascii="Wingdings 3" w:hAnsi="Wingdings 3" w:hint="default"/>
      </w:rPr>
    </w:lvl>
    <w:lvl w:ilvl="8" w:tplc="E71C9C56"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E335955"/>
    <w:multiLevelType w:val="hybridMultilevel"/>
    <w:tmpl w:val="B150D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964F81"/>
    <w:multiLevelType w:val="hybridMultilevel"/>
    <w:tmpl w:val="BE06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851386"/>
    <w:multiLevelType w:val="hybridMultilevel"/>
    <w:tmpl w:val="6BA05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6807143"/>
    <w:multiLevelType w:val="hybridMultilevel"/>
    <w:tmpl w:val="B9988D84"/>
    <w:lvl w:ilvl="0" w:tplc="97C86C9A">
      <w:start w:val="1"/>
      <w:numFmt w:val="decimal"/>
      <w:lvlText w:val="RD-%1"/>
      <w:lvlJc w:val="left"/>
      <w:pPr>
        <w:ind w:left="36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71D5AC6"/>
    <w:multiLevelType w:val="hybridMultilevel"/>
    <w:tmpl w:val="31FE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B5424"/>
    <w:multiLevelType w:val="hybridMultilevel"/>
    <w:tmpl w:val="5ECE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94602"/>
    <w:multiLevelType w:val="hybridMultilevel"/>
    <w:tmpl w:val="0FEEA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28"/>
  </w:num>
  <w:num w:numId="4">
    <w:abstractNumId w:val="5"/>
  </w:num>
  <w:num w:numId="5">
    <w:abstractNumId w:val="37"/>
  </w:num>
  <w:num w:numId="6">
    <w:abstractNumId w:val="10"/>
  </w:num>
  <w:num w:numId="7">
    <w:abstractNumId w:val="34"/>
  </w:num>
  <w:num w:numId="8">
    <w:abstractNumId w:val="16"/>
  </w:num>
  <w:num w:numId="9">
    <w:abstractNumId w:val="11"/>
  </w:num>
  <w:num w:numId="10">
    <w:abstractNumId w:val="18"/>
  </w:num>
  <w:num w:numId="11">
    <w:abstractNumId w:val="6"/>
  </w:num>
  <w:num w:numId="12">
    <w:abstractNumId w:val="31"/>
  </w:num>
  <w:num w:numId="13">
    <w:abstractNumId w:val="15"/>
  </w:num>
  <w:num w:numId="14">
    <w:abstractNumId w:val="29"/>
  </w:num>
  <w:num w:numId="15">
    <w:abstractNumId w:val="12"/>
  </w:num>
  <w:num w:numId="16">
    <w:abstractNumId w:val="19"/>
  </w:num>
  <w:num w:numId="17">
    <w:abstractNumId w:val="26"/>
  </w:num>
  <w:num w:numId="18">
    <w:abstractNumId w:val="13"/>
  </w:num>
  <w:num w:numId="19">
    <w:abstractNumId w:val="7"/>
  </w:num>
  <w:num w:numId="20">
    <w:abstractNumId w:val="8"/>
  </w:num>
  <w:num w:numId="21">
    <w:abstractNumId w:val="3"/>
  </w:num>
  <w:num w:numId="22">
    <w:abstractNumId w:val="0"/>
  </w:num>
  <w:num w:numId="23">
    <w:abstractNumId w:val="2"/>
  </w:num>
  <w:num w:numId="24">
    <w:abstractNumId w:val="9"/>
  </w:num>
  <w:num w:numId="25">
    <w:abstractNumId w:val="33"/>
  </w:num>
  <w:num w:numId="26">
    <w:abstractNumId w:val="14"/>
  </w:num>
  <w:num w:numId="27">
    <w:abstractNumId w:val="25"/>
  </w:num>
  <w:num w:numId="28">
    <w:abstractNumId w:val="27"/>
  </w:num>
  <w:num w:numId="29">
    <w:abstractNumId w:val="35"/>
  </w:num>
  <w:num w:numId="30">
    <w:abstractNumId w:val="36"/>
  </w:num>
  <w:num w:numId="31">
    <w:abstractNumId w:val="1"/>
  </w:num>
  <w:num w:numId="32">
    <w:abstractNumId w:val="17"/>
  </w:num>
  <w:num w:numId="33">
    <w:abstractNumId w:val="32"/>
  </w:num>
  <w:num w:numId="34">
    <w:abstractNumId w:val="22"/>
  </w:num>
  <w:num w:numId="35">
    <w:abstractNumId w:val="21"/>
  </w:num>
  <w:num w:numId="36">
    <w:abstractNumId w:val="4"/>
  </w:num>
  <w:num w:numId="37">
    <w:abstractNumId w:val="30"/>
  </w:num>
  <w:num w:numId="38">
    <w:abstractNumId w:val="24"/>
  </w:num>
  <w:num w:numId="3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10"/>
    <w:rsid w:val="00002E46"/>
    <w:rsid w:val="00013050"/>
    <w:rsid w:val="00014572"/>
    <w:rsid w:val="00016FBC"/>
    <w:rsid w:val="00020E1B"/>
    <w:rsid w:val="000215DF"/>
    <w:rsid w:val="000243CC"/>
    <w:rsid w:val="00024C90"/>
    <w:rsid w:val="00027C7B"/>
    <w:rsid w:val="00032302"/>
    <w:rsid w:val="0003279B"/>
    <w:rsid w:val="00033123"/>
    <w:rsid w:val="00033EB3"/>
    <w:rsid w:val="00040A32"/>
    <w:rsid w:val="0004140E"/>
    <w:rsid w:val="00051DDF"/>
    <w:rsid w:val="00052CED"/>
    <w:rsid w:val="00054646"/>
    <w:rsid w:val="00056B1C"/>
    <w:rsid w:val="00073C64"/>
    <w:rsid w:val="00073FDB"/>
    <w:rsid w:val="00074F78"/>
    <w:rsid w:val="00086116"/>
    <w:rsid w:val="00086964"/>
    <w:rsid w:val="0009104F"/>
    <w:rsid w:val="000933D2"/>
    <w:rsid w:val="00095598"/>
    <w:rsid w:val="000A2FE8"/>
    <w:rsid w:val="000A5F8A"/>
    <w:rsid w:val="000B0D77"/>
    <w:rsid w:val="000B31A8"/>
    <w:rsid w:val="000B4AF2"/>
    <w:rsid w:val="000B59A1"/>
    <w:rsid w:val="000B66CA"/>
    <w:rsid w:val="000B7B62"/>
    <w:rsid w:val="000C0243"/>
    <w:rsid w:val="000C478C"/>
    <w:rsid w:val="000C6450"/>
    <w:rsid w:val="000C799C"/>
    <w:rsid w:val="000D11EE"/>
    <w:rsid w:val="000D13D3"/>
    <w:rsid w:val="000D35E3"/>
    <w:rsid w:val="000D4B6A"/>
    <w:rsid w:val="000D6591"/>
    <w:rsid w:val="000E09B5"/>
    <w:rsid w:val="000E42D1"/>
    <w:rsid w:val="000E519F"/>
    <w:rsid w:val="000E6FB2"/>
    <w:rsid w:val="000F1471"/>
    <w:rsid w:val="000F438E"/>
    <w:rsid w:val="000F47CE"/>
    <w:rsid w:val="00103A4B"/>
    <w:rsid w:val="001046CB"/>
    <w:rsid w:val="00122138"/>
    <w:rsid w:val="001229C2"/>
    <w:rsid w:val="001267B7"/>
    <w:rsid w:val="00130144"/>
    <w:rsid w:val="00141757"/>
    <w:rsid w:val="00144A5C"/>
    <w:rsid w:val="001531F9"/>
    <w:rsid w:val="00153FF7"/>
    <w:rsid w:val="00156D6B"/>
    <w:rsid w:val="00172131"/>
    <w:rsid w:val="001727C4"/>
    <w:rsid w:val="0017327D"/>
    <w:rsid w:val="0017439E"/>
    <w:rsid w:val="001759C7"/>
    <w:rsid w:val="0018079E"/>
    <w:rsid w:val="00181B83"/>
    <w:rsid w:val="00185C26"/>
    <w:rsid w:val="001876FA"/>
    <w:rsid w:val="00194ADC"/>
    <w:rsid w:val="00194FB7"/>
    <w:rsid w:val="00195542"/>
    <w:rsid w:val="001A4AE0"/>
    <w:rsid w:val="001A6475"/>
    <w:rsid w:val="001B56D8"/>
    <w:rsid w:val="001B5D55"/>
    <w:rsid w:val="001C50FD"/>
    <w:rsid w:val="001D273E"/>
    <w:rsid w:val="001D28B5"/>
    <w:rsid w:val="001D723C"/>
    <w:rsid w:val="001D72B4"/>
    <w:rsid w:val="001D7AB3"/>
    <w:rsid w:val="001E311E"/>
    <w:rsid w:val="001E3BD9"/>
    <w:rsid w:val="001E4FE4"/>
    <w:rsid w:val="001E74E0"/>
    <w:rsid w:val="001F0388"/>
    <w:rsid w:val="00203469"/>
    <w:rsid w:val="002048DC"/>
    <w:rsid w:val="00205C01"/>
    <w:rsid w:val="002075E4"/>
    <w:rsid w:val="00211378"/>
    <w:rsid w:val="00211613"/>
    <w:rsid w:val="00220BB2"/>
    <w:rsid w:val="00220CBE"/>
    <w:rsid w:val="00220DA5"/>
    <w:rsid w:val="00223401"/>
    <w:rsid w:val="0022743B"/>
    <w:rsid w:val="002315C0"/>
    <w:rsid w:val="00241244"/>
    <w:rsid w:val="00241AB1"/>
    <w:rsid w:val="00244800"/>
    <w:rsid w:val="00250D16"/>
    <w:rsid w:val="00252990"/>
    <w:rsid w:val="00254969"/>
    <w:rsid w:val="002605FB"/>
    <w:rsid w:val="00262FAF"/>
    <w:rsid w:val="002659D7"/>
    <w:rsid w:val="00271236"/>
    <w:rsid w:val="00271C5D"/>
    <w:rsid w:val="00273285"/>
    <w:rsid w:val="00274650"/>
    <w:rsid w:val="00274CE8"/>
    <w:rsid w:val="0027705C"/>
    <w:rsid w:val="0027753E"/>
    <w:rsid w:val="002776F8"/>
    <w:rsid w:val="00280EE4"/>
    <w:rsid w:val="002827DD"/>
    <w:rsid w:val="00284FCD"/>
    <w:rsid w:val="00286818"/>
    <w:rsid w:val="0029028F"/>
    <w:rsid w:val="00292AFB"/>
    <w:rsid w:val="00292F8F"/>
    <w:rsid w:val="0029766A"/>
    <w:rsid w:val="0029790B"/>
    <w:rsid w:val="002A33E5"/>
    <w:rsid w:val="002A5293"/>
    <w:rsid w:val="002B30E0"/>
    <w:rsid w:val="002B3107"/>
    <w:rsid w:val="002B33FD"/>
    <w:rsid w:val="002B4759"/>
    <w:rsid w:val="002C27F9"/>
    <w:rsid w:val="002C4402"/>
    <w:rsid w:val="002C6567"/>
    <w:rsid w:val="002D1DFB"/>
    <w:rsid w:val="002D68A4"/>
    <w:rsid w:val="002E200B"/>
    <w:rsid w:val="002E45C8"/>
    <w:rsid w:val="002E4F6C"/>
    <w:rsid w:val="002F093C"/>
    <w:rsid w:val="002F393F"/>
    <w:rsid w:val="002F4880"/>
    <w:rsid w:val="002F58AB"/>
    <w:rsid w:val="002F5C9B"/>
    <w:rsid w:val="002F5D0F"/>
    <w:rsid w:val="002F6809"/>
    <w:rsid w:val="002F6A8A"/>
    <w:rsid w:val="00301100"/>
    <w:rsid w:val="00302271"/>
    <w:rsid w:val="00302C1C"/>
    <w:rsid w:val="003044B2"/>
    <w:rsid w:val="003051AD"/>
    <w:rsid w:val="00310AF0"/>
    <w:rsid w:val="00311AB4"/>
    <w:rsid w:val="003123EC"/>
    <w:rsid w:val="0031370B"/>
    <w:rsid w:val="0031699E"/>
    <w:rsid w:val="00317167"/>
    <w:rsid w:val="003215C6"/>
    <w:rsid w:val="003215F3"/>
    <w:rsid w:val="00323477"/>
    <w:rsid w:val="00323A17"/>
    <w:rsid w:val="003274DB"/>
    <w:rsid w:val="00327F20"/>
    <w:rsid w:val="00335266"/>
    <w:rsid w:val="00335E71"/>
    <w:rsid w:val="003377D3"/>
    <w:rsid w:val="00340800"/>
    <w:rsid w:val="00344573"/>
    <w:rsid w:val="003473C6"/>
    <w:rsid w:val="00350003"/>
    <w:rsid w:val="0036291A"/>
    <w:rsid w:val="003717DB"/>
    <w:rsid w:val="00372116"/>
    <w:rsid w:val="00375320"/>
    <w:rsid w:val="00381580"/>
    <w:rsid w:val="00383DEB"/>
    <w:rsid w:val="00386197"/>
    <w:rsid w:val="0038731B"/>
    <w:rsid w:val="00387E14"/>
    <w:rsid w:val="003904E2"/>
    <w:rsid w:val="0039071A"/>
    <w:rsid w:val="00393309"/>
    <w:rsid w:val="00393594"/>
    <w:rsid w:val="00394A81"/>
    <w:rsid w:val="003A061C"/>
    <w:rsid w:val="003A2A96"/>
    <w:rsid w:val="003A3013"/>
    <w:rsid w:val="003A319A"/>
    <w:rsid w:val="003A353D"/>
    <w:rsid w:val="003A56AC"/>
    <w:rsid w:val="003A658D"/>
    <w:rsid w:val="003A777D"/>
    <w:rsid w:val="003B64E6"/>
    <w:rsid w:val="003B6F6B"/>
    <w:rsid w:val="003C1984"/>
    <w:rsid w:val="003C3F27"/>
    <w:rsid w:val="003D305B"/>
    <w:rsid w:val="003D33A5"/>
    <w:rsid w:val="003D69E2"/>
    <w:rsid w:val="003E442B"/>
    <w:rsid w:val="003E6A5C"/>
    <w:rsid w:val="003F52D3"/>
    <w:rsid w:val="00400239"/>
    <w:rsid w:val="00401707"/>
    <w:rsid w:val="00402CBA"/>
    <w:rsid w:val="00406DF9"/>
    <w:rsid w:val="00410A80"/>
    <w:rsid w:val="00413764"/>
    <w:rsid w:val="00423CB6"/>
    <w:rsid w:val="004246A3"/>
    <w:rsid w:val="00426028"/>
    <w:rsid w:val="00426A61"/>
    <w:rsid w:val="00426CA0"/>
    <w:rsid w:val="00432A42"/>
    <w:rsid w:val="00433C69"/>
    <w:rsid w:val="00437689"/>
    <w:rsid w:val="004449B2"/>
    <w:rsid w:val="00446DB5"/>
    <w:rsid w:val="00450058"/>
    <w:rsid w:val="00453C6B"/>
    <w:rsid w:val="00454F37"/>
    <w:rsid w:val="00461830"/>
    <w:rsid w:val="00464594"/>
    <w:rsid w:val="00464E72"/>
    <w:rsid w:val="00465759"/>
    <w:rsid w:val="00474364"/>
    <w:rsid w:val="00477D83"/>
    <w:rsid w:val="004807B0"/>
    <w:rsid w:val="0048318D"/>
    <w:rsid w:val="00484FDD"/>
    <w:rsid w:val="00487C93"/>
    <w:rsid w:val="00491B89"/>
    <w:rsid w:val="00492CFD"/>
    <w:rsid w:val="004934A0"/>
    <w:rsid w:val="00493E7F"/>
    <w:rsid w:val="00494D4A"/>
    <w:rsid w:val="00495657"/>
    <w:rsid w:val="004964B6"/>
    <w:rsid w:val="004A095D"/>
    <w:rsid w:val="004A0EDA"/>
    <w:rsid w:val="004A1AD0"/>
    <w:rsid w:val="004A1BB1"/>
    <w:rsid w:val="004A3147"/>
    <w:rsid w:val="004A32DF"/>
    <w:rsid w:val="004B00D1"/>
    <w:rsid w:val="004B0AB7"/>
    <w:rsid w:val="004B0BE3"/>
    <w:rsid w:val="004B5C54"/>
    <w:rsid w:val="004B5EE8"/>
    <w:rsid w:val="004B6D00"/>
    <w:rsid w:val="004C327C"/>
    <w:rsid w:val="004C4E6E"/>
    <w:rsid w:val="004C6D2F"/>
    <w:rsid w:val="004C7D24"/>
    <w:rsid w:val="004D060E"/>
    <w:rsid w:val="004D087E"/>
    <w:rsid w:val="004D108A"/>
    <w:rsid w:val="004D2052"/>
    <w:rsid w:val="004D768E"/>
    <w:rsid w:val="004E071A"/>
    <w:rsid w:val="004E0D8C"/>
    <w:rsid w:val="004E1BDF"/>
    <w:rsid w:val="004F300D"/>
    <w:rsid w:val="004F67D0"/>
    <w:rsid w:val="00501A82"/>
    <w:rsid w:val="00502DF7"/>
    <w:rsid w:val="005046B8"/>
    <w:rsid w:val="005077D9"/>
    <w:rsid w:val="005103AA"/>
    <w:rsid w:val="00511611"/>
    <w:rsid w:val="00513912"/>
    <w:rsid w:val="00515272"/>
    <w:rsid w:val="00516A06"/>
    <w:rsid w:val="00521E9B"/>
    <w:rsid w:val="00523068"/>
    <w:rsid w:val="0052473B"/>
    <w:rsid w:val="00525ECD"/>
    <w:rsid w:val="00527C51"/>
    <w:rsid w:val="0053424F"/>
    <w:rsid w:val="005439EC"/>
    <w:rsid w:val="00543B6B"/>
    <w:rsid w:val="005456DE"/>
    <w:rsid w:val="00546969"/>
    <w:rsid w:val="0055131D"/>
    <w:rsid w:val="00557217"/>
    <w:rsid w:val="00563D57"/>
    <w:rsid w:val="00564D79"/>
    <w:rsid w:val="00565079"/>
    <w:rsid w:val="005657AC"/>
    <w:rsid w:val="00565C1D"/>
    <w:rsid w:val="00571D25"/>
    <w:rsid w:val="00571E2E"/>
    <w:rsid w:val="00574DBD"/>
    <w:rsid w:val="00575ECA"/>
    <w:rsid w:val="005767FE"/>
    <w:rsid w:val="00577991"/>
    <w:rsid w:val="00577E70"/>
    <w:rsid w:val="00580894"/>
    <w:rsid w:val="00581F3C"/>
    <w:rsid w:val="00581F87"/>
    <w:rsid w:val="00582482"/>
    <w:rsid w:val="00582E9A"/>
    <w:rsid w:val="005842C6"/>
    <w:rsid w:val="00585BA4"/>
    <w:rsid w:val="0059298F"/>
    <w:rsid w:val="0059410B"/>
    <w:rsid w:val="005A3138"/>
    <w:rsid w:val="005B116D"/>
    <w:rsid w:val="005B16EC"/>
    <w:rsid w:val="005B699A"/>
    <w:rsid w:val="005C35BC"/>
    <w:rsid w:val="005C3C9E"/>
    <w:rsid w:val="005C64C4"/>
    <w:rsid w:val="005C6EAC"/>
    <w:rsid w:val="005C7E26"/>
    <w:rsid w:val="005D1FCD"/>
    <w:rsid w:val="005D549E"/>
    <w:rsid w:val="005E13BA"/>
    <w:rsid w:val="005E3C65"/>
    <w:rsid w:val="005E7226"/>
    <w:rsid w:val="005F1AC3"/>
    <w:rsid w:val="005F2B8D"/>
    <w:rsid w:val="005F4E75"/>
    <w:rsid w:val="0060095F"/>
    <w:rsid w:val="00604BC0"/>
    <w:rsid w:val="00605CFA"/>
    <w:rsid w:val="00607D57"/>
    <w:rsid w:val="00611245"/>
    <w:rsid w:val="00616FBD"/>
    <w:rsid w:val="00621F2C"/>
    <w:rsid w:val="006309E8"/>
    <w:rsid w:val="00631AD3"/>
    <w:rsid w:val="00632610"/>
    <w:rsid w:val="00633962"/>
    <w:rsid w:val="00636289"/>
    <w:rsid w:val="0064758F"/>
    <w:rsid w:val="00651B3B"/>
    <w:rsid w:val="00653535"/>
    <w:rsid w:val="00653A8F"/>
    <w:rsid w:val="00653BBE"/>
    <w:rsid w:val="0065467A"/>
    <w:rsid w:val="00654D1D"/>
    <w:rsid w:val="00656228"/>
    <w:rsid w:val="00660DB1"/>
    <w:rsid w:val="00661BDD"/>
    <w:rsid w:val="00662697"/>
    <w:rsid w:val="00665214"/>
    <w:rsid w:val="00665550"/>
    <w:rsid w:val="00666906"/>
    <w:rsid w:val="0066730C"/>
    <w:rsid w:val="00667E14"/>
    <w:rsid w:val="00672B4D"/>
    <w:rsid w:val="00676AFE"/>
    <w:rsid w:val="00677EDA"/>
    <w:rsid w:val="00683C98"/>
    <w:rsid w:val="00690885"/>
    <w:rsid w:val="006915F0"/>
    <w:rsid w:val="00692360"/>
    <w:rsid w:val="006A02CA"/>
    <w:rsid w:val="006A12F3"/>
    <w:rsid w:val="006A7478"/>
    <w:rsid w:val="006A7BD6"/>
    <w:rsid w:val="006A7C9F"/>
    <w:rsid w:val="006B0096"/>
    <w:rsid w:val="006B0641"/>
    <w:rsid w:val="006B28CC"/>
    <w:rsid w:val="006B5D8C"/>
    <w:rsid w:val="006C04AD"/>
    <w:rsid w:val="006C1917"/>
    <w:rsid w:val="006C24A8"/>
    <w:rsid w:val="006C2545"/>
    <w:rsid w:val="006C35DC"/>
    <w:rsid w:val="006C46A9"/>
    <w:rsid w:val="006C7149"/>
    <w:rsid w:val="006D0161"/>
    <w:rsid w:val="006D3DF2"/>
    <w:rsid w:val="006E289F"/>
    <w:rsid w:val="006E3C91"/>
    <w:rsid w:val="006E4FA9"/>
    <w:rsid w:val="006E64A1"/>
    <w:rsid w:val="006F0B62"/>
    <w:rsid w:val="006F63A4"/>
    <w:rsid w:val="006F6E09"/>
    <w:rsid w:val="006F7623"/>
    <w:rsid w:val="00703FDE"/>
    <w:rsid w:val="0071258C"/>
    <w:rsid w:val="00717C47"/>
    <w:rsid w:val="007217D5"/>
    <w:rsid w:val="00721ABF"/>
    <w:rsid w:val="00723BFD"/>
    <w:rsid w:val="00731795"/>
    <w:rsid w:val="00733105"/>
    <w:rsid w:val="007370C5"/>
    <w:rsid w:val="00740A8E"/>
    <w:rsid w:val="00743A21"/>
    <w:rsid w:val="00746B44"/>
    <w:rsid w:val="00747D73"/>
    <w:rsid w:val="00751E24"/>
    <w:rsid w:val="0075231E"/>
    <w:rsid w:val="007525E5"/>
    <w:rsid w:val="0075444F"/>
    <w:rsid w:val="007554E0"/>
    <w:rsid w:val="0075651A"/>
    <w:rsid w:val="00764E2F"/>
    <w:rsid w:val="00770983"/>
    <w:rsid w:val="007736E8"/>
    <w:rsid w:val="00774FE0"/>
    <w:rsid w:val="00776655"/>
    <w:rsid w:val="007809DD"/>
    <w:rsid w:val="007819C4"/>
    <w:rsid w:val="00783ABC"/>
    <w:rsid w:val="00787FDC"/>
    <w:rsid w:val="0079060C"/>
    <w:rsid w:val="00795CA5"/>
    <w:rsid w:val="007A0407"/>
    <w:rsid w:val="007A144B"/>
    <w:rsid w:val="007A15C4"/>
    <w:rsid w:val="007A27BA"/>
    <w:rsid w:val="007A46FD"/>
    <w:rsid w:val="007A66DA"/>
    <w:rsid w:val="007A6DC7"/>
    <w:rsid w:val="007B3B95"/>
    <w:rsid w:val="007B3FF3"/>
    <w:rsid w:val="007B5B15"/>
    <w:rsid w:val="007B64D6"/>
    <w:rsid w:val="007B742B"/>
    <w:rsid w:val="007C47A9"/>
    <w:rsid w:val="007C547D"/>
    <w:rsid w:val="007D1EB4"/>
    <w:rsid w:val="007D4998"/>
    <w:rsid w:val="007D6D90"/>
    <w:rsid w:val="007D7B4B"/>
    <w:rsid w:val="007E2002"/>
    <w:rsid w:val="007E2FC1"/>
    <w:rsid w:val="007E52E1"/>
    <w:rsid w:val="007F005C"/>
    <w:rsid w:val="007F0D56"/>
    <w:rsid w:val="007F14C8"/>
    <w:rsid w:val="007F1D01"/>
    <w:rsid w:val="00813CB3"/>
    <w:rsid w:val="008241A9"/>
    <w:rsid w:val="00824580"/>
    <w:rsid w:val="008343B8"/>
    <w:rsid w:val="00845B19"/>
    <w:rsid w:val="00846177"/>
    <w:rsid w:val="0084672B"/>
    <w:rsid w:val="008502B6"/>
    <w:rsid w:val="008520A8"/>
    <w:rsid w:val="008531A5"/>
    <w:rsid w:val="00856137"/>
    <w:rsid w:val="008567F4"/>
    <w:rsid w:val="008572C8"/>
    <w:rsid w:val="00857D5D"/>
    <w:rsid w:val="00862F0C"/>
    <w:rsid w:val="00864643"/>
    <w:rsid w:val="00870193"/>
    <w:rsid w:val="00872204"/>
    <w:rsid w:val="008739FD"/>
    <w:rsid w:val="00875B46"/>
    <w:rsid w:val="0088021D"/>
    <w:rsid w:val="00882B26"/>
    <w:rsid w:val="00883649"/>
    <w:rsid w:val="00887AFD"/>
    <w:rsid w:val="00893F78"/>
    <w:rsid w:val="00895976"/>
    <w:rsid w:val="00897C14"/>
    <w:rsid w:val="008A135C"/>
    <w:rsid w:val="008A1877"/>
    <w:rsid w:val="008A2A6D"/>
    <w:rsid w:val="008A2EDC"/>
    <w:rsid w:val="008A4EED"/>
    <w:rsid w:val="008B0AA3"/>
    <w:rsid w:val="008B1889"/>
    <w:rsid w:val="008B22D5"/>
    <w:rsid w:val="008B2A3A"/>
    <w:rsid w:val="008B441B"/>
    <w:rsid w:val="008C4FFE"/>
    <w:rsid w:val="008C6F74"/>
    <w:rsid w:val="008D465F"/>
    <w:rsid w:val="008D59FF"/>
    <w:rsid w:val="008E1AA6"/>
    <w:rsid w:val="008E32E4"/>
    <w:rsid w:val="008E5A87"/>
    <w:rsid w:val="008F76D0"/>
    <w:rsid w:val="00902484"/>
    <w:rsid w:val="00902E4B"/>
    <w:rsid w:val="00906D86"/>
    <w:rsid w:val="00917EA2"/>
    <w:rsid w:val="00921608"/>
    <w:rsid w:val="00924482"/>
    <w:rsid w:val="009275CE"/>
    <w:rsid w:val="009401C5"/>
    <w:rsid w:val="0094034E"/>
    <w:rsid w:val="0094079C"/>
    <w:rsid w:val="00942D10"/>
    <w:rsid w:val="00946261"/>
    <w:rsid w:val="00947ED5"/>
    <w:rsid w:val="00950922"/>
    <w:rsid w:val="009533FC"/>
    <w:rsid w:val="0095470D"/>
    <w:rsid w:val="00960DDF"/>
    <w:rsid w:val="00963A0A"/>
    <w:rsid w:val="00967D88"/>
    <w:rsid w:val="0097202F"/>
    <w:rsid w:val="009745F5"/>
    <w:rsid w:val="00974CFD"/>
    <w:rsid w:val="00976F3D"/>
    <w:rsid w:val="00980F67"/>
    <w:rsid w:val="009818D3"/>
    <w:rsid w:val="0098744C"/>
    <w:rsid w:val="00987B52"/>
    <w:rsid w:val="0099191C"/>
    <w:rsid w:val="00992CF2"/>
    <w:rsid w:val="00996677"/>
    <w:rsid w:val="00996AE1"/>
    <w:rsid w:val="009A680F"/>
    <w:rsid w:val="009B00EB"/>
    <w:rsid w:val="009B490B"/>
    <w:rsid w:val="009B651D"/>
    <w:rsid w:val="009C04D6"/>
    <w:rsid w:val="009C04F4"/>
    <w:rsid w:val="009C1B90"/>
    <w:rsid w:val="009E0312"/>
    <w:rsid w:val="009E2471"/>
    <w:rsid w:val="009E5711"/>
    <w:rsid w:val="009F0A4C"/>
    <w:rsid w:val="00A00E05"/>
    <w:rsid w:val="00A019C0"/>
    <w:rsid w:val="00A04DDE"/>
    <w:rsid w:val="00A05AC6"/>
    <w:rsid w:val="00A116AF"/>
    <w:rsid w:val="00A13152"/>
    <w:rsid w:val="00A16884"/>
    <w:rsid w:val="00A17CDB"/>
    <w:rsid w:val="00A17D58"/>
    <w:rsid w:val="00A24E74"/>
    <w:rsid w:val="00A25727"/>
    <w:rsid w:val="00A27D24"/>
    <w:rsid w:val="00A30158"/>
    <w:rsid w:val="00A3766C"/>
    <w:rsid w:val="00A376CE"/>
    <w:rsid w:val="00A4180B"/>
    <w:rsid w:val="00A44BA9"/>
    <w:rsid w:val="00A44D08"/>
    <w:rsid w:val="00A46C81"/>
    <w:rsid w:val="00A50C53"/>
    <w:rsid w:val="00A511B8"/>
    <w:rsid w:val="00A52DD9"/>
    <w:rsid w:val="00A54A94"/>
    <w:rsid w:val="00A5576D"/>
    <w:rsid w:val="00A56C3C"/>
    <w:rsid w:val="00A61DAD"/>
    <w:rsid w:val="00A66A32"/>
    <w:rsid w:val="00A71A90"/>
    <w:rsid w:val="00A7410F"/>
    <w:rsid w:val="00A74667"/>
    <w:rsid w:val="00A74DF3"/>
    <w:rsid w:val="00A753F0"/>
    <w:rsid w:val="00A86F85"/>
    <w:rsid w:val="00A87F19"/>
    <w:rsid w:val="00A94E48"/>
    <w:rsid w:val="00A9658A"/>
    <w:rsid w:val="00AA7384"/>
    <w:rsid w:val="00AA75A6"/>
    <w:rsid w:val="00AB0AF5"/>
    <w:rsid w:val="00AB1683"/>
    <w:rsid w:val="00AB67F2"/>
    <w:rsid w:val="00AC4413"/>
    <w:rsid w:val="00AC4875"/>
    <w:rsid w:val="00AD190B"/>
    <w:rsid w:val="00AD24D6"/>
    <w:rsid w:val="00AD4051"/>
    <w:rsid w:val="00AD42CB"/>
    <w:rsid w:val="00AD6414"/>
    <w:rsid w:val="00AE25A8"/>
    <w:rsid w:val="00AE3A8B"/>
    <w:rsid w:val="00AE6D41"/>
    <w:rsid w:val="00AF24F1"/>
    <w:rsid w:val="00AF4EE0"/>
    <w:rsid w:val="00B02998"/>
    <w:rsid w:val="00B07A6B"/>
    <w:rsid w:val="00B1320E"/>
    <w:rsid w:val="00B13231"/>
    <w:rsid w:val="00B2374F"/>
    <w:rsid w:val="00B25385"/>
    <w:rsid w:val="00B27D06"/>
    <w:rsid w:val="00B32E19"/>
    <w:rsid w:val="00B338AA"/>
    <w:rsid w:val="00B34566"/>
    <w:rsid w:val="00B37252"/>
    <w:rsid w:val="00B4114E"/>
    <w:rsid w:val="00B440AD"/>
    <w:rsid w:val="00B45905"/>
    <w:rsid w:val="00B526DB"/>
    <w:rsid w:val="00B5418C"/>
    <w:rsid w:val="00B544CC"/>
    <w:rsid w:val="00B54DA1"/>
    <w:rsid w:val="00B55432"/>
    <w:rsid w:val="00B55FDD"/>
    <w:rsid w:val="00B608C2"/>
    <w:rsid w:val="00B620A6"/>
    <w:rsid w:val="00B7065D"/>
    <w:rsid w:val="00B71747"/>
    <w:rsid w:val="00B77DBD"/>
    <w:rsid w:val="00B83E73"/>
    <w:rsid w:val="00B87975"/>
    <w:rsid w:val="00B96BDB"/>
    <w:rsid w:val="00BA2B32"/>
    <w:rsid w:val="00BA3E4E"/>
    <w:rsid w:val="00BA5468"/>
    <w:rsid w:val="00BB33FB"/>
    <w:rsid w:val="00BB3491"/>
    <w:rsid w:val="00BB3D7F"/>
    <w:rsid w:val="00BC13F4"/>
    <w:rsid w:val="00BC231A"/>
    <w:rsid w:val="00BC332A"/>
    <w:rsid w:val="00BC3928"/>
    <w:rsid w:val="00BC3D0E"/>
    <w:rsid w:val="00BC7C37"/>
    <w:rsid w:val="00BC7DB7"/>
    <w:rsid w:val="00BD1C6F"/>
    <w:rsid w:val="00BD3C03"/>
    <w:rsid w:val="00BD5A25"/>
    <w:rsid w:val="00BE10DB"/>
    <w:rsid w:val="00BE1C9C"/>
    <w:rsid w:val="00BE4B7E"/>
    <w:rsid w:val="00BF1A07"/>
    <w:rsid w:val="00BF79D6"/>
    <w:rsid w:val="00C00FDB"/>
    <w:rsid w:val="00C07BEF"/>
    <w:rsid w:val="00C110B2"/>
    <w:rsid w:val="00C16C98"/>
    <w:rsid w:val="00C176A1"/>
    <w:rsid w:val="00C17BE5"/>
    <w:rsid w:val="00C206D2"/>
    <w:rsid w:val="00C209B4"/>
    <w:rsid w:val="00C22728"/>
    <w:rsid w:val="00C24A92"/>
    <w:rsid w:val="00C257A8"/>
    <w:rsid w:val="00C26D5E"/>
    <w:rsid w:val="00C27D1A"/>
    <w:rsid w:val="00C27EC5"/>
    <w:rsid w:val="00C3361A"/>
    <w:rsid w:val="00C34059"/>
    <w:rsid w:val="00C36697"/>
    <w:rsid w:val="00C37627"/>
    <w:rsid w:val="00C40125"/>
    <w:rsid w:val="00C427BE"/>
    <w:rsid w:val="00C43167"/>
    <w:rsid w:val="00C44899"/>
    <w:rsid w:val="00C475C8"/>
    <w:rsid w:val="00C5482B"/>
    <w:rsid w:val="00C60317"/>
    <w:rsid w:val="00C616AD"/>
    <w:rsid w:val="00C62B5D"/>
    <w:rsid w:val="00C62CE0"/>
    <w:rsid w:val="00C668DB"/>
    <w:rsid w:val="00C753B7"/>
    <w:rsid w:val="00C77C5A"/>
    <w:rsid w:val="00C77FAD"/>
    <w:rsid w:val="00C77FF7"/>
    <w:rsid w:val="00C81818"/>
    <w:rsid w:val="00C85C33"/>
    <w:rsid w:val="00C921E8"/>
    <w:rsid w:val="00C93D8E"/>
    <w:rsid w:val="00C970FB"/>
    <w:rsid w:val="00CA1866"/>
    <w:rsid w:val="00CA25CF"/>
    <w:rsid w:val="00CB1E1D"/>
    <w:rsid w:val="00CB37EF"/>
    <w:rsid w:val="00CB42F6"/>
    <w:rsid w:val="00CB77EA"/>
    <w:rsid w:val="00CC461B"/>
    <w:rsid w:val="00CC5647"/>
    <w:rsid w:val="00CC5ED7"/>
    <w:rsid w:val="00CC6AD6"/>
    <w:rsid w:val="00CD648B"/>
    <w:rsid w:val="00CD65D6"/>
    <w:rsid w:val="00CE0417"/>
    <w:rsid w:val="00CE2845"/>
    <w:rsid w:val="00CE4EB7"/>
    <w:rsid w:val="00CE54D1"/>
    <w:rsid w:val="00CF7D7B"/>
    <w:rsid w:val="00CF7E72"/>
    <w:rsid w:val="00D006F3"/>
    <w:rsid w:val="00D01976"/>
    <w:rsid w:val="00D036B6"/>
    <w:rsid w:val="00D05432"/>
    <w:rsid w:val="00D0606E"/>
    <w:rsid w:val="00D11250"/>
    <w:rsid w:val="00D11487"/>
    <w:rsid w:val="00D17F69"/>
    <w:rsid w:val="00D230DB"/>
    <w:rsid w:val="00D30BA2"/>
    <w:rsid w:val="00D3298C"/>
    <w:rsid w:val="00D352A5"/>
    <w:rsid w:val="00D377B3"/>
    <w:rsid w:val="00D377E3"/>
    <w:rsid w:val="00D40199"/>
    <w:rsid w:val="00D40386"/>
    <w:rsid w:val="00D42831"/>
    <w:rsid w:val="00D43062"/>
    <w:rsid w:val="00D45A42"/>
    <w:rsid w:val="00D46ADA"/>
    <w:rsid w:val="00D47158"/>
    <w:rsid w:val="00D54741"/>
    <w:rsid w:val="00D55BA6"/>
    <w:rsid w:val="00D602D6"/>
    <w:rsid w:val="00D6635C"/>
    <w:rsid w:val="00D66DD3"/>
    <w:rsid w:val="00D67BD2"/>
    <w:rsid w:val="00D7195C"/>
    <w:rsid w:val="00D72071"/>
    <w:rsid w:val="00D80E81"/>
    <w:rsid w:val="00D908C8"/>
    <w:rsid w:val="00D91FF7"/>
    <w:rsid w:val="00D9299D"/>
    <w:rsid w:val="00D959E9"/>
    <w:rsid w:val="00DA57C6"/>
    <w:rsid w:val="00DB3418"/>
    <w:rsid w:val="00DB34E1"/>
    <w:rsid w:val="00DB4E3E"/>
    <w:rsid w:val="00DB558B"/>
    <w:rsid w:val="00DC38B1"/>
    <w:rsid w:val="00DC530C"/>
    <w:rsid w:val="00DD09BC"/>
    <w:rsid w:val="00DD283E"/>
    <w:rsid w:val="00DD2B31"/>
    <w:rsid w:val="00DD300A"/>
    <w:rsid w:val="00DD4FD3"/>
    <w:rsid w:val="00DD5A22"/>
    <w:rsid w:val="00DE08DB"/>
    <w:rsid w:val="00DE2873"/>
    <w:rsid w:val="00DE30D0"/>
    <w:rsid w:val="00DE49C7"/>
    <w:rsid w:val="00DE6AC3"/>
    <w:rsid w:val="00DE6B73"/>
    <w:rsid w:val="00DF011D"/>
    <w:rsid w:val="00DF2012"/>
    <w:rsid w:val="00DF280D"/>
    <w:rsid w:val="00DF693A"/>
    <w:rsid w:val="00DF7343"/>
    <w:rsid w:val="00DF751F"/>
    <w:rsid w:val="00E00022"/>
    <w:rsid w:val="00E05443"/>
    <w:rsid w:val="00E06227"/>
    <w:rsid w:val="00E06602"/>
    <w:rsid w:val="00E071BC"/>
    <w:rsid w:val="00E101CE"/>
    <w:rsid w:val="00E10C9D"/>
    <w:rsid w:val="00E14C23"/>
    <w:rsid w:val="00E16D61"/>
    <w:rsid w:val="00E24E1D"/>
    <w:rsid w:val="00E25E97"/>
    <w:rsid w:val="00E3059A"/>
    <w:rsid w:val="00E32907"/>
    <w:rsid w:val="00E33947"/>
    <w:rsid w:val="00E339BD"/>
    <w:rsid w:val="00E3426F"/>
    <w:rsid w:val="00E37E76"/>
    <w:rsid w:val="00E41B10"/>
    <w:rsid w:val="00E41ED8"/>
    <w:rsid w:val="00E425E0"/>
    <w:rsid w:val="00E43F1A"/>
    <w:rsid w:val="00E500BB"/>
    <w:rsid w:val="00E53750"/>
    <w:rsid w:val="00E539E7"/>
    <w:rsid w:val="00E6005F"/>
    <w:rsid w:val="00E629BD"/>
    <w:rsid w:val="00E63ECF"/>
    <w:rsid w:val="00E654B6"/>
    <w:rsid w:val="00E67322"/>
    <w:rsid w:val="00E737E9"/>
    <w:rsid w:val="00E73A62"/>
    <w:rsid w:val="00E73B52"/>
    <w:rsid w:val="00E769E4"/>
    <w:rsid w:val="00E80D33"/>
    <w:rsid w:val="00E81E7B"/>
    <w:rsid w:val="00E8242B"/>
    <w:rsid w:val="00E82C37"/>
    <w:rsid w:val="00E8359A"/>
    <w:rsid w:val="00E85C58"/>
    <w:rsid w:val="00E85D8D"/>
    <w:rsid w:val="00E906F4"/>
    <w:rsid w:val="00E90E80"/>
    <w:rsid w:val="00EA0549"/>
    <w:rsid w:val="00EA0F17"/>
    <w:rsid w:val="00EA16D0"/>
    <w:rsid w:val="00EA1DB7"/>
    <w:rsid w:val="00EA562F"/>
    <w:rsid w:val="00EA7F06"/>
    <w:rsid w:val="00EB1E85"/>
    <w:rsid w:val="00EB5994"/>
    <w:rsid w:val="00EC0E47"/>
    <w:rsid w:val="00ED2128"/>
    <w:rsid w:val="00ED2AAD"/>
    <w:rsid w:val="00ED58EF"/>
    <w:rsid w:val="00ED7523"/>
    <w:rsid w:val="00EE37BE"/>
    <w:rsid w:val="00EE4656"/>
    <w:rsid w:val="00EE716C"/>
    <w:rsid w:val="00EF2E0A"/>
    <w:rsid w:val="00EF47C7"/>
    <w:rsid w:val="00EF51F2"/>
    <w:rsid w:val="00F03825"/>
    <w:rsid w:val="00F05CF2"/>
    <w:rsid w:val="00F06302"/>
    <w:rsid w:val="00F06DDF"/>
    <w:rsid w:val="00F075AF"/>
    <w:rsid w:val="00F121E7"/>
    <w:rsid w:val="00F254A9"/>
    <w:rsid w:val="00F313A5"/>
    <w:rsid w:val="00F329DB"/>
    <w:rsid w:val="00F32D55"/>
    <w:rsid w:val="00F360B8"/>
    <w:rsid w:val="00F417B3"/>
    <w:rsid w:val="00F41F0D"/>
    <w:rsid w:val="00F42C52"/>
    <w:rsid w:val="00F42FE7"/>
    <w:rsid w:val="00F451C6"/>
    <w:rsid w:val="00F45C90"/>
    <w:rsid w:val="00F46ADB"/>
    <w:rsid w:val="00F5329D"/>
    <w:rsid w:val="00F55C61"/>
    <w:rsid w:val="00F57B04"/>
    <w:rsid w:val="00F6061C"/>
    <w:rsid w:val="00F60747"/>
    <w:rsid w:val="00F6075D"/>
    <w:rsid w:val="00F61136"/>
    <w:rsid w:val="00F629C9"/>
    <w:rsid w:val="00F6653B"/>
    <w:rsid w:val="00F731E7"/>
    <w:rsid w:val="00F76A29"/>
    <w:rsid w:val="00F76DE3"/>
    <w:rsid w:val="00F80199"/>
    <w:rsid w:val="00F82737"/>
    <w:rsid w:val="00F83F4A"/>
    <w:rsid w:val="00F8622A"/>
    <w:rsid w:val="00FA4CDA"/>
    <w:rsid w:val="00FA5DF5"/>
    <w:rsid w:val="00FA6440"/>
    <w:rsid w:val="00FA7BB2"/>
    <w:rsid w:val="00FB3CA2"/>
    <w:rsid w:val="00FB74AB"/>
    <w:rsid w:val="00FC099C"/>
    <w:rsid w:val="00FC2501"/>
    <w:rsid w:val="00FC4264"/>
    <w:rsid w:val="00FD4C7D"/>
    <w:rsid w:val="00FE0779"/>
    <w:rsid w:val="00FE07A8"/>
    <w:rsid w:val="00FE5526"/>
    <w:rsid w:val="00FF5145"/>
    <w:rsid w:val="00FF5586"/>
    <w:rsid w:val="00FF5C9C"/>
    <w:rsid w:val="00FF6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FB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4EB7"/>
    <w:pPr>
      <w:spacing w:before="120"/>
    </w:pPr>
    <w:rPr>
      <w:sz w:val="22"/>
      <w:szCs w:val="24"/>
      <w:lang w:val="en-GB"/>
    </w:rPr>
  </w:style>
  <w:style w:type="paragraph" w:styleId="berschrift1">
    <w:name w:val="heading 1"/>
    <w:basedOn w:val="Standard"/>
    <w:next w:val="Standard"/>
    <w:link w:val="berschrift1Zchn"/>
    <w:uiPriority w:val="99"/>
    <w:qFormat/>
    <w:rsid w:val="00E3426F"/>
    <w:pPr>
      <w:keepNext/>
      <w:numPr>
        <w:numId w:val="2"/>
      </w:numPr>
      <w:outlineLvl w:val="0"/>
    </w:pPr>
    <w:rPr>
      <w:b/>
      <w:bCs/>
      <w:sz w:val="28"/>
    </w:rPr>
  </w:style>
  <w:style w:type="paragraph" w:styleId="berschrift2">
    <w:name w:val="heading 2"/>
    <w:basedOn w:val="Standard"/>
    <w:next w:val="Standard"/>
    <w:link w:val="berschrift2Zchn"/>
    <w:uiPriority w:val="99"/>
    <w:qFormat/>
    <w:rsid w:val="007E52E1"/>
    <w:pPr>
      <w:keepNext/>
      <w:numPr>
        <w:ilvl w:val="1"/>
        <w:numId w:val="2"/>
      </w:numPr>
      <w:ind w:left="431" w:hanging="431"/>
      <w:outlineLvl w:val="1"/>
    </w:pPr>
    <w:rPr>
      <w:b/>
      <w:bCs/>
      <w:noProof/>
      <w:sz w:val="28"/>
      <w:lang w:val="de-DE"/>
    </w:rPr>
  </w:style>
  <w:style w:type="paragraph" w:styleId="berschrift3">
    <w:name w:val="heading 3"/>
    <w:basedOn w:val="Standard"/>
    <w:next w:val="Standard"/>
    <w:link w:val="berschrift3Zchn"/>
    <w:uiPriority w:val="99"/>
    <w:qFormat/>
    <w:rsid w:val="00527C51"/>
    <w:pPr>
      <w:keepNext/>
      <w:numPr>
        <w:ilvl w:val="2"/>
        <w:numId w:val="2"/>
      </w:numPr>
      <w:ind w:left="505" w:hanging="505"/>
      <w:outlineLvl w:val="2"/>
    </w:pPr>
    <w:rPr>
      <w:b/>
      <w:bCs/>
    </w:rPr>
  </w:style>
  <w:style w:type="paragraph" w:styleId="berschrift4">
    <w:name w:val="heading 4"/>
    <w:basedOn w:val="Standard"/>
    <w:next w:val="Standard"/>
    <w:link w:val="berschrift4Zchn"/>
    <w:uiPriority w:val="99"/>
    <w:qFormat/>
    <w:rsid w:val="00E3426F"/>
    <w:pPr>
      <w:keepNext/>
      <w:outlineLvl w:val="3"/>
    </w:pPr>
    <w:rPr>
      <w:b/>
      <w:bCs/>
      <w:i/>
      <w:lang w:val="en-US"/>
    </w:rPr>
  </w:style>
  <w:style w:type="paragraph" w:styleId="berschrift5">
    <w:name w:val="heading 5"/>
    <w:basedOn w:val="Standard"/>
    <w:next w:val="Standard"/>
    <w:link w:val="berschrift5Zchn"/>
    <w:uiPriority w:val="99"/>
    <w:qFormat/>
    <w:rsid w:val="00E3426F"/>
    <w:pPr>
      <w:keepNext/>
      <w:outlineLvl w:val="4"/>
    </w:pPr>
    <w:rPr>
      <w:b/>
      <w:bCs/>
      <w:i/>
      <w:lang w:val="en-US"/>
    </w:rPr>
  </w:style>
  <w:style w:type="paragraph" w:styleId="berschrift6">
    <w:name w:val="heading 6"/>
    <w:basedOn w:val="Standard"/>
    <w:next w:val="Standard"/>
    <w:link w:val="berschrift6Zchn"/>
    <w:uiPriority w:val="99"/>
    <w:qFormat/>
    <w:rsid w:val="00E3426F"/>
    <w:pPr>
      <w:keepNext/>
      <w:jc w:val="center"/>
      <w:outlineLvl w:val="5"/>
    </w:pPr>
    <w:rPr>
      <w:b/>
      <w:bCs/>
      <w:lang w:val="en-US"/>
    </w:rPr>
  </w:style>
  <w:style w:type="paragraph" w:styleId="berschrift7">
    <w:name w:val="heading 7"/>
    <w:basedOn w:val="Standard"/>
    <w:next w:val="Standard"/>
    <w:link w:val="berschrift7Zchn"/>
    <w:uiPriority w:val="99"/>
    <w:qFormat/>
    <w:rsid w:val="00E3426F"/>
    <w:pPr>
      <w:keepNext/>
      <w:jc w:val="center"/>
      <w:outlineLvl w:val="6"/>
    </w:pPr>
    <w:rPr>
      <w:b/>
      <w:bCs/>
      <w:sz w:val="40"/>
    </w:rPr>
  </w:style>
  <w:style w:type="paragraph" w:styleId="berschrift8">
    <w:name w:val="heading 8"/>
    <w:basedOn w:val="Standard"/>
    <w:next w:val="Standard"/>
    <w:link w:val="berschrift8Zchn"/>
    <w:uiPriority w:val="99"/>
    <w:qFormat/>
    <w:rsid w:val="00E3426F"/>
    <w:pPr>
      <w:keepNext/>
      <w:outlineLvl w:val="7"/>
    </w:pPr>
    <w:rPr>
      <w:b/>
      <w:bCs/>
      <w:lang w:val="en-US"/>
    </w:rPr>
  </w:style>
  <w:style w:type="paragraph" w:styleId="berschrift9">
    <w:name w:val="heading 9"/>
    <w:basedOn w:val="Standard"/>
    <w:next w:val="Standard"/>
    <w:link w:val="berschrift9Zchn"/>
    <w:uiPriority w:val="99"/>
    <w:qFormat/>
    <w:rsid w:val="00E3426F"/>
    <w:pPr>
      <w:keepNext/>
      <w:outlineLvl w:val="8"/>
    </w:pPr>
    <w:rPr>
      <w:b/>
      <w:bCs/>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E3426F"/>
    <w:rPr>
      <w:b/>
      <w:bCs/>
      <w:sz w:val="28"/>
      <w:szCs w:val="24"/>
      <w:lang w:val="en-GB" w:eastAsia="de-DE"/>
    </w:rPr>
  </w:style>
  <w:style w:type="character" w:customStyle="1" w:styleId="berschrift2Zchn">
    <w:name w:val="Überschrift 2 Zchn"/>
    <w:basedOn w:val="Absatz-Standardschriftart"/>
    <w:link w:val="berschrift2"/>
    <w:uiPriority w:val="99"/>
    <w:locked/>
    <w:rsid w:val="007E52E1"/>
    <w:rPr>
      <w:b/>
      <w:bCs/>
      <w:noProof/>
      <w:sz w:val="28"/>
      <w:szCs w:val="24"/>
      <w:lang w:val="de-DE" w:eastAsia="de-DE"/>
    </w:rPr>
  </w:style>
  <w:style w:type="character" w:customStyle="1" w:styleId="berschrift3Zchn">
    <w:name w:val="Überschrift 3 Zchn"/>
    <w:basedOn w:val="Absatz-Standardschriftart"/>
    <w:link w:val="berschrift3"/>
    <w:uiPriority w:val="99"/>
    <w:locked/>
    <w:rsid w:val="00527C51"/>
    <w:rPr>
      <w:b/>
      <w:bCs/>
      <w:sz w:val="24"/>
      <w:szCs w:val="24"/>
      <w:lang w:val="en-GB" w:eastAsia="de-DE"/>
    </w:rPr>
  </w:style>
  <w:style w:type="character" w:customStyle="1" w:styleId="berschrift4Zchn">
    <w:name w:val="Überschrift 4 Zchn"/>
    <w:basedOn w:val="Absatz-Standardschriftart"/>
    <w:link w:val="berschrift4"/>
    <w:uiPriority w:val="99"/>
    <w:locked/>
    <w:rsid w:val="00E3426F"/>
    <w:rPr>
      <w:rFonts w:ascii="Arial" w:hAnsi="Arial" w:cs="Arial"/>
      <w:b/>
      <w:bCs/>
      <w:i/>
      <w:sz w:val="24"/>
      <w:szCs w:val="24"/>
      <w:lang w:val="en-US" w:eastAsia="de-DE"/>
    </w:rPr>
  </w:style>
  <w:style w:type="character" w:customStyle="1" w:styleId="berschrift5Zchn">
    <w:name w:val="Überschrift 5 Zchn"/>
    <w:basedOn w:val="Absatz-Standardschriftart"/>
    <w:link w:val="berschrift5"/>
    <w:uiPriority w:val="99"/>
    <w:locked/>
    <w:rsid w:val="00E3426F"/>
    <w:rPr>
      <w:rFonts w:ascii="Arial" w:hAnsi="Arial" w:cs="Arial"/>
      <w:b/>
      <w:bCs/>
      <w:i/>
      <w:sz w:val="24"/>
      <w:szCs w:val="24"/>
      <w:lang w:val="en-US" w:eastAsia="de-DE"/>
    </w:rPr>
  </w:style>
  <w:style w:type="character" w:customStyle="1" w:styleId="berschrift6Zchn">
    <w:name w:val="Überschrift 6 Zchn"/>
    <w:basedOn w:val="Absatz-Standardschriftart"/>
    <w:link w:val="berschrift6"/>
    <w:uiPriority w:val="99"/>
    <w:locked/>
    <w:rsid w:val="00E3426F"/>
    <w:rPr>
      <w:rFonts w:ascii="Arial" w:hAnsi="Arial" w:cs="Arial"/>
      <w:b/>
      <w:bCs/>
      <w:sz w:val="24"/>
      <w:szCs w:val="24"/>
      <w:lang w:val="en-US" w:eastAsia="de-DE"/>
    </w:rPr>
  </w:style>
  <w:style w:type="character" w:customStyle="1" w:styleId="berschrift7Zchn">
    <w:name w:val="Überschrift 7 Zchn"/>
    <w:basedOn w:val="Absatz-Standardschriftart"/>
    <w:link w:val="berschrift7"/>
    <w:uiPriority w:val="99"/>
    <w:locked/>
    <w:rsid w:val="00E3426F"/>
    <w:rPr>
      <w:rFonts w:ascii="Arial" w:hAnsi="Arial" w:cs="Arial"/>
      <w:b/>
      <w:bCs/>
      <w:sz w:val="24"/>
      <w:szCs w:val="24"/>
      <w:lang w:eastAsia="de-DE"/>
    </w:rPr>
  </w:style>
  <w:style w:type="character" w:customStyle="1" w:styleId="berschrift8Zchn">
    <w:name w:val="Überschrift 8 Zchn"/>
    <w:basedOn w:val="Absatz-Standardschriftart"/>
    <w:link w:val="berschrift8"/>
    <w:uiPriority w:val="99"/>
    <w:locked/>
    <w:rsid w:val="00E3426F"/>
    <w:rPr>
      <w:rFonts w:ascii="Arial" w:hAnsi="Arial" w:cs="Arial"/>
      <w:b/>
      <w:bCs/>
      <w:sz w:val="24"/>
      <w:szCs w:val="24"/>
      <w:lang w:val="en-US" w:eastAsia="de-DE"/>
    </w:rPr>
  </w:style>
  <w:style w:type="character" w:customStyle="1" w:styleId="berschrift9Zchn">
    <w:name w:val="Überschrift 9 Zchn"/>
    <w:basedOn w:val="Absatz-Standardschriftart"/>
    <w:link w:val="berschrift9"/>
    <w:uiPriority w:val="99"/>
    <w:locked/>
    <w:rsid w:val="00E3426F"/>
    <w:rPr>
      <w:rFonts w:ascii="Arial" w:hAnsi="Arial" w:cs="Arial"/>
      <w:b/>
      <w:bCs/>
      <w:sz w:val="24"/>
      <w:szCs w:val="24"/>
      <w:lang w:val="en-US" w:eastAsia="de-DE"/>
    </w:rPr>
  </w:style>
  <w:style w:type="paragraph" w:styleId="Beschriftung">
    <w:name w:val="caption"/>
    <w:aliases w:val="Tab. &amp; Fig. Lable"/>
    <w:basedOn w:val="Standard"/>
    <w:next w:val="Standard"/>
    <w:link w:val="BeschriftungZchn"/>
    <w:uiPriority w:val="99"/>
    <w:qFormat/>
    <w:rsid w:val="00E3426F"/>
    <w:pPr>
      <w:spacing w:after="120"/>
    </w:pPr>
    <w:rPr>
      <w:b/>
      <w:bCs/>
      <w:sz w:val="20"/>
      <w:szCs w:val="20"/>
    </w:rPr>
  </w:style>
  <w:style w:type="paragraph" w:styleId="Kopfzeile">
    <w:name w:val="header"/>
    <w:aliases w:val="kopf,k"/>
    <w:basedOn w:val="Standard"/>
    <w:link w:val="KopfzeileZchn"/>
    <w:uiPriority w:val="99"/>
    <w:rsid w:val="00B1320E"/>
    <w:pPr>
      <w:tabs>
        <w:tab w:val="center" w:pos="4536"/>
        <w:tab w:val="right" w:pos="9072"/>
      </w:tabs>
    </w:pPr>
  </w:style>
  <w:style w:type="character" w:customStyle="1" w:styleId="KopfzeileZchn">
    <w:name w:val="Kopfzeile Zchn"/>
    <w:aliases w:val="kopf Zchn,k Zchn"/>
    <w:basedOn w:val="Absatz-Standardschriftart"/>
    <w:link w:val="Kopfzeile"/>
    <w:uiPriority w:val="99"/>
    <w:locked/>
    <w:rsid w:val="00B1320E"/>
    <w:rPr>
      <w:rFonts w:cs="Times New Roman"/>
      <w:sz w:val="24"/>
      <w:szCs w:val="24"/>
      <w:lang w:eastAsia="de-DE"/>
    </w:rPr>
  </w:style>
  <w:style w:type="paragraph" w:styleId="Fuzeile">
    <w:name w:val="footer"/>
    <w:basedOn w:val="Standard"/>
    <w:link w:val="FuzeileZchn"/>
    <w:uiPriority w:val="99"/>
    <w:rsid w:val="00B1320E"/>
    <w:pPr>
      <w:tabs>
        <w:tab w:val="center" w:pos="4536"/>
        <w:tab w:val="right" w:pos="9072"/>
      </w:tabs>
    </w:pPr>
  </w:style>
  <w:style w:type="character" w:customStyle="1" w:styleId="FuzeileZchn">
    <w:name w:val="Fußzeile Zchn"/>
    <w:basedOn w:val="Absatz-Standardschriftart"/>
    <w:link w:val="Fuzeile"/>
    <w:uiPriority w:val="99"/>
    <w:locked/>
    <w:rsid w:val="00B1320E"/>
    <w:rPr>
      <w:rFonts w:cs="Times New Roman"/>
      <w:sz w:val="24"/>
      <w:szCs w:val="24"/>
      <w:lang w:eastAsia="de-DE"/>
    </w:rPr>
  </w:style>
  <w:style w:type="table" w:styleId="Tabellenraster">
    <w:name w:val="Table Grid"/>
    <w:basedOn w:val="NormaleTabelle"/>
    <w:uiPriority w:val="39"/>
    <w:rsid w:val="00B13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4D108A"/>
    <w:rPr>
      <w:rFonts w:cs="Times New Roman"/>
      <w:color w:val="0000FF"/>
      <w:u w:val="single"/>
    </w:rPr>
  </w:style>
  <w:style w:type="paragraph" w:styleId="Listenabsatz">
    <w:name w:val="List Paragraph"/>
    <w:basedOn w:val="Standard"/>
    <w:uiPriority w:val="1"/>
    <w:qFormat/>
    <w:rsid w:val="00521E9B"/>
    <w:pPr>
      <w:ind w:left="720"/>
      <w:contextualSpacing/>
    </w:pPr>
  </w:style>
  <w:style w:type="paragraph" w:styleId="Inhaltsverzeichnisberschrift">
    <w:name w:val="TOC Heading"/>
    <w:basedOn w:val="berschrift1"/>
    <w:next w:val="Standard"/>
    <w:uiPriority w:val="99"/>
    <w:qFormat/>
    <w:rsid w:val="00A86F85"/>
    <w:pPr>
      <w:keepLines/>
      <w:numPr>
        <w:numId w:val="0"/>
      </w:numPr>
      <w:spacing w:before="480" w:line="276" w:lineRule="auto"/>
      <w:outlineLvl w:val="9"/>
    </w:pPr>
    <w:rPr>
      <w:rFonts w:ascii="Cambria" w:hAnsi="Cambria"/>
      <w:color w:val="365F91"/>
      <w:szCs w:val="28"/>
      <w:lang w:val="de-DE" w:eastAsia="en-US"/>
    </w:rPr>
  </w:style>
  <w:style w:type="paragraph" w:styleId="Verzeichnis1">
    <w:name w:val="toc 1"/>
    <w:basedOn w:val="Standard"/>
    <w:next w:val="Standard"/>
    <w:autoRedefine/>
    <w:uiPriority w:val="39"/>
    <w:rsid w:val="00A86F85"/>
    <w:pPr>
      <w:spacing w:after="100"/>
    </w:pPr>
  </w:style>
  <w:style w:type="paragraph" w:styleId="Verzeichnis2">
    <w:name w:val="toc 2"/>
    <w:basedOn w:val="Standard"/>
    <w:next w:val="Standard"/>
    <w:autoRedefine/>
    <w:uiPriority w:val="39"/>
    <w:rsid w:val="006C35DC"/>
    <w:pPr>
      <w:spacing w:after="100"/>
      <w:ind w:left="240"/>
    </w:pPr>
  </w:style>
  <w:style w:type="character" w:styleId="Platzhaltertext">
    <w:name w:val="Placeholder Text"/>
    <w:basedOn w:val="Absatz-Standardschriftart"/>
    <w:uiPriority w:val="99"/>
    <w:semiHidden/>
    <w:rsid w:val="00D46ADA"/>
    <w:rPr>
      <w:rFonts w:cs="Times New Roman"/>
      <w:color w:val="808080"/>
    </w:rPr>
  </w:style>
  <w:style w:type="paragraph" w:styleId="Sprechblasentext">
    <w:name w:val="Balloon Text"/>
    <w:basedOn w:val="Standard"/>
    <w:link w:val="SprechblasentextZchn"/>
    <w:uiPriority w:val="99"/>
    <w:semiHidden/>
    <w:rsid w:val="00571D2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71D25"/>
    <w:rPr>
      <w:rFonts w:ascii="Tahoma" w:hAnsi="Tahoma" w:cs="Tahoma"/>
      <w:sz w:val="16"/>
      <w:szCs w:val="16"/>
      <w:lang w:eastAsia="de-DE"/>
    </w:rPr>
  </w:style>
  <w:style w:type="character" w:styleId="Kommentarzeichen">
    <w:name w:val="annotation reference"/>
    <w:basedOn w:val="Absatz-Standardschriftart"/>
    <w:uiPriority w:val="99"/>
    <w:semiHidden/>
    <w:rsid w:val="00CA1866"/>
    <w:rPr>
      <w:rFonts w:cs="Times New Roman"/>
      <w:sz w:val="16"/>
      <w:szCs w:val="16"/>
    </w:rPr>
  </w:style>
  <w:style w:type="paragraph" w:styleId="Kommentartext">
    <w:name w:val="annotation text"/>
    <w:basedOn w:val="Standard"/>
    <w:link w:val="KommentartextZchn"/>
    <w:uiPriority w:val="99"/>
    <w:semiHidden/>
    <w:rsid w:val="00CA1866"/>
    <w:rPr>
      <w:sz w:val="20"/>
      <w:szCs w:val="20"/>
    </w:rPr>
  </w:style>
  <w:style w:type="character" w:customStyle="1" w:styleId="KommentartextZchn">
    <w:name w:val="Kommentartext Zchn"/>
    <w:basedOn w:val="Absatz-Standardschriftart"/>
    <w:link w:val="Kommentartext"/>
    <w:uiPriority w:val="99"/>
    <w:semiHidden/>
    <w:locked/>
    <w:rsid w:val="00CA1866"/>
    <w:rPr>
      <w:rFonts w:cs="Times New Roman"/>
      <w:sz w:val="20"/>
      <w:szCs w:val="20"/>
      <w:lang w:eastAsia="de-DE"/>
    </w:rPr>
  </w:style>
  <w:style w:type="paragraph" w:styleId="Kommentarthema">
    <w:name w:val="annotation subject"/>
    <w:basedOn w:val="Kommentartext"/>
    <w:next w:val="Kommentartext"/>
    <w:link w:val="KommentarthemaZchn"/>
    <w:uiPriority w:val="99"/>
    <w:semiHidden/>
    <w:rsid w:val="00CA1866"/>
    <w:rPr>
      <w:b/>
      <w:bCs/>
    </w:rPr>
  </w:style>
  <w:style w:type="character" w:customStyle="1" w:styleId="KommentarthemaZchn">
    <w:name w:val="Kommentarthema Zchn"/>
    <w:basedOn w:val="KommentartextZchn"/>
    <w:link w:val="Kommentarthema"/>
    <w:uiPriority w:val="99"/>
    <w:semiHidden/>
    <w:locked/>
    <w:rsid w:val="00CA1866"/>
    <w:rPr>
      <w:rFonts w:cs="Times New Roman"/>
      <w:b/>
      <w:bCs/>
      <w:sz w:val="20"/>
      <w:szCs w:val="20"/>
      <w:lang w:eastAsia="de-DE"/>
    </w:rPr>
  </w:style>
  <w:style w:type="paragraph" w:styleId="Funotentext">
    <w:name w:val="footnote text"/>
    <w:basedOn w:val="Standard"/>
    <w:link w:val="FunotentextZchn"/>
    <w:uiPriority w:val="99"/>
    <w:semiHidden/>
    <w:rsid w:val="001D723C"/>
    <w:rPr>
      <w:sz w:val="20"/>
      <w:szCs w:val="20"/>
    </w:rPr>
  </w:style>
  <w:style w:type="character" w:customStyle="1" w:styleId="FunotentextZchn">
    <w:name w:val="Fußnotentext Zchn"/>
    <w:basedOn w:val="Absatz-Standardschriftart"/>
    <w:link w:val="Funotentext"/>
    <w:uiPriority w:val="99"/>
    <w:semiHidden/>
    <w:locked/>
    <w:rsid w:val="001D723C"/>
    <w:rPr>
      <w:rFonts w:cs="Times New Roman"/>
      <w:sz w:val="20"/>
      <w:szCs w:val="20"/>
      <w:lang w:eastAsia="de-DE"/>
    </w:rPr>
  </w:style>
  <w:style w:type="character" w:styleId="Funotenzeichen">
    <w:name w:val="footnote reference"/>
    <w:basedOn w:val="Absatz-Standardschriftart"/>
    <w:uiPriority w:val="99"/>
    <w:semiHidden/>
    <w:rsid w:val="001D723C"/>
    <w:rPr>
      <w:rFonts w:cs="Times New Roman"/>
      <w:vertAlign w:val="superscript"/>
    </w:rPr>
  </w:style>
  <w:style w:type="paragraph" w:styleId="Verzeichnis3">
    <w:name w:val="toc 3"/>
    <w:basedOn w:val="Standard"/>
    <w:next w:val="Standard"/>
    <w:autoRedefine/>
    <w:uiPriority w:val="39"/>
    <w:rsid w:val="000C478C"/>
    <w:pPr>
      <w:spacing w:after="100"/>
      <w:ind w:left="480"/>
    </w:pPr>
  </w:style>
  <w:style w:type="table" w:customStyle="1" w:styleId="MittlereSchattierung1-Akzent11">
    <w:name w:val="Mittlere Schattierung 1 - Akzent 11"/>
    <w:uiPriority w:val="99"/>
    <w:rsid w:val="0029766A"/>
    <w:rPr>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HellesRaster-Akzent11">
    <w:name w:val="Helles Raster - Akzent 11"/>
    <w:uiPriority w:val="99"/>
    <w:rsid w:val="00774FE0"/>
    <w:rPr>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Standard1">
    <w:name w:val="Standard1"/>
    <w:basedOn w:val="Absatz-Standardschriftart"/>
    <w:rsid w:val="006A7478"/>
    <w:rPr>
      <w:rFonts w:cs="Times New Roman"/>
    </w:rPr>
  </w:style>
  <w:style w:type="paragraph" w:styleId="Textkrper">
    <w:name w:val="Body Text"/>
    <w:basedOn w:val="Standard"/>
    <w:link w:val="TextkrperZchn"/>
    <w:locked/>
    <w:rsid w:val="005F4E75"/>
    <w:pPr>
      <w:spacing w:before="60" w:after="60"/>
      <w:jc w:val="both"/>
    </w:pPr>
    <w:rPr>
      <w:sz w:val="20"/>
      <w:szCs w:val="20"/>
    </w:rPr>
  </w:style>
  <w:style w:type="character" w:customStyle="1" w:styleId="TextkrperZchn">
    <w:name w:val="Textkörper Zchn"/>
    <w:basedOn w:val="Absatz-Standardschriftart"/>
    <w:link w:val="Textkrper"/>
    <w:rsid w:val="005F4E75"/>
    <w:rPr>
      <w:sz w:val="20"/>
      <w:szCs w:val="20"/>
      <w:lang w:val="en-GB" w:eastAsia="de-DE"/>
    </w:rPr>
  </w:style>
  <w:style w:type="character" w:styleId="Seitenzahl">
    <w:name w:val="page number"/>
    <w:basedOn w:val="Absatz-Standardschriftart"/>
    <w:locked/>
    <w:rsid w:val="005F4E75"/>
  </w:style>
  <w:style w:type="paragraph" w:customStyle="1" w:styleId="Figure">
    <w:name w:val="Figure"/>
    <w:basedOn w:val="Standard"/>
    <w:rsid w:val="005F4E75"/>
    <w:pPr>
      <w:suppressLineNumbers/>
      <w:suppressAutoHyphens/>
      <w:spacing w:line="288" w:lineRule="auto"/>
      <w:jc w:val="center"/>
    </w:pPr>
    <w:rPr>
      <w:rFonts w:eastAsia="WenQuanYi Micro Hei" w:cs="Lohit Devanagari"/>
      <w:i/>
      <w:iCs/>
      <w:kern w:val="1"/>
      <w:sz w:val="18"/>
      <w:szCs w:val="18"/>
      <w:lang w:eastAsia="hi-IN" w:bidi="hi-IN"/>
    </w:rPr>
  </w:style>
  <w:style w:type="paragraph" w:customStyle="1" w:styleId="Rahmeninhalt">
    <w:name w:val="Rahmeninhalt"/>
    <w:basedOn w:val="Textkrper"/>
    <w:rsid w:val="005F4E75"/>
    <w:pPr>
      <w:suppressAutoHyphens/>
    </w:pPr>
    <w:rPr>
      <w:rFonts w:eastAsia="WenQuanYi Micro Hei" w:cs="Lohit Devanagari"/>
      <w:kern w:val="1"/>
      <w:szCs w:val="24"/>
      <w:lang w:eastAsia="hi-IN" w:bidi="hi-IN"/>
    </w:rPr>
  </w:style>
  <w:style w:type="table" w:customStyle="1" w:styleId="MittlereSchattierung1-Akzent12">
    <w:name w:val="Mittlere Schattierung 1 - Akzent 12"/>
    <w:basedOn w:val="NormaleTabelle"/>
    <w:uiPriority w:val="63"/>
    <w:rsid w:val="0046183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KeinLeerraum">
    <w:name w:val="No Spacing"/>
    <w:uiPriority w:val="1"/>
    <w:qFormat/>
    <w:rsid w:val="002C6567"/>
    <w:rPr>
      <w:sz w:val="24"/>
      <w:szCs w:val="24"/>
      <w:lang w:val="en-GB"/>
    </w:rPr>
  </w:style>
  <w:style w:type="paragraph" w:customStyle="1" w:styleId="BodytextJustified">
    <w:name w:val="Body text Justified"/>
    <w:basedOn w:val="Standard"/>
    <w:rsid w:val="002C6567"/>
    <w:pPr>
      <w:jc w:val="both"/>
    </w:pPr>
    <w:rPr>
      <w:rFonts w:ascii="Georgia" w:hAnsi="Georgia"/>
      <w:szCs w:val="20"/>
      <w:lang w:eastAsia="en-US"/>
    </w:rPr>
  </w:style>
  <w:style w:type="character" w:customStyle="1" w:styleId="pbtoclink">
    <w:name w:val="pb_toc_link"/>
    <w:basedOn w:val="Absatz-Standardschriftart"/>
    <w:rsid w:val="00BA3E4E"/>
  </w:style>
  <w:style w:type="character" w:styleId="BesuchterLink">
    <w:name w:val="FollowedHyperlink"/>
    <w:basedOn w:val="Absatz-Standardschriftart"/>
    <w:uiPriority w:val="99"/>
    <w:semiHidden/>
    <w:unhideWhenUsed/>
    <w:locked/>
    <w:rsid w:val="00C60317"/>
    <w:rPr>
      <w:color w:val="800080"/>
      <w:u w:val="single"/>
    </w:rPr>
  </w:style>
  <w:style w:type="table" w:customStyle="1" w:styleId="MittlereSchattierung1-Akzent13">
    <w:name w:val="Mittlere Schattierung 1 - Akzent 13"/>
    <w:basedOn w:val="NormaleTabelle"/>
    <w:uiPriority w:val="63"/>
    <w:rsid w:val="00464E7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eschriftungZchn">
    <w:name w:val="Beschriftung Zchn"/>
    <w:aliases w:val="Tab. &amp; Fig. Lable Zchn"/>
    <w:link w:val="Beschriftung"/>
    <w:uiPriority w:val="99"/>
    <w:rsid w:val="00B34566"/>
    <w:rPr>
      <w:b/>
      <w:bCs/>
      <w:lang w:val="en-GB"/>
    </w:rPr>
  </w:style>
  <w:style w:type="paragraph" w:styleId="StandardWeb">
    <w:name w:val="Normal (Web)"/>
    <w:basedOn w:val="Standard"/>
    <w:uiPriority w:val="99"/>
    <w:semiHidden/>
    <w:unhideWhenUsed/>
    <w:locked/>
    <w:rsid w:val="00A00E05"/>
    <w:pPr>
      <w:spacing w:before="100" w:beforeAutospacing="1" w:after="100" w:afterAutospacing="1"/>
    </w:pPr>
    <w:rPr>
      <w:rFonts w:ascii="Times New Roman" w:hAnsi="Times New Roman"/>
      <w:sz w:val="24"/>
      <w:lang w:eastAsia="en-GB"/>
    </w:rPr>
  </w:style>
  <w:style w:type="character" w:styleId="NichtaufgelsteErwhnung">
    <w:name w:val="Unresolved Mention"/>
    <w:basedOn w:val="Absatz-Standardschriftart"/>
    <w:uiPriority w:val="99"/>
    <w:semiHidden/>
    <w:unhideWhenUsed/>
    <w:rsid w:val="00656228"/>
    <w:rPr>
      <w:color w:val="605E5C"/>
      <w:shd w:val="clear" w:color="auto" w:fill="E1DFDD"/>
    </w:rPr>
  </w:style>
  <w:style w:type="table" w:styleId="Gitternetztabelle5dunkelAkzent2">
    <w:name w:val="Grid Table 5 Dark Accent 2"/>
    <w:basedOn w:val="NormaleTabelle"/>
    <w:uiPriority w:val="50"/>
    <w:rsid w:val="00D019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netztabelle4Akzent2">
    <w:name w:val="Grid Table 4 Accent 2"/>
    <w:basedOn w:val="NormaleTabelle"/>
    <w:uiPriority w:val="49"/>
    <w:rsid w:val="00A27D2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itel">
    <w:name w:val="Title"/>
    <w:basedOn w:val="Standard"/>
    <w:next w:val="Standard"/>
    <w:link w:val="TitelZchn"/>
    <w:uiPriority w:val="10"/>
    <w:qFormat/>
    <w:locked/>
    <w:rsid w:val="001046CB"/>
    <w:pPr>
      <w:spacing w:before="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46CB"/>
    <w:rPr>
      <w:rFonts w:asciiTheme="majorHAnsi" w:eastAsiaTheme="majorEastAsia" w:hAnsiTheme="majorHAnsi" w:cstheme="majorBidi"/>
      <w:spacing w:val="-10"/>
      <w:kern w:val="28"/>
      <w:sz w:val="56"/>
      <w:szCs w:val="56"/>
      <w:lang w:val="en-GB"/>
    </w:rPr>
  </w:style>
  <w:style w:type="table" w:styleId="Gitternetztabelle2Akzent2">
    <w:name w:val="Grid Table 2 Accent 2"/>
    <w:basedOn w:val="NormaleTabelle"/>
    <w:uiPriority w:val="47"/>
    <w:rsid w:val="00543B6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3Akzent2">
    <w:name w:val="Grid Table 3 Accent 2"/>
    <w:basedOn w:val="NormaleTabelle"/>
    <w:uiPriority w:val="48"/>
    <w:rsid w:val="00543B6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styleId="berarbeitung">
    <w:name w:val="Revision"/>
    <w:hidden/>
    <w:uiPriority w:val="99"/>
    <w:semiHidden/>
    <w:rsid w:val="00DB4E3E"/>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7418">
      <w:bodyDiv w:val="1"/>
      <w:marLeft w:val="0"/>
      <w:marRight w:val="0"/>
      <w:marTop w:val="0"/>
      <w:marBottom w:val="0"/>
      <w:divBdr>
        <w:top w:val="none" w:sz="0" w:space="0" w:color="auto"/>
        <w:left w:val="none" w:sz="0" w:space="0" w:color="auto"/>
        <w:bottom w:val="none" w:sz="0" w:space="0" w:color="auto"/>
        <w:right w:val="none" w:sz="0" w:space="0" w:color="auto"/>
      </w:divBdr>
    </w:div>
    <w:div w:id="210967381">
      <w:bodyDiv w:val="1"/>
      <w:marLeft w:val="0"/>
      <w:marRight w:val="0"/>
      <w:marTop w:val="0"/>
      <w:marBottom w:val="0"/>
      <w:divBdr>
        <w:top w:val="none" w:sz="0" w:space="0" w:color="auto"/>
        <w:left w:val="none" w:sz="0" w:space="0" w:color="auto"/>
        <w:bottom w:val="none" w:sz="0" w:space="0" w:color="auto"/>
        <w:right w:val="none" w:sz="0" w:space="0" w:color="auto"/>
      </w:divBdr>
    </w:div>
    <w:div w:id="214585276">
      <w:bodyDiv w:val="1"/>
      <w:marLeft w:val="0"/>
      <w:marRight w:val="0"/>
      <w:marTop w:val="0"/>
      <w:marBottom w:val="0"/>
      <w:divBdr>
        <w:top w:val="none" w:sz="0" w:space="0" w:color="auto"/>
        <w:left w:val="none" w:sz="0" w:space="0" w:color="auto"/>
        <w:bottom w:val="none" w:sz="0" w:space="0" w:color="auto"/>
        <w:right w:val="none" w:sz="0" w:space="0" w:color="auto"/>
      </w:divBdr>
    </w:div>
    <w:div w:id="286156864">
      <w:marLeft w:val="0"/>
      <w:marRight w:val="0"/>
      <w:marTop w:val="0"/>
      <w:marBottom w:val="0"/>
      <w:divBdr>
        <w:top w:val="none" w:sz="0" w:space="0" w:color="auto"/>
        <w:left w:val="none" w:sz="0" w:space="0" w:color="auto"/>
        <w:bottom w:val="none" w:sz="0" w:space="0" w:color="auto"/>
        <w:right w:val="none" w:sz="0" w:space="0" w:color="auto"/>
      </w:divBdr>
    </w:div>
    <w:div w:id="286156865">
      <w:marLeft w:val="0"/>
      <w:marRight w:val="0"/>
      <w:marTop w:val="0"/>
      <w:marBottom w:val="0"/>
      <w:divBdr>
        <w:top w:val="none" w:sz="0" w:space="0" w:color="auto"/>
        <w:left w:val="none" w:sz="0" w:space="0" w:color="auto"/>
        <w:bottom w:val="none" w:sz="0" w:space="0" w:color="auto"/>
        <w:right w:val="none" w:sz="0" w:space="0" w:color="auto"/>
      </w:divBdr>
    </w:div>
    <w:div w:id="410738866">
      <w:bodyDiv w:val="1"/>
      <w:marLeft w:val="0"/>
      <w:marRight w:val="0"/>
      <w:marTop w:val="0"/>
      <w:marBottom w:val="0"/>
      <w:divBdr>
        <w:top w:val="none" w:sz="0" w:space="0" w:color="auto"/>
        <w:left w:val="none" w:sz="0" w:space="0" w:color="auto"/>
        <w:bottom w:val="none" w:sz="0" w:space="0" w:color="auto"/>
        <w:right w:val="none" w:sz="0" w:space="0" w:color="auto"/>
      </w:divBdr>
    </w:div>
    <w:div w:id="433747775">
      <w:bodyDiv w:val="1"/>
      <w:marLeft w:val="0"/>
      <w:marRight w:val="0"/>
      <w:marTop w:val="0"/>
      <w:marBottom w:val="0"/>
      <w:divBdr>
        <w:top w:val="none" w:sz="0" w:space="0" w:color="auto"/>
        <w:left w:val="none" w:sz="0" w:space="0" w:color="auto"/>
        <w:bottom w:val="none" w:sz="0" w:space="0" w:color="auto"/>
        <w:right w:val="none" w:sz="0" w:space="0" w:color="auto"/>
      </w:divBdr>
      <w:divsChild>
        <w:div w:id="375783668">
          <w:marLeft w:val="432"/>
          <w:marRight w:val="0"/>
          <w:marTop w:val="0"/>
          <w:marBottom w:val="120"/>
          <w:divBdr>
            <w:top w:val="none" w:sz="0" w:space="0" w:color="auto"/>
            <w:left w:val="none" w:sz="0" w:space="0" w:color="auto"/>
            <w:bottom w:val="none" w:sz="0" w:space="0" w:color="auto"/>
            <w:right w:val="none" w:sz="0" w:space="0" w:color="auto"/>
          </w:divBdr>
        </w:div>
        <w:div w:id="2123255712">
          <w:marLeft w:val="432"/>
          <w:marRight w:val="0"/>
          <w:marTop w:val="0"/>
          <w:marBottom w:val="120"/>
          <w:divBdr>
            <w:top w:val="none" w:sz="0" w:space="0" w:color="auto"/>
            <w:left w:val="none" w:sz="0" w:space="0" w:color="auto"/>
            <w:bottom w:val="none" w:sz="0" w:space="0" w:color="auto"/>
            <w:right w:val="none" w:sz="0" w:space="0" w:color="auto"/>
          </w:divBdr>
        </w:div>
        <w:div w:id="2099985328">
          <w:marLeft w:val="432"/>
          <w:marRight w:val="0"/>
          <w:marTop w:val="0"/>
          <w:marBottom w:val="120"/>
          <w:divBdr>
            <w:top w:val="none" w:sz="0" w:space="0" w:color="auto"/>
            <w:left w:val="none" w:sz="0" w:space="0" w:color="auto"/>
            <w:bottom w:val="none" w:sz="0" w:space="0" w:color="auto"/>
            <w:right w:val="none" w:sz="0" w:space="0" w:color="auto"/>
          </w:divBdr>
        </w:div>
        <w:div w:id="248001725">
          <w:marLeft w:val="432"/>
          <w:marRight w:val="0"/>
          <w:marTop w:val="0"/>
          <w:marBottom w:val="120"/>
          <w:divBdr>
            <w:top w:val="none" w:sz="0" w:space="0" w:color="auto"/>
            <w:left w:val="none" w:sz="0" w:space="0" w:color="auto"/>
            <w:bottom w:val="none" w:sz="0" w:space="0" w:color="auto"/>
            <w:right w:val="none" w:sz="0" w:space="0" w:color="auto"/>
          </w:divBdr>
        </w:div>
        <w:div w:id="643236309">
          <w:marLeft w:val="432"/>
          <w:marRight w:val="0"/>
          <w:marTop w:val="0"/>
          <w:marBottom w:val="120"/>
          <w:divBdr>
            <w:top w:val="none" w:sz="0" w:space="0" w:color="auto"/>
            <w:left w:val="none" w:sz="0" w:space="0" w:color="auto"/>
            <w:bottom w:val="none" w:sz="0" w:space="0" w:color="auto"/>
            <w:right w:val="none" w:sz="0" w:space="0" w:color="auto"/>
          </w:divBdr>
        </w:div>
        <w:div w:id="1400857410">
          <w:marLeft w:val="432"/>
          <w:marRight w:val="0"/>
          <w:marTop w:val="0"/>
          <w:marBottom w:val="120"/>
          <w:divBdr>
            <w:top w:val="none" w:sz="0" w:space="0" w:color="auto"/>
            <w:left w:val="none" w:sz="0" w:space="0" w:color="auto"/>
            <w:bottom w:val="none" w:sz="0" w:space="0" w:color="auto"/>
            <w:right w:val="none" w:sz="0" w:space="0" w:color="auto"/>
          </w:divBdr>
        </w:div>
        <w:div w:id="2128962857">
          <w:marLeft w:val="432"/>
          <w:marRight w:val="0"/>
          <w:marTop w:val="0"/>
          <w:marBottom w:val="120"/>
          <w:divBdr>
            <w:top w:val="none" w:sz="0" w:space="0" w:color="auto"/>
            <w:left w:val="none" w:sz="0" w:space="0" w:color="auto"/>
            <w:bottom w:val="none" w:sz="0" w:space="0" w:color="auto"/>
            <w:right w:val="none" w:sz="0" w:space="0" w:color="auto"/>
          </w:divBdr>
        </w:div>
        <w:div w:id="1431776450">
          <w:marLeft w:val="432"/>
          <w:marRight w:val="0"/>
          <w:marTop w:val="0"/>
          <w:marBottom w:val="120"/>
          <w:divBdr>
            <w:top w:val="none" w:sz="0" w:space="0" w:color="auto"/>
            <w:left w:val="none" w:sz="0" w:space="0" w:color="auto"/>
            <w:bottom w:val="none" w:sz="0" w:space="0" w:color="auto"/>
            <w:right w:val="none" w:sz="0" w:space="0" w:color="auto"/>
          </w:divBdr>
        </w:div>
      </w:divsChild>
    </w:div>
    <w:div w:id="473106440">
      <w:bodyDiv w:val="1"/>
      <w:marLeft w:val="0"/>
      <w:marRight w:val="0"/>
      <w:marTop w:val="0"/>
      <w:marBottom w:val="0"/>
      <w:divBdr>
        <w:top w:val="none" w:sz="0" w:space="0" w:color="auto"/>
        <w:left w:val="none" w:sz="0" w:space="0" w:color="auto"/>
        <w:bottom w:val="none" w:sz="0" w:space="0" w:color="auto"/>
        <w:right w:val="none" w:sz="0" w:space="0" w:color="auto"/>
      </w:divBdr>
      <w:divsChild>
        <w:div w:id="1777753280">
          <w:marLeft w:val="432"/>
          <w:marRight w:val="0"/>
          <w:marTop w:val="0"/>
          <w:marBottom w:val="120"/>
          <w:divBdr>
            <w:top w:val="none" w:sz="0" w:space="0" w:color="auto"/>
            <w:left w:val="none" w:sz="0" w:space="0" w:color="auto"/>
            <w:bottom w:val="none" w:sz="0" w:space="0" w:color="auto"/>
            <w:right w:val="none" w:sz="0" w:space="0" w:color="auto"/>
          </w:divBdr>
        </w:div>
        <w:div w:id="1629319471">
          <w:marLeft w:val="1166"/>
          <w:marRight w:val="0"/>
          <w:marTop w:val="0"/>
          <w:marBottom w:val="120"/>
          <w:divBdr>
            <w:top w:val="none" w:sz="0" w:space="0" w:color="auto"/>
            <w:left w:val="none" w:sz="0" w:space="0" w:color="auto"/>
            <w:bottom w:val="none" w:sz="0" w:space="0" w:color="auto"/>
            <w:right w:val="none" w:sz="0" w:space="0" w:color="auto"/>
          </w:divBdr>
        </w:div>
        <w:div w:id="1032464917">
          <w:marLeft w:val="1166"/>
          <w:marRight w:val="0"/>
          <w:marTop w:val="0"/>
          <w:marBottom w:val="120"/>
          <w:divBdr>
            <w:top w:val="none" w:sz="0" w:space="0" w:color="auto"/>
            <w:left w:val="none" w:sz="0" w:space="0" w:color="auto"/>
            <w:bottom w:val="none" w:sz="0" w:space="0" w:color="auto"/>
            <w:right w:val="none" w:sz="0" w:space="0" w:color="auto"/>
          </w:divBdr>
        </w:div>
        <w:div w:id="808666169">
          <w:marLeft w:val="1166"/>
          <w:marRight w:val="0"/>
          <w:marTop w:val="0"/>
          <w:marBottom w:val="120"/>
          <w:divBdr>
            <w:top w:val="none" w:sz="0" w:space="0" w:color="auto"/>
            <w:left w:val="none" w:sz="0" w:space="0" w:color="auto"/>
            <w:bottom w:val="none" w:sz="0" w:space="0" w:color="auto"/>
            <w:right w:val="none" w:sz="0" w:space="0" w:color="auto"/>
          </w:divBdr>
        </w:div>
        <w:div w:id="222834504">
          <w:marLeft w:val="1166"/>
          <w:marRight w:val="0"/>
          <w:marTop w:val="0"/>
          <w:marBottom w:val="120"/>
          <w:divBdr>
            <w:top w:val="none" w:sz="0" w:space="0" w:color="auto"/>
            <w:left w:val="none" w:sz="0" w:space="0" w:color="auto"/>
            <w:bottom w:val="none" w:sz="0" w:space="0" w:color="auto"/>
            <w:right w:val="none" w:sz="0" w:space="0" w:color="auto"/>
          </w:divBdr>
        </w:div>
        <w:div w:id="886336560">
          <w:marLeft w:val="1166"/>
          <w:marRight w:val="0"/>
          <w:marTop w:val="0"/>
          <w:marBottom w:val="120"/>
          <w:divBdr>
            <w:top w:val="none" w:sz="0" w:space="0" w:color="auto"/>
            <w:left w:val="none" w:sz="0" w:space="0" w:color="auto"/>
            <w:bottom w:val="none" w:sz="0" w:space="0" w:color="auto"/>
            <w:right w:val="none" w:sz="0" w:space="0" w:color="auto"/>
          </w:divBdr>
        </w:div>
        <w:div w:id="1412779309">
          <w:marLeft w:val="432"/>
          <w:marRight w:val="0"/>
          <w:marTop w:val="0"/>
          <w:marBottom w:val="120"/>
          <w:divBdr>
            <w:top w:val="none" w:sz="0" w:space="0" w:color="auto"/>
            <w:left w:val="none" w:sz="0" w:space="0" w:color="auto"/>
            <w:bottom w:val="none" w:sz="0" w:space="0" w:color="auto"/>
            <w:right w:val="none" w:sz="0" w:space="0" w:color="auto"/>
          </w:divBdr>
        </w:div>
        <w:div w:id="1075668036">
          <w:marLeft w:val="432"/>
          <w:marRight w:val="0"/>
          <w:marTop w:val="0"/>
          <w:marBottom w:val="120"/>
          <w:divBdr>
            <w:top w:val="none" w:sz="0" w:space="0" w:color="auto"/>
            <w:left w:val="none" w:sz="0" w:space="0" w:color="auto"/>
            <w:bottom w:val="none" w:sz="0" w:space="0" w:color="auto"/>
            <w:right w:val="none" w:sz="0" w:space="0" w:color="auto"/>
          </w:divBdr>
        </w:div>
        <w:div w:id="1443305874">
          <w:marLeft w:val="432"/>
          <w:marRight w:val="0"/>
          <w:marTop w:val="0"/>
          <w:marBottom w:val="120"/>
          <w:divBdr>
            <w:top w:val="none" w:sz="0" w:space="0" w:color="auto"/>
            <w:left w:val="none" w:sz="0" w:space="0" w:color="auto"/>
            <w:bottom w:val="none" w:sz="0" w:space="0" w:color="auto"/>
            <w:right w:val="none" w:sz="0" w:space="0" w:color="auto"/>
          </w:divBdr>
        </w:div>
        <w:div w:id="676032077">
          <w:marLeft w:val="432"/>
          <w:marRight w:val="0"/>
          <w:marTop w:val="0"/>
          <w:marBottom w:val="120"/>
          <w:divBdr>
            <w:top w:val="none" w:sz="0" w:space="0" w:color="auto"/>
            <w:left w:val="none" w:sz="0" w:space="0" w:color="auto"/>
            <w:bottom w:val="none" w:sz="0" w:space="0" w:color="auto"/>
            <w:right w:val="none" w:sz="0" w:space="0" w:color="auto"/>
          </w:divBdr>
        </w:div>
        <w:div w:id="1741370139">
          <w:marLeft w:val="432"/>
          <w:marRight w:val="0"/>
          <w:marTop w:val="0"/>
          <w:marBottom w:val="120"/>
          <w:divBdr>
            <w:top w:val="none" w:sz="0" w:space="0" w:color="auto"/>
            <w:left w:val="none" w:sz="0" w:space="0" w:color="auto"/>
            <w:bottom w:val="none" w:sz="0" w:space="0" w:color="auto"/>
            <w:right w:val="none" w:sz="0" w:space="0" w:color="auto"/>
          </w:divBdr>
        </w:div>
      </w:divsChild>
    </w:div>
    <w:div w:id="475681867">
      <w:bodyDiv w:val="1"/>
      <w:marLeft w:val="0"/>
      <w:marRight w:val="0"/>
      <w:marTop w:val="0"/>
      <w:marBottom w:val="0"/>
      <w:divBdr>
        <w:top w:val="none" w:sz="0" w:space="0" w:color="auto"/>
        <w:left w:val="none" w:sz="0" w:space="0" w:color="auto"/>
        <w:bottom w:val="none" w:sz="0" w:space="0" w:color="auto"/>
        <w:right w:val="none" w:sz="0" w:space="0" w:color="auto"/>
      </w:divBdr>
    </w:div>
    <w:div w:id="492112837">
      <w:bodyDiv w:val="1"/>
      <w:marLeft w:val="0"/>
      <w:marRight w:val="0"/>
      <w:marTop w:val="0"/>
      <w:marBottom w:val="0"/>
      <w:divBdr>
        <w:top w:val="none" w:sz="0" w:space="0" w:color="auto"/>
        <w:left w:val="none" w:sz="0" w:space="0" w:color="auto"/>
        <w:bottom w:val="none" w:sz="0" w:space="0" w:color="auto"/>
        <w:right w:val="none" w:sz="0" w:space="0" w:color="auto"/>
      </w:divBdr>
    </w:div>
    <w:div w:id="903443333">
      <w:bodyDiv w:val="1"/>
      <w:marLeft w:val="0"/>
      <w:marRight w:val="0"/>
      <w:marTop w:val="0"/>
      <w:marBottom w:val="0"/>
      <w:divBdr>
        <w:top w:val="none" w:sz="0" w:space="0" w:color="auto"/>
        <w:left w:val="none" w:sz="0" w:space="0" w:color="auto"/>
        <w:bottom w:val="none" w:sz="0" w:space="0" w:color="auto"/>
        <w:right w:val="none" w:sz="0" w:space="0" w:color="auto"/>
      </w:divBdr>
    </w:div>
    <w:div w:id="912933079">
      <w:bodyDiv w:val="1"/>
      <w:marLeft w:val="0"/>
      <w:marRight w:val="0"/>
      <w:marTop w:val="0"/>
      <w:marBottom w:val="0"/>
      <w:divBdr>
        <w:top w:val="none" w:sz="0" w:space="0" w:color="auto"/>
        <w:left w:val="none" w:sz="0" w:space="0" w:color="auto"/>
        <w:bottom w:val="none" w:sz="0" w:space="0" w:color="auto"/>
        <w:right w:val="none" w:sz="0" w:space="0" w:color="auto"/>
      </w:divBdr>
    </w:div>
    <w:div w:id="1009988951">
      <w:bodyDiv w:val="1"/>
      <w:marLeft w:val="0"/>
      <w:marRight w:val="0"/>
      <w:marTop w:val="0"/>
      <w:marBottom w:val="0"/>
      <w:divBdr>
        <w:top w:val="none" w:sz="0" w:space="0" w:color="auto"/>
        <w:left w:val="none" w:sz="0" w:space="0" w:color="auto"/>
        <w:bottom w:val="none" w:sz="0" w:space="0" w:color="auto"/>
        <w:right w:val="none" w:sz="0" w:space="0" w:color="auto"/>
      </w:divBdr>
    </w:div>
    <w:div w:id="1232036940">
      <w:bodyDiv w:val="1"/>
      <w:marLeft w:val="0"/>
      <w:marRight w:val="0"/>
      <w:marTop w:val="0"/>
      <w:marBottom w:val="0"/>
      <w:divBdr>
        <w:top w:val="none" w:sz="0" w:space="0" w:color="auto"/>
        <w:left w:val="none" w:sz="0" w:space="0" w:color="auto"/>
        <w:bottom w:val="none" w:sz="0" w:space="0" w:color="auto"/>
        <w:right w:val="none" w:sz="0" w:space="0" w:color="auto"/>
      </w:divBdr>
    </w:div>
    <w:div w:id="123504886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623077066">
      <w:bodyDiv w:val="1"/>
      <w:marLeft w:val="0"/>
      <w:marRight w:val="0"/>
      <w:marTop w:val="0"/>
      <w:marBottom w:val="0"/>
      <w:divBdr>
        <w:top w:val="none" w:sz="0" w:space="0" w:color="auto"/>
        <w:left w:val="none" w:sz="0" w:space="0" w:color="auto"/>
        <w:bottom w:val="none" w:sz="0" w:space="0" w:color="auto"/>
        <w:right w:val="none" w:sz="0" w:space="0" w:color="auto"/>
      </w:divBdr>
    </w:div>
    <w:div w:id="1785340643">
      <w:bodyDiv w:val="1"/>
      <w:marLeft w:val="0"/>
      <w:marRight w:val="0"/>
      <w:marTop w:val="0"/>
      <w:marBottom w:val="0"/>
      <w:divBdr>
        <w:top w:val="none" w:sz="0" w:space="0" w:color="auto"/>
        <w:left w:val="none" w:sz="0" w:space="0" w:color="auto"/>
        <w:bottom w:val="none" w:sz="0" w:space="0" w:color="auto"/>
        <w:right w:val="none" w:sz="0" w:space="0" w:color="auto"/>
      </w:divBdr>
      <w:divsChild>
        <w:div w:id="389351636">
          <w:marLeft w:val="432"/>
          <w:marRight w:val="0"/>
          <w:marTop w:val="0"/>
          <w:marBottom w:val="120"/>
          <w:divBdr>
            <w:top w:val="none" w:sz="0" w:space="0" w:color="auto"/>
            <w:left w:val="none" w:sz="0" w:space="0" w:color="auto"/>
            <w:bottom w:val="none" w:sz="0" w:space="0" w:color="auto"/>
            <w:right w:val="none" w:sz="0" w:space="0" w:color="auto"/>
          </w:divBdr>
        </w:div>
        <w:div w:id="615872222">
          <w:marLeft w:val="432"/>
          <w:marRight w:val="0"/>
          <w:marTop w:val="0"/>
          <w:marBottom w:val="120"/>
          <w:divBdr>
            <w:top w:val="none" w:sz="0" w:space="0" w:color="auto"/>
            <w:left w:val="none" w:sz="0" w:space="0" w:color="auto"/>
            <w:bottom w:val="none" w:sz="0" w:space="0" w:color="auto"/>
            <w:right w:val="none" w:sz="0" w:space="0" w:color="auto"/>
          </w:divBdr>
        </w:div>
        <w:div w:id="2079283756">
          <w:marLeft w:val="432"/>
          <w:marRight w:val="0"/>
          <w:marTop w:val="0"/>
          <w:marBottom w:val="120"/>
          <w:divBdr>
            <w:top w:val="none" w:sz="0" w:space="0" w:color="auto"/>
            <w:left w:val="none" w:sz="0" w:space="0" w:color="auto"/>
            <w:bottom w:val="none" w:sz="0" w:space="0" w:color="auto"/>
            <w:right w:val="none" w:sz="0" w:space="0" w:color="auto"/>
          </w:divBdr>
        </w:div>
        <w:div w:id="1425881308">
          <w:marLeft w:val="432"/>
          <w:marRight w:val="0"/>
          <w:marTop w:val="0"/>
          <w:marBottom w:val="120"/>
          <w:divBdr>
            <w:top w:val="none" w:sz="0" w:space="0" w:color="auto"/>
            <w:left w:val="none" w:sz="0" w:space="0" w:color="auto"/>
            <w:bottom w:val="none" w:sz="0" w:space="0" w:color="auto"/>
            <w:right w:val="none" w:sz="0" w:space="0" w:color="auto"/>
          </w:divBdr>
        </w:div>
        <w:div w:id="230308302">
          <w:marLeft w:val="432"/>
          <w:marRight w:val="0"/>
          <w:marTop w:val="0"/>
          <w:marBottom w:val="120"/>
          <w:divBdr>
            <w:top w:val="none" w:sz="0" w:space="0" w:color="auto"/>
            <w:left w:val="none" w:sz="0" w:space="0" w:color="auto"/>
            <w:bottom w:val="none" w:sz="0" w:space="0" w:color="auto"/>
            <w:right w:val="none" w:sz="0" w:space="0" w:color="auto"/>
          </w:divBdr>
        </w:div>
        <w:div w:id="220554342">
          <w:marLeft w:val="432"/>
          <w:marRight w:val="0"/>
          <w:marTop w:val="0"/>
          <w:marBottom w:val="120"/>
          <w:divBdr>
            <w:top w:val="none" w:sz="0" w:space="0" w:color="auto"/>
            <w:left w:val="none" w:sz="0" w:space="0" w:color="auto"/>
            <w:bottom w:val="none" w:sz="0" w:space="0" w:color="auto"/>
            <w:right w:val="none" w:sz="0" w:space="0" w:color="auto"/>
          </w:divBdr>
        </w:div>
        <w:div w:id="237250342">
          <w:marLeft w:val="432"/>
          <w:marRight w:val="0"/>
          <w:marTop w:val="0"/>
          <w:marBottom w:val="120"/>
          <w:divBdr>
            <w:top w:val="none" w:sz="0" w:space="0" w:color="auto"/>
            <w:left w:val="none" w:sz="0" w:space="0" w:color="auto"/>
            <w:bottom w:val="none" w:sz="0" w:space="0" w:color="auto"/>
            <w:right w:val="none" w:sz="0" w:space="0" w:color="auto"/>
          </w:divBdr>
        </w:div>
        <w:div w:id="1403914560">
          <w:marLeft w:val="432"/>
          <w:marRight w:val="0"/>
          <w:marTop w:val="0"/>
          <w:marBottom w:val="120"/>
          <w:divBdr>
            <w:top w:val="none" w:sz="0" w:space="0" w:color="auto"/>
            <w:left w:val="none" w:sz="0" w:space="0" w:color="auto"/>
            <w:bottom w:val="none" w:sz="0" w:space="0" w:color="auto"/>
            <w:right w:val="none" w:sz="0" w:space="0" w:color="auto"/>
          </w:divBdr>
        </w:div>
      </w:divsChild>
    </w:div>
    <w:div w:id="1798599710">
      <w:bodyDiv w:val="1"/>
      <w:marLeft w:val="0"/>
      <w:marRight w:val="0"/>
      <w:marTop w:val="0"/>
      <w:marBottom w:val="0"/>
      <w:divBdr>
        <w:top w:val="none" w:sz="0" w:space="0" w:color="auto"/>
        <w:left w:val="none" w:sz="0" w:space="0" w:color="auto"/>
        <w:bottom w:val="none" w:sz="0" w:space="0" w:color="auto"/>
        <w:right w:val="none" w:sz="0" w:space="0" w:color="auto"/>
      </w:divBdr>
    </w:div>
    <w:div w:id="1893685435">
      <w:bodyDiv w:val="1"/>
      <w:marLeft w:val="0"/>
      <w:marRight w:val="0"/>
      <w:marTop w:val="0"/>
      <w:marBottom w:val="0"/>
      <w:divBdr>
        <w:top w:val="none" w:sz="0" w:space="0" w:color="auto"/>
        <w:left w:val="none" w:sz="0" w:space="0" w:color="auto"/>
        <w:bottom w:val="none" w:sz="0" w:space="0" w:color="auto"/>
        <w:right w:val="none" w:sz="0" w:space="0" w:color="auto"/>
      </w:divBdr>
    </w:div>
    <w:div w:id="2128960871">
      <w:bodyDiv w:val="1"/>
      <w:marLeft w:val="0"/>
      <w:marRight w:val="0"/>
      <w:marTop w:val="0"/>
      <w:marBottom w:val="0"/>
      <w:divBdr>
        <w:top w:val="none" w:sz="0" w:space="0" w:color="auto"/>
        <w:left w:val="none" w:sz="0" w:space="0" w:color="auto"/>
        <w:bottom w:val="none" w:sz="0" w:space="0" w:color="auto"/>
        <w:right w:val="none" w:sz="0" w:space="0" w:color="auto"/>
      </w:divBdr>
      <w:divsChild>
        <w:div w:id="607469486">
          <w:marLeft w:val="432"/>
          <w:marRight w:val="0"/>
          <w:marTop w:val="0"/>
          <w:marBottom w:val="120"/>
          <w:divBdr>
            <w:top w:val="none" w:sz="0" w:space="0" w:color="auto"/>
            <w:left w:val="none" w:sz="0" w:space="0" w:color="auto"/>
            <w:bottom w:val="none" w:sz="0" w:space="0" w:color="auto"/>
            <w:right w:val="none" w:sz="0" w:space="0" w:color="auto"/>
          </w:divBdr>
        </w:div>
        <w:div w:id="786193850">
          <w:marLeft w:val="850"/>
          <w:marRight w:val="0"/>
          <w:marTop w:val="0"/>
          <w:marBottom w:val="120"/>
          <w:divBdr>
            <w:top w:val="none" w:sz="0" w:space="0" w:color="auto"/>
            <w:left w:val="none" w:sz="0" w:space="0" w:color="auto"/>
            <w:bottom w:val="none" w:sz="0" w:space="0" w:color="auto"/>
            <w:right w:val="none" w:sz="0" w:space="0" w:color="auto"/>
          </w:divBdr>
        </w:div>
        <w:div w:id="2021932268">
          <w:marLeft w:val="432"/>
          <w:marRight w:val="0"/>
          <w:marTop w:val="0"/>
          <w:marBottom w:val="120"/>
          <w:divBdr>
            <w:top w:val="none" w:sz="0" w:space="0" w:color="auto"/>
            <w:left w:val="none" w:sz="0" w:space="0" w:color="auto"/>
            <w:bottom w:val="none" w:sz="0" w:space="0" w:color="auto"/>
            <w:right w:val="none" w:sz="0" w:space="0" w:color="auto"/>
          </w:divBdr>
        </w:div>
        <w:div w:id="1718623755">
          <w:marLeft w:val="432"/>
          <w:marRight w:val="0"/>
          <w:marTop w:val="0"/>
          <w:marBottom w:val="120"/>
          <w:divBdr>
            <w:top w:val="none" w:sz="0" w:space="0" w:color="auto"/>
            <w:left w:val="none" w:sz="0" w:space="0" w:color="auto"/>
            <w:bottom w:val="none" w:sz="0" w:space="0" w:color="auto"/>
            <w:right w:val="none" w:sz="0" w:space="0" w:color="auto"/>
          </w:divBdr>
        </w:div>
        <w:div w:id="52315574">
          <w:marLeft w:val="43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D4B66-263B-4087-87A1-AB8B98AD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3402</Words>
  <Characters>19395</Characters>
  <Application>Microsoft Office Word</Application>
  <DocSecurity>0</DocSecurity>
  <Lines>161</Lines>
  <Paragraphs>45</Paragraphs>
  <ScaleCrop>false</ScaleCrop>
  <Company/>
  <LinksUpToDate>false</LinksUpToDate>
  <CharactersWithSpaces>22752</CharactersWithSpaces>
  <SharedDoc>false</SharedDoc>
  <HLinks>
    <vt:vector size="240" baseType="variant">
      <vt:variant>
        <vt:i4>2359423</vt:i4>
      </vt:variant>
      <vt:variant>
        <vt:i4>297</vt:i4>
      </vt:variant>
      <vt:variant>
        <vt:i4>0</vt:i4>
      </vt:variant>
      <vt:variant>
        <vt:i4>5</vt:i4>
      </vt:variant>
      <vt:variant>
        <vt:lpwstr>http://www.videoportal.sf.tv/video?id=c3675435-c471-491d-8b92-0de46b92d892</vt:lpwstr>
      </vt:variant>
      <vt:variant>
        <vt:lpwstr/>
      </vt:variant>
      <vt:variant>
        <vt:i4>1900667</vt:i4>
      </vt:variant>
      <vt:variant>
        <vt:i4>282</vt:i4>
      </vt:variant>
      <vt:variant>
        <vt:i4>0</vt:i4>
      </vt:variant>
      <vt:variant>
        <vt:i4>5</vt:i4>
      </vt:variant>
      <vt:variant>
        <vt:lpwstr>http://www.metair.ch/index.php?option=com_content&amp;view=article&amp;id=58&amp;Itemid=67&amp;lang=en</vt:lpwstr>
      </vt:variant>
      <vt:variant>
        <vt:lpwstr/>
      </vt:variant>
      <vt:variant>
        <vt:i4>4194319</vt:i4>
      </vt:variant>
      <vt:variant>
        <vt:i4>279</vt:i4>
      </vt:variant>
      <vt:variant>
        <vt:i4>0</vt:i4>
      </vt:variant>
      <vt:variant>
        <vt:i4>5</vt:i4>
      </vt:variant>
      <vt:variant>
        <vt:lpwstr>http://www.eufar.net/</vt:lpwstr>
      </vt:variant>
      <vt:variant>
        <vt:lpwstr/>
      </vt:variant>
      <vt:variant>
        <vt:i4>1179771</vt:i4>
      </vt:variant>
      <vt:variant>
        <vt:i4>276</vt:i4>
      </vt:variant>
      <vt:variant>
        <vt:i4>0</vt:i4>
      </vt:variant>
      <vt:variant>
        <vt:i4>5</vt:i4>
      </vt:variant>
      <vt:variant>
        <vt:lpwstr>http://www.metair.ch/index.php?option=com_content&amp;view=article&amp;id=53&amp;Itemid=63&amp;lang=en</vt:lpwstr>
      </vt:variant>
      <vt:variant>
        <vt:lpwstr/>
      </vt:variant>
      <vt:variant>
        <vt:i4>1179771</vt:i4>
      </vt:variant>
      <vt:variant>
        <vt:i4>252</vt:i4>
      </vt:variant>
      <vt:variant>
        <vt:i4>0</vt:i4>
      </vt:variant>
      <vt:variant>
        <vt:i4>5</vt:i4>
      </vt:variant>
      <vt:variant>
        <vt:lpwstr>http://www.metair.ch/index.php?option=com_content&amp;view=article&amp;id=53&amp;Itemid=63&amp;lang=en</vt:lpwstr>
      </vt:variant>
      <vt:variant>
        <vt:lpwstr/>
      </vt:variant>
      <vt:variant>
        <vt:i4>1179771</vt:i4>
      </vt:variant>
      <vt:variant>
        <vt:i4>216</vt:i4>
      </vt:variant>
      <vt:variant>
        <vt:i4>0</vt:i4>
      </vt:variant>
      <vt:variant>
        <vt:i4>5</vt:i4>
      </vt:variant>
      <vt:variant>
        <vt:lpwstr>http://www.metair.ch/index.php?option=com_content&amp;view=article&amp;id=53&amp;Itemid=63&amp;lang=en</vt:lpwstr>
      </vt:variant>
      <vt:variant>
        <vt:lpwstr/>
      </vt:variant>
      <vt:variant>
        <vt:i4>1835069</vt:i4>
      </vt:variant>
      <vt:variant>
        <vt:i4>197</vt:i4>
      </vt:variant>
      <vt:variant>
        <vt:i4>0</vt:i4>
      </vt:variant>
      <vt:variant>
        <vt:i4>5</vt:i4>
      </vt:variant>
      <vt:variant>
        <vt:lpwstr/>
      </vt:variant>
      <vt:variant>
        <vt:lpwstr>_Toc330797788</vt:lpwstr>
      </vt:variant>
      <vt:variant>
        <vt:i4>1835069</vt:i4>
      </vt:variant>
      <vt:variant>
        <vt:i4>191</vt:i4>
      </vt:variant>
      <vt:variant>
        <vt:i4>0</vt:i4>
      </vt:variant>
      <vt:variant>
        <vt:i4>5</vt:i4>
      </vt:variant>
      <vt:variant>
        <vt:lpwstr/>
      </vt:variant>
      <vt:variant>
        <vt:lpwstr>_Toc330797787</vt:lpwstr>
      </vt:variant>
      <vt:variant>
        <vt:i4>1835069</vt:i4>
      </vt:variant>
      <vt:variant>
        <vt:i4>185</vt:i4>
      </vt:variant>
      <vt:variant>
        <vt:i4>0</vt:i4>
      </vt:variant>
      <vt:variant>
        <vt:i4>5</vt:i4>
      </vt:variant>
      <vt:variant>
        <vt:lpwstr/>
      </vt:variant>
      <vt:variant>
        <vt:lpwstr>_Toc330797786</vt:lpwstr>
      </vt:variant>
      <vt:variant>
        <vt:i4>1835069</vt:i4>
      </vt:variant>
      <vt:variant>
        <vt:i4>179</vt:i4>
      </vt:variant>
      <vt:variant>
        <vt:i4>0</vt:i4>
      </vt:variant>
      <vt:variant>
        <vt:i4>5</vt:i4>
      </vt:variant>
      <vt:variant>
        <vt:lpwstr/>
      </vt:variant>
      <vt:variant>
        <vt:lpwstr>_Toc330797785</vt:lpwstr>
      </vt:variant>
      <vt:variant>
        <vt:i4>1835069</vt:i4>
      </vt:variant>
      <vt:variant>
        <vt:i4>173</vt:i4>
      </vt:variant>
      <vt:variant>
        <vt:i4>0</vt:i4>
      </vt:variant>
      <vt:variant>
        <vt:i4>5</vt:i4>
      </vt:variant>
      <vt:variant>
        <vt:lpwstr/>
      </vt:variant>
      <vt:variant>
        <vt:lpwstr>_Toc330797784</vt:lpwstr>
      </vt:variant>
      <vt:variant>
        <vt:i4>1835069</vt:i4>
      </vt:variant>
      <vt:variant>
        <vt:i4>167</vt:i4>
      </vt:variant>
      <vt:variant>
        <vt:i4>0</vt:i4>
      </vt:variant>
      <vt:variant>
        <vt:i4>5</vt:i4>
      </vt:variant>
      <vt:variant>
        <vt:lpwstr/>
      </vt:variant>
      <vt:variant>
        <vt:lpwstr>_Toc330797783</vt:lpwstr>
      </vt:variant>
      <vt:variant>
        <vt:i4>1835069</vt:i4>
      </vt:variant>
      <vt:variant>
        <vt:i4>161</vt:i4>
      </vt:variant>
      <vt:variant>
        <vt:i4>0</vt:i4>
      </vt:variant>
      <vt:variant>
        <vt:i4>5</vt:i4>
      </vt:variant>
      <vt:variant>
        <vt:lpwstr/>
      </vt:variant>
      <vt:variant>
        <vt:lpwstr>_Toc330797782</vt:lpwstr>
      </vt:variant>
      <vt:variant>
        <vt:i4>1835069</vt:i4>
      </vt:variant>
      <vt:variant>
        <vt:i4>155</vt:i4>
      </vt:variant>
      <vt:variant>
        <vt:i4>0</vt:i4>
      </vt:variant>
      <vt:variant>
        <vt:i4>5</vt:i4>
      </vt:variant>
      <vt:variant>
        <vt:lpwstr/>
      </vt:variant>
      <vt:variant>
        <vt:lpwstr>_Toc330797781</vt:lpwstr>
      </vt:variant>
      <vt:variant>
        <vt:i4>1835069</vt:i4>
      </vt:variant>
      <vt:variant>
        <vt:i4>149</vt:i4>
      </vt:variant>
      <vt:variant>
        <vt:i4>0</vt:i4>
      </vt:variant>
      <vt:variant>
        <vt:i4>5</vt:i4>
      </vt:variant>
      <vt:variant>
        <vt:lpwstr/>
      </vt:variant>
      <vt:variant>
        <vt:lpwstr>_Toc330797780</vt:lpwstr>
      </vt:variant>
      <vt:variant>
        <vt:i4>1245245</vt:i4>
      </vt:variant>
      <vt:variant>
        <vt:i4>143</vt:i4>
      </vt:variant>
      <vt:variant>
        <vt:i4>0</vt:i4>
      </vt:variant>
      <vt:variant>
        <vt:i4>5</vt:i4>
      </vt:variant>
      <vt:variant>
        <vt:lpwstr/>
      </vt:variant>
      <vt:variant>
        <vt:lpwstr>_Toc330797779</vt:lpwstr>
      </vt:variant>
      <vt:variant>
        <vt:i4>1245245</vt:i4>
      </vt:variant>
      <vt:variant>
        <vt:i4>137</vt:i4>
      </vt:variant>
      <vt:variant>
        <vt:i4>0</vt:i4>
      </vt:variant>
      <vt:variant>
        <vt:i4>5</vt:i4>
      </vt:variant>
      <vt:variant>
        <vt:lpwstr/>
      </vt:variant>
      <vt:variant>
        <vt:lpwstr>_Toc330797778</vt:lpwstr>
      </vt:variant>
      <vt:variant>
        <vt:i4>1245245</vt:i4>
      </vt:variant>
      <vt:variant>
        <vt:i4>131</vt:i4>
      </vt:variant>
      <vt:variant>
        <vt:i4>0</vt:i4>
      </vt:variant>
      <vt:variant>
        <vt:i4>5</vt:i4>
      </vt:variant>
      <vt:variant>
        <vt:lpwstr/>
      </vt:variant>
      <vt:variant>
        <vt:lpwstr>_Toc330797777</vt:lpwstr>
      </vt:variant>
      <vt:variant>
        <vt:i4>1245245</vt:i4>
      </vt:variant>
      <vt:variant>
        <vt:i4>125</vt:i4>
      </vt:variant>
      <vt:variant>
        <vt:i4>0</vt:i4>
      </vt:variant>
      <vt:variant>
        <vt:i4>5</vt:i4>
      </vt:variant>
      <vt:variant>
        <vt:lpwstr/>
      </vt:variant>
      <vt:variant>
        <vt:lpwstr>_Toc330797776</vt:lpwstr>
      </vt:variant>
      <vt:variant>
        <vt:i4>1245245</vt:i4>
      </vt:variant>
      <vt:variant>
        <vt:i4>119</vt:i4>
      </vt:variant>
      <vt:variant>
        <vt:i4>0</vt:i4>
      </vt:variant>
      <vt:variant>
        <vt:i4>5</vt:i4>
      </vt:variant>
      <vt:variant>
        <vt:lpwstr/>
      </vt:variant>
      <vt:variant>
        <vt:lpwstr>_Toc330797775</vt:lpwstr>
      </vt:variant>
      <vt:variant>
        <vt:i4>1245245</vt:i4>
      </vt:variant>
      <vt:variant>
        <vt:i4>113</vt:i4>
      </vt:variant>
      <vt:variant>
        <vt:i4>0</vt:i4>
      </vt:variant>
      <vt:variant>
        <vt:i4>5</vt:i4>
      </vt:variant>
      <vt:variant>
        <vt:lpwstr/>
      </vt:variant>
      <vt:variant>
        <vt:lpwstr>_Toc330797774</vt:lpwstr>
      </vt:variant>
      <vt:variant>
        <vt:i4>1245245</vt:i4>
      </vt:variant>
      <vt:variant>
        <vt:i4>107</vt:i4>
      </vt:variant>
      <vt:variant>
        <vt:i4>0</vt:i4>
      </vt:variant>
      <vt:variant>
        <vt:i4>5</vt:i4>
      </vt:variant>
      <vt:variant>
        <vt:lpwstr/>
      </vt:variant>
      <vt:variant>
        <vt:lpwstr>_Toc330797773</vt:lpwstr>
      </vt:variant>
      <vt:variant>
        <vt:i4>1245245</vt:i4>
      </vt:variant>
      <vt:variant>
        <vt:i4>101</vt:i4>
      </vt:variant>
      <vt:variant>
        <vt:i4>0</vt:i4>
      </vt:variant>
      <vt:variant>
        <vt:i4>5</vt:i4>
      </vt:variant>
      <vt:variant>
        <vt:lpwstr/>
      </vt:variant>
      <vt:variant>
        <vt:lpwstr>_Toc330797772</vt:lpwstr>
      </vt:variant>
      <vt:variant>
        <vt:i4>1245245</vt:i4>
      </vt:variant>
      <vt:variant>
        <vt:i4>95</vt:i4>
      </vt:variant>
      <vt:variant>
        <vt:i4>0</vt:i4>
      </vt:variant>
      <vt:variant>
        <vt:i4>5</vt:i4>
      </vt:variant>
      <vt:variant>
        <vt:lpwstr/>
      </vt:variant>
      <vt:variant>
        <vt:lpwstr>_Toc330797771</vt:lpwstr>
      </vt:variant>
      <vt:variant>
        <vt:i4>1245245</vt:i4>
      </vt:variant>
      <vt:variant>
        <vt:i4>89</vt:i4>
      </vt:variant>
      <vt:variant>
        <vt:i4>0</vt:i4>
      </vt:variant>
      <vt:variant>
        <vt:i4>5</vt:i4>
      </vt:variant>
      <vt:variant>
        <vt:lpwstr/>
      </vt:variant>
      <vt:variant>
        <vt:lpwstr>_Toc330797770</vt:lpwstr>
      </vt:variant>
      <vt:variant>
        <vt:i4>1179709</vt:i4>
      </vt:variant>
      <vt:variant>
        <vt:i4>83</vt:i4>
      </vt:variant>
      <vt:variant>
        <vt:i4>0</vt:i4>
      </vt:variant>
      <vt:variant>
        <vt:i4>5</vt:i4>
      </vt:variant>
      <vt:variant>
        <vt:lpwstr/>
      </vt:variant>
      <vt:variant>
        <vt:lpwstr>_Toc330797769</vt:lpwstr>
      </vt:variant>
      <vt:variant>
        <vt:i4>1179709</vt:i4>
      </vt:variant>
      <vt:variant>
        <vt:i4>77</vt:i4>
      </vt:variant>
      <vt:variant>
        <vt:i4>0</vt:i4>
      </vt:variant>
      <vt:variant>
        <vt:i4>5</vt:i4>
      </vt:variant>
      <vt:variant>
        <vt:lpwstr/>
      </vt:variant>
      <vt:variant>
        <vt:lpwstr>_Toc330797768</vt:lpwstr>
      </vt:variant>
      <vt:variant>
        <vt:i4>1179709</vt:i4>
      </vt:variant>
      <vt:variant>
        <vt:i4>71</vt:i4>
      </vt:variant>
      <vt:variant>
        <vt:i4>0</vt:i4>
      </vt:variant>
      <vt:variant>
        <vt:i4>5</vt:i4>
      </vt:variant>
      <vt:variant>
        <vt:lpwstr/>
      </vt:variant>
      <vt:variant>
        <vt:lpwstr>_Toc330797767</vt:lpwstr>
      </vt:variant>
      <vt:variant>
        <vt:i4>1179709</vt:i4>
      </vt:variant>
      <vt:variant>
        <vt:i4>65</vt:i4>
      </vt:variant>
      <vt:variant>
        <vt:i4>0</vt:i4>
      </vt:variant>
      <vt:variant>
        <vt:i4>5</vt:i4>
      </vt:variant>
      <vt:variant>
        <vt:lpwstr/>
      </vt:variant>
      <vt:variant>
        <vt:lpwstr>_Toc330797766</vt:lpwstr>
      </vt:variant>
      <vt:variant>
        <vt:i4>1179709</vt:i4>
      </vt:variant>
      <vt:variant>
        <vt:i4>59</vt:i4>
      </vt:variant>
      <vt:variant>
        <vt:i4>0</vt:i4>
      </vt:variant>
      <vt:variant>
        <vt:i4>5</vt:i4>
      </vt:variant>
      <vt:variant>
        <vt:lpwstr/>
      </vt:variant>
      <vt:variant>
        <vt:lpwstr>_Toc330797765</vt:lpwstr>
      </vt:variant>
      <vt:variant>
        <vt:i4>1179709</vt:i4>
      </vt:variant>
      <vt:variant>
        <vt:i4>53</vt:i4>
      </vt:variant>
      <vt:variant>
        <vt:i4>0</vt:i4>
      </vt:variant>
      <vt:variant>
        <vt:i4>5</vt:i4>
      </vt:variant>
      <vt:variant>
        <vt:lpwstr/>
      </vt:variant>
      <vt:variant>
        <vt:lpwstr>_Toc330797764</vt:lpwstr>
      </vt:variant>
      <vt:variant>
        <vt:i4>1179709</vt:i4>
      </vt:variant>
      <vt:variant>
        <vt:i4>47</vt:i4>
      </vt:variant>
      <vt:variant>
        <vt:i4>0</vt:i4>
      </vt:variant>
      <vt:variant>
        <vt:i4>5</vt:i4>
      </vt:variant>
      <vt:variant>
        <vt:lpwstr/>
      </vt:variant>
      <vt:variant>
        <vt:lpwstr>_Toc330797763</vt:lpwstr>
      </vt:variant>
      <vt:variant>
        <vt:i4>1179709</vt:i4>
      </vt:variant>
      <vt:variant>
        <vt:i4>41</vt:i4>
      </vt:variant>
      <vt:variant>
        <vt:i4>0</vt:i4>
      </vt:variant>
      <vt:variant>
        <vt:i4>5</vt:i4>
      </vt:variant>
      <vt:variant>
        <vt:lpwstr/>
      </vt:variant>
      <vt:variant>
        <vt:lpwstr>_Toc330797762</vt:lpwstr>
      </vt:variant>
      <vt:variant>
        <vt:i4>1179709</vt:i4>
      </vt:variant>
      <vt:variant>
        <vt:i4>35</vt:i4>
      </vt:variant>
      <vt:variant>
        <vt:i4>0</vt:i4>
      </vt:variant>
      <vt:variant>
        <vt:i4>5</vt:i4>
      </vt:variant>
      <vt:variant>
        <vt:lpwstr/>
      </vt:variant>
      <vt:variant>
        <vt:lpwstr>_Toc330797761</vt:lpwstr>
      </vt:variant>
      <vt:variant>
        <vt:i4>1179709</vt:i4>
      </vt:variant>
      <vt:variant>
        <vt:i4>29</vt:i4>
      </vt:variant>
      <vt:variant>
        <vt:i4>0</vt:i4>
      </vt:variant>
      <vt:variant>
        <vt:i4>5</vt:i4>
      </vt:variant>
      <vt:variant>
        <vt:lpwstr/>
      </vt:variant>
      <vt:variant>
        <vt:lpwstr>_Toc330797760</vt:lpwstr>
      </vt:variant>
      <vt:variant>
        <vt:i4>1114173</vt:i4>
      </vt:variant>
      <vt:variant>
        <vt:i4>23</vt:i4>
      </vt:variant>
      <vt:variant>
        <vt:i4>0</vt:i4>
      </vt:variant>
      <vt:variant>
        <vt:i4>5</vt:i4>
      </vt:variant>
      <vt:variant>
        <vt:lpwstr/>
      </vt:variant>
      <vt:variant>
        <vt:lpwstr>_Toc330797759</vt:lpwstr>
      </vt:variant>
      <vt:variant>
        <vt:i4>1114173</vt:i4>
      </vt:variant>
      <vt:variant>
        <vt:i4>17</vt:i4>
      </vt:variant>
      <vt:variant>
        <vt:i4>0</vt:i4>
      </vt:variant>
      <vt:variant>
        <vt:i4>5</vt:i4>
      </vt:variant>
      <vt:variant>
        <vt:lpwstr/>
      </vt:variant>
      <vt:variant>
        <vt:lpwstr>_Toc330797758</vt:lpwstr>
      </vt:variant>
      <vt:variant>
        <vt:i4>1114173</vt:i4>
      </vt:variant>
      <vt:variant>
        <vt:i4>11</vt:i4>
      </vt:variant>
      <vt:variant>
        <vt:i4>0</vt:i4>
      </vt:variant>
      <vt:variant>
        <vt:i4>5</vt:i4>
      </vt:variant>
      <vt:variant>
        <vt:lpwstr/>
      </vt:variant>
      <vt:variant>
        <vt:lpwstr>_Toc330797757</vt:lpwstr>
      </vt:variant>
      <vt:variant>
        <vt:i4>1114173</vt:i4>
      </vt:variant>
      <vt:variant>
        <vt:i4>5</vt:i4>
      </vt:variant>
      <vt:variant>
        <vt:i4>0</vt:i4>
      </vt:variant>
      <vt:variant>
        <vt:i4>5</vt:i4>
      </vt:variant>
      <vt:variant>
        <vt:lpwstr/>
      </vt:variant>
      <vt:variant>
        <vt:lpwstr>_Toc330797756</vt:lpwstr>
      </vt:variant>
      <vt:variant>
        <vt:i4>2818050</vt:i4>
      </vt:variant>
      <vt:variant>
        <vt:i4>0</vt:i4>
      </vt:variant>
      <vt:variant>
        <vt:i4>0</vt:i4>
      </vt:variant>
      <vt:variant>
        <vt:i4>5</vt:i4>
      </vt:variant>
      <vt:variant>
        <vt:lpwstr>mailto:Heinrich.Bovensmann@iup.physik.uni-bremen.de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2026-02-04T10:35:00Z</dcterms:created>
  <dcterms:modified xsi:type="dcterms:W3CDTF">2026-02-04T10:36:00Z</dcterms:modified>
</cp:coreProperties>
</file>