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DF69" w14:textId="77777777" w:rsidR="000F7336" w:rsidRPr="00C73F40" w:rsidRDefault="000F7336">
      <w:pPr>
        <w:spacing w:line="259" w:lineRule="auto"/>
        <w:rPr>
          <w:rFonts w:asciiTheme="majorHAnsi" w:hAnsiTheme="majorHAnsi" w:cstheme="majorHAnsi"/>
          <w:b/>
          <w:color w:val="104864"/>
          <w:sz w:val="22"/>
          <w:szCs w:val="22"/>
        </w:rPr>
      </w:pPr>
    </w:p>
    <w:p w14:paraId="54498307" w14:textId="77777777" w:rsidR="000F7336" w:rsidRPr="00C73F40" w:rsidRDefault="00000000">
      <w:pPr>
        <w:spacing w:line="259" w:lineRule="auto"/>
        <w:rPr>
          <w:rFonts w:asciiTheme="majorHAnsi" w:hAnsiTheme="majorHAnsi" w:cstheme="majorHAnsi"/>
          <w:color w:val="104864"/>
          <w:sz w:val="22"/>
          <w:szCs w:val="22"/>
        </w:rPr>
      </w:pPr>
      <w:r w:rsidRPr="00C73F40">
        <w:rPr>
          <w:rFonts w:asciiTheme="majorHAnsi" w:hAnsiTheme="majorHAnsi" w:cstheme="majorHAnsi"/>
          <w:color w:val="FF0000"/>
          <w:sz w:val="22"/>
          <w:szCs w:val="22"/>
        </w:rPr>
        <w:t>Music 360</w:t>
      </w:r>
      <w:r w:rsidRPr="00C73F40">
        <w:rPr>
          <w:rFonts w:asciiTheme="majorHAnsi" w:hAnsiTheme="majorHAnsi" w:cstheme="majorHAnsi"/>
          <w:b/>
          <w:color w:val="104864"/>
          <w:sz w:val="22"/>
          <w:szCs w:val="22"/>
        </w:rPr>
        <w:t xml:space="preserve">: </w:t>
      </w:r>
      <w:r w:rsidRPr="00C73F40">
        <w:rPr>
          <w:rFonts w:asciiTheme="majorHAnsi" w:hAnsiTheme="majorHAnsi" w:cstheme="majorHAnsi"/>
          <w:color w:val="104864"/>
          <w:sz w:val="22"/>
          <w:szCs w:val="22"/>
        </w:rPr>
        <w:t>Minutes of Meeting</w:t>
      </w:r>
    </w:p>
    <w:tbl>
      <w:tblPr>
        <w:tblStyle w:val="a"/>
        <w:tblW w:w="100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3027"/>
        <w:gridCol w:w="7048"/>
      </w:tblGrid>
      <w:tr w:rsidR="000F7336" w:rsidRPr="00C73F40" w14:paraId="32FC84C5" w14:textId="77777777">
        <w:trPr>
          <w:trHeight w:val="590"/>
        </w:trPr>
        <w:tc>
          <w:tcPr>
            <w:tcW w:w="10075" w:type="dxa"/>
            <w:gridSpan w:val="2"/>
            <w:shd w:val="clear" w:color="auto" w:fill="F2F2F2"/>
            <w:vAlign w:val="center"/>
          </w:tcPr>
          <w:p w14:paraId="2334931D"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 xml:space="preserve">1.Purpose of Meeting </w:t>
            </w:r>
          </w:p>
        </w:tc>
      </w:tr>
      <w:tr w:rsidR="000F7336" w:rsidRPr="00C73F40" w14:paraId="34611951" w14:textId="77777777">
        <w:trPr>
          <w:trHeight w:val="454"/>
        </w:trPr>
        <w:tc>
          <w:tcPr>
            <w:tcW w:w="10075" w:type="dxa"/>
            <w:gridSpan w:val="2"/>
            <w:vAlign w:val="center"/>
          </w:tcPr>
          <w:p w14:paraId="1C7E4D1D" w14:textId="36FBF2BD" w:rsidR="000F7336" w:rsidRPr="00C73F40" w:rsidRDefault="00C73F40">
            <w:pPr>
              <w:spacing w:before="120"/>
              <w:ind w:right="-40"/>
              <w:rPr>
                <w:rFonts w:asciiTheme="majorHAnsi" w:hAnsiTheme="majorHAnsi" w:cstheme="majorHAnsi"/>
                <w:b/>
                <w:color w:val="104864"/>
              </w:rPr>
            </w:pPr>
            <w:r w:rsidRPr="00C73F40">
              <w:rPr>
                <w:rFonts w:asciiTheme="majorHAnsi" w:hAnsiTheme="majorHAnsi" w:cstheme="majorHAnsi"/>
                <w:b/>
                <w:color w:val="104864"/>
              </w:rPr>
              <w:t>Music360 Monthly Project Meeting</w:t>
            </w:r>
          </w:p>
        </w:tc>
      </w:tr>
      <w:tr w:rsidR="000F7336" w:rsidRPr="00C73F40" w14:paraId="6B3E939B" w14:textId="77777777">
        <w:trPr>
          <w:trHeight w:val="480"/>
        </w:trPr>
        <w:tc>
          <w:tcPr>
            <w:tcW w:w="3027" w:type="dxa"/>
            <w:vAlign w:val="center"/>
          </w:tcPr>
          <w:p w14:paraId="0C1512B8"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Date of meeting</w:t>
            </w:r>
          </w:p>
        </w:tc>
        <w:tc>
          <w:tcPr>
            <w:tcW w:w="7048" w:type="dxa"/>
            <w:vAlign w:val="center"/>
          </w:tcPr>
          <w:p w14:paraId="1F7BCB9A" w14:textId="77777777" w:rsidR="000F7336" w:rsidRPr="00C73F40" w:rsidRDefault="00000000">
            <w:pPr>
              <w:spacing w:line="259" w:lineRule="auto"/>
              <w:rPr>
                <w:rFonts w:asciiTheme="majorHAnsi" w:hAnsiTheme="majorHAnsi" w:cstheme="majorHAnsi"/>
                <w:color w:val="FF0000"/>
              </w:rPr>
            </w:pPr>
            <w:r w:rsidRPr="00C73F40">
              <w:rPr>
                <w:rFonts w:asciiTheme="majorHAnsi" w:hAnsiTheme="majorHAnsi" w:cstheme="majorHAnsi"/>
                <w:color w:val="FF0000"/>
              </w:rPr>
              <w:t>14-11-2023</w:t>
            </w:r>
          </w:p>
        </w:tc>
      </w:tr>
      <w:tr w:rsidR="000F7336" w:rsidRPr="00C73F40" w14:paraId="66EB1F23" w14:textId="77777777">
        <w:trPr>
          <w:trHeight w:val="480"/>
        </w:trPr>
        <w:tc>
          <w:tcPr>
            <w:tcW w:w="3027" w:type="dxa"/>
            <w:vAlign w:val="center"/>
          </w:tcPr>
          <w:p w14:paraId="5AB19825"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Location</w:t>
            </w:r>
          </w:p>
        </w:tc>
        <w:tc>
          <w:tcPr>
            <w:tcW w:w="7048" w:type="dxa"/>
            <w:vAlign w:val="center"/>
          </w:tcPr>
          <w:p w14:paraId="6A26A093"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Remote</w:t>
            </w:r>
          </w:p>
        </w:tc>
      </w:tr>
      <w:tr w:rsidR="000F7336" w:rsidRPr="00C73F40" w14:paraId="03C7B2B8" w14:textId="77777777">
        <w:trPr>
          <w:trHeight w:val="478"/>
        </w:trPr>
        <w:tc>
          <w:tcPr>
            <w:tcW w:w="3027" w:type="dxa"/>
            <w:vAlign w:val="center"/>
          </w:tcPr>
          <w:p w14:paraId="65166598"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Prepared by</w:t>
            </w:r>
          </w:p>
        </w:tc>
        <w:tc>
          <w:tcPr>
            <w:tcW w:w="7048" w:type="dxa"/>
            <w:vAlign w:val="center"/>
          </w:tcPr>
          <w:p w14:paraId="274456EE" w14:textId="63512BDD" w:rsidR="000F7336" w:rsidRPr="00C73F40" w:rsidRDefault="00C73F40">
            <w:pPr>
              <w:spacing w:line="259" w:lineRule="auto"/>
              <w:rPr>
                <w:rFonts w:asciiTheme="majorHAnsi" w:hAnsiTheme="majorHAnsi" w:cstheme="majorHAnsi"/>
                <w:color w:val="104864"/>
              </w:rPr>
            </w:pPr>
            <w:r w:rsidRPr="00C73F40">
              <w:rPr>
                <w:rFonts w:asciiTheme="majorHAnsi" w:hAnsiTheme="majorHAnsi" w:cstheme="majorHAnsi"/>
                <w:color w:val="104864"/>
              </w:rPr>
              <w:t>VU</w:t>
            </w:r>
          </w:p>
        </w:tc>
      </w:tr>
    </w:tbl>
    <w:p w14:paraId="1F1FF08C" w14:textId="77777777" w:rsidR="000F7336" w:rsidRPr="00C73F40" w:rsidRDefault="000F7336">
      <w:pPr>
        <w:spacing w:line="259" w:lineRule="auto"/>
        <w:ind w:left="178"/>
        <w:rPr>
          <w:rFonts w:asciiTheme="majorHAnsi" w:hAnsiTheme="majorHAnsi" w:cstheme="majorHAnsi"/>
          <w:sz w:val="22"/>
          <w:szCs w:val="22"/>
        </w:rPr>
      </w:pPr>
    </w:p>
    <w:tbl>
      <w:tblPr>
        <w:tblStyle w:val="a0"/>
        <w:tblW w:w="100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096"/>
        <w:gridCol w:w="4979"/>
      </w:tblGrid>
      <w:tr w:rsidR="000F7336" w:rsidRPr="00C73F40" w14:paraId="0C5604EF" w14:textId="77777777">
        <w:trPr>
          <w:trHeight w:val="590"/>
        </w:trPr>
        <w:tc>
          <w:tcPr>
            <w:tcW w:w="10075" w:type="dxa"/>
            <w:gridSpan w:val="2"/>
            <w:shd w:val="clear" w:color="auto" w:fill="F2F2F2"/>
            <w:vAlign w:val="center"/>
          </w:tcPr>
          <w:p w14:paraId="275BEB13"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2. Attendance list</w:t>
            </w:r>
          </w:p>
        </w:tc>
      </w:tr>
      <w:tr w:rsidR="000F7336" w:rsidRPr="00C73F40" w14:paraId="5A3B05C0" w14:textId="77777777">
        <w:trPr>
          <w:trHeight w:val="220"/>
        </w:trPr>
        <w:tc>
          <w:tcPr>
            <w:tcW w:w="10075" w:type="dxa"/>
            <w:gridSpan w:val="2"/>
            <w:vAlign w:val="center"/>
          </w:tcPr>
          <w:p w14:paraId="5B07EDCF"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b/>
                <w:color w:val="104864"/>
              </w:rPr>
              <w:t>Name (affiliation, country):</w:t>
            </w:r>
          </w:p>
        </w:tc>
      </w:tr>
      <w:tr w:rsidR="000F7336" w:rsidRPr="00C73F40" w14:paraId="4D0C60B7" w14:textId="77777777">
        <w:trPr>
          <w:trHeight w:val="220"/>
        </w:trPr>
        <w:tc>
          <w:tcPr>
            <w:tcW w:w="10075" w:type="dxa"/>
            <w:gridSpan w:val="2"/>
            <w:shd w:val="clear" w:color="auto" w:fill="F2F2F2"/>
            <w:vAlign w:val="center"/>
          </w:tcPr>
          <w:p w14:paraId="255871A4" w14:textId="77777777" w:rsidR="000F7336" w:rsidRPr="00C73F40" w:rsidRDefault="00000000">
            <w:pPr>
              <w:spacing w:line="259" w:lineRule="auto"/>
              <w:jc w:val="center"/>
              <w:rPr>
                <w:rFonts w:asciiTheme="majorHAnsi" w:hAnsiTheme="majorHAnsi" w:cstheme="majorHAnsi"/>
                <w:b/>
                <w:color w:val="104864"/>
              </w:rPr>
            </w:pPr>
            <w:r w:rsidRPr="00C73F40">
              <w:rPr>
                <w:rFonts w:asciiTheme="majorHAnsi" w:hAnsiTheme="majorHAnsi" w:cstheme="majorHAnsi"/>
                <w:b/>
                <w:color w:val="104864"/>
              </w:rPr>
              <w:t>Present</w:t>
            </w:r>
          </w:p>
        </w:tc>
      </w:tr>
      <w:tr w:rsidR="000F7336" w:rsidRPr="00C73F40" w14:paraId="50E4181F" w14:textId="77777777">
        <w:trPr>
          <w:trHeight w:val="442"/>
        </w:trPr>
        <w:tc>
          <w:tcPr>
            <w:tcW w:w="5096" w:type="dxa"/>
          </w:tcPr>
          <w:p w14:paraId="1277ADF5" w14:textId="77777777" w:rsidR="00C73F40" w:rsidRPr="00C73F40" w:rsidRDefault="00C73F40">
            <w:pPr>
              <w:rPr>
                <w:rFonts w:asciiTheme="majorHAnsi" w:hAnsiTheme="majorHAnsi" w:cstheme="majorHAnsi"/>
                <w:color w:val="1F497D"/>
              </w:rPr>
            </w:pPr>
            <w:r w:rsidRPr="00C73F40">
              <w:rPr>
                <w:rFonts w:asciiTheme="majorHAnsi" w:hAnsiTheme="majorHAnsi" w:cstheme="majorHAnsi"/>
                <w:color w:val="1F497D"/>
              </w:rPr>
              <w:t xml:space="preserve">Blanca de Miguel, </w:t>
            </w:r>
          </w:p>
          <w:p w14:paraId="3F8FD694"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Daniel </w:t>
            </w:r>
            <w:proofErr w:type="spellStart"/>
            <w:r w:rsidRPr="00C73F40">
              <w:rPr>
                <w:rFonts w:asciiTheme="majorHAnsi" w:hAnsiTheme="majorHAnsi" w:cstheme="majorHAnsi"/>
                <w:color w:val="1F497D"/>
                <w:lang w:val="en-IE"/>
              </w:rPr>
              <w:t>Catala</w:t>
            </w:r>
            <w:proofErr w:type="spellEnd"/>
            <w:r w:rsidRPr="00C73F40">
              <w:rPr>
                <w:rFonts w:asciiTheme="majorHAnsi" w:hAnsiTheme="majorHAnsi" w:cstheme="majorHAnsi"/>
                <w:color w:val="1F497D"/>
                <w:lang w:val="en-IE"/>
              </w:rPr>
              <w:t xml:space="preserve"> Perez, </w:t>
            </w:r>
          </w:p>
          <w:p w14:paraId="6ECE8637"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Andres </w:t>
            </w:r>
            <w:proofErr w:type="spellStart"/>
            <w:r w:rsidRPr="00C73F40">
              <w:rPr>
                <w:rFonts w:asciiTheme="majorHAnsi" w:hAnsiTheme="majorHAnsi" w:cstheme="majorHAnsi"/>
                <w:color w:val="1F497D"/>
                <w:lang w:val="en-IE"/>
              </w:rPr>
              <w:t>Satue</w:t>
            </w:r>
            <w:proofErr w:type="spellEnd"/>
            <w:r w:rsidRPr="00C73F40">
              <w:rPr>
                <w:rFonts w:asciiTheme="majorHAnsi" w:hAnsiTheme="majorHAnsi" w:cstheme="majorHAnsi"/>
                <w:color w:val="1F497D"/>
                <w:lang w:val="en-IE"/>
              </w:rPr>
              <w:t xml:space="preserve">, </w:t>
            </w:r>
          </w:p>
          <w:p w14:paraId="0C8D5365"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Jorge Vinals, </w:t>
            </w:r>
          </w:p>
          <w:p w14:paraId="323A22ED"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Roel Wieringa, </w:t>
            </w:r>
          </w:p>
          <w:p w14:paraId="6115F1F4"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Frank Lucassen, </w:t>
            </w:r>
          </w:p>
          <w:p w14:paraId="11FB0D0F" w14:textId="77777777" w:rsidR="00C73F40" w:rsidRPr="00C73F40" w:rsidRDefault="00C73F40">
            <w:pPr>
              <w:rPr>
                <w:rFonts w:asciiTheme="majorHAnsi" w:hAnsiTheme="majorHAnsi" w:cstheme="majorHAnsi"/>
                <w:color w:val="1F497D"/>
                <w:lang w:val="en-IE"/>
              </w:rPr>
            </w:pPr>
            <w:proofErr w:type="spellStart"/>
            <w:r w:rsidRPr="00C73F40">
              <w:rPr>
                <w:rFonts w:asciiTheme="majorHAnsi" w:hAnsiTheme="majorHAnsi" w:cstheme="majorHAnsi"/>
                <w:color w:val="1F497D"/>
                <w:lang w:val="en-IE"/>
              </w:rPr>
              <w:t>Piia</w:t>
            </w:r>
            <w:proofErr w:type="spellEnd"/>
            <w:r w:rsidRPr="00C73F40">
              <w:rPr>
                <w:rFonts w:asciiTheme="majorHAnsi" w:hAnsiTheme="majorHAnsi" w:cstheme="majorHAnsi"/>
                <w:color w:val="1F497D"/>
                <w:lang w:val="en-IE"/>
              </w:rPr>
              <w:t xml:space="preserve"> Moore, </w:t>
            </w:r>
          </w:p>
          <w:p w14:paraId="544E5198"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Oscar Pastor, </w:t>
            </w:r>
          </w:p>
          <w:p w14:paraId="31DDF662" w14:textId="77777777" w:rsidR="00C73F40" w:rsidRPr="00C73F40" w:rsidRDefault="00C73F40">
            <w:pPr>
              <w:rPr>
                <w:rFonts w:asciiTheme="majorHAnsi" w:hAnsiTheme="majorHAnsi" w:cstheme="majorHAnsi"/>
                <w:color w:val="1F497D"/>
                <w:lang w:val="en-IE"/>
              </w:rPr>
            </w:pPr>
            <w:proofErr w:type="spellStart"/>
            <w:r w:rsidRPr="00C73F40">
              <w:rPr>
                <w:rFonts w:asciiTheme="majorHAnsi" w:hAnsiTheme="majorHAnsi" w:cstheme="majorHAnsi"/>
                <w:color w:val="1F497D"/>
                <w:lang w:val="en-IE"/>
              </w:rPr>
              <w:t>Ioan</w:t>
            </w:r>
            <w:proofErr w:type="spellEnd"/>
            <w:r w:rsidRPr="00C73F40">
              <w:rPr>
                <w:rFonts w:asciiTheme="majorHAnsi" w:hAnsiTheme="majorHAnsi" w:cstheme="majorHAnsi"/>
                <w:color w:val="1F497D"/>
                <w:lang w:val="en-IE"/>
              </w:rPr>
              <w:t xml:space="preserve"> Kees, </w:t>
            </w:r>
          </w:p>
          <w:p w14:paraId="186A41F8" w14:textId="77777777" w:rsidR="00C73F40"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Lisa </w:t>
            </w:r>
            <w:proofErr w:type="spellStart"/>
            <w:r w:rsidRPr="00C73F40">
              <w:rPr>
                <w:rFonts w:asciiTheme="majorHAnsi" w:hAnsiTheme="majorHAnsi" w:cstheme="majorHAnsi"/>
                <w:color w:val="1F497D"/>
                <w:lang w:val="en-IE"/>
              </w:rPr>
              <w:t>Nichois</w:t>
            </w:r>
            <w:proofErr w:type="spellEnd"/>
            <w:r w:rsidRPr="00C73F40">
              <w:rPr>
                <w:rFonts w:asciiTheme="majorHAnsi" w:hAnsiTheme="majorHAnsi" w:cstheme="majorHAnsi"/>
                <w:color w:val="1F497D"/>
                <w:lang w:val="en-IE"/>
              </w:rPr>
              <w:t xml:space="preserve"> de </w:t>
            </w:r>
            <w:proofErr w:type="spellStart"/>
            <w:r w:rsidRPr="00C73F40">
              <w:rPr>
                <w:rFonts w:asciiTheme="majorHAnsi" w:hAnsiTheme="majorHAnsi" w:cstheme="majorHAnsi"/>
                <w:color w:val="1F497D"/>
                <w:lang w:val="en-IE"/>
              </w:rPr>
              <w:t>Albha</w:t>
            </w:r>
            <w:proofErr w:type="spellEnd"/>
            <w:r w:rsidRPr="00C73F40">
              <w:rPr>
                <w:rFonts w:asciiTheme="majorHAnsi" w:hAnsiTheme="majorHAnsi" w:cstheme="majorHAnsi"/>
                <w:color w:val="1F497D"/>
                <w:lang w:val="en-IE"/>
              </w:rPr>
              <w:t xml:space="preserve">, </w:t>
            </w:r>
          </w:p>
          <w:p w14:paraId="3FD0057C" w14:textId="77777777" w:rsidR="000F7336" w:rsidRPr="00C73F40" w:rsidRDefault="00C73F40">
            <w:pPr>
              <w:rPr>
                <w:rFonts w:asciiTheme="majorHAnsi" w:hAnsiTheme="majorHAnsi" w:cstheme="majorHAnsi"/>
                <w:color w:val="1F497D"/>
                <w:lang w:val="en-IE"/>
              </w:rPr>
            </w:pPr>
            <w:r w:rsidRPr="00C73F40">
              <w:rPr>
                <w:rFonts w:asciiTheme="majorHAnsi" w:hAnsiTheme="majorHAnsi" w:cstheme="majorHAnsi"/>
                <w:color w:val="1F497D"/>
                <w:lang w:val="en-IE"/>
              </w:rPr>
              <w:t xml:space="preserve">Jaap Gordijn, </w:t>
            </w:r>
          </w:p>
          <w:p w14:paraId="1600C24B" w14:textId="24B10200" w:rsidR="00C73F40" w:rsidRPr="00C73F40" w:rsidRDefault="00C73F40">
            <w:pPr>
              <w:rPr>
                <w:rFonts w:asciiTheme="majorHAnsi" w:hAnsiTheme="majorHAnsi" w:cstheme="majorHAnsi"/>
                <w:color w:val="17406D"/>
                <w:lang w:val="nl-NL"/>
              </w:rPr>
            </w:pPr>
            <w:r w:rsidRPr="00C73F40">
              <w:rPr>
                <w:rFonts w:asciiTheme="majorHAnsi" w:hAnsiTheme="majorHAnsi" w:cstheme="majorHAnsi"/>
                <w:color w:val="1F497D"/>
                <w:lang w:val="en-IE"/>
              </w:rPr>
              <w:t xml:space="preserve">Lima </w:t>
            </w:r>
            <w:proofErr w:type="spellStart"/>
            <w:r w:rsidRPr="00C73F40">
              <w:rPr>
                <w:rFonts w:asciiTheme="majorHAnsi" w:hAnsiTheme="majorHAnsi" w:cstheme="majorHAnsi"/>
                <w:color w:val="1F497D"/>
                <w:lang w:val="en-IE"/>
              </w:rPr>
              <w:t>Kohestani</w:t>
            </w:r>
            <w:proofErr w:type="spellEnd"/>
          </w:p>
        </w:tc>
        <w:tc>
          <w:tcPr>
            <w:tcW w:w="4979" w:type="dxa"/>
            <w:vAlign w:val="center"/>
          </w:tcPr>
          <w:p w14:paraId="17130CF0" w14:textId="0E9D47A0" w:rsidR="000F7336" w:rsidRPr="00C73F40" w:rsidRDefault="000F7336">
            <w:pPr>
              <w:rPr>
                <w:rFonts w:asciiTheme="majorHAnsi" w:eastAsia="Roboto" w:hAnsiTheme="majorHAnsi" w:cstheme="majorHAnsi"/>
                <w:color w:val="3C4043"/>
                <w:highlight w:val="white"/>
                <w:lang w:val="nl-NL"/>
              </w:rPr>
            </w:pPr>
          </w:p>
        </w:tc>
      </w:tr>
      <w:tr w:rsidR="000F7336" w:rsidRPr="00C73F40" w14:paraId="5AB5AAE0" w14:textId="77777777">
        <w:trPr>
          <w:trHeight w:val="247"/>
        </w:trPr>
        <w:tc>
          <w:tcPr>
            <w:tcW w:w="10075" w:type="dxa"/>
            <w:gridSpan w:val="2"/>
            <w:shd w:val="clear" w:color="auto" w:fill="F2F2F2"/>
          </w:tcPr>
          <w:p w14:paraId="597E3B4C" w14:textId="77777777" w:rsidR="000F7336" w:rsidRPr="00C73F40" w:rsidRDefault="00000000">
            <w:pPr>
              <w:jc w:val="center"/>
              <w:rPr>
                <w:rFonts w:asciiTheme="majorHAnsi" w:hAnsiTheme="majorHAnsi" w:cstheme="majorHAnsi"/>
                <w:color w:val="104864"/>
              </w:rPr>
            </w:pPr>
            <w:r w:rsidRPr="00C73F40">
              <w:rPr>
                <w:rFonts w:asciiTheme="majorHAnsi" w:hAnsiTheme="majorHAnsi" w:cstheme="majorHAnsi"/>
                <w:b/>
                <w:color w:val="104864"/>
              </w:rPr>
              <w:t>Excuse</w:t>
            </w:r>
          </w:p>
        </w:tc>
      </w:tr>
      <w:tr w:rsidR="000F7336" w:rsidRPr="00C73F40" w14:paraId="4BF9DD96" w14:textId="77777777">
        <w:trPr>
          <w:trHeight w:val="442"/>
        </w:trPr>
        <w:tc>
          <w:tcPr>
            <w:tcW w:w="5096" w:type="dxa"/>
            <w:vAlign w:val="center"/>
          </w:tcPr>
          <w:p w14:paraId="06692C2B" w14:textId="77777777" w:rsidR="000F7336" w:rsidRPr="00C73F40" w:rsidRDefault="000F7336">
            <w:pPr>
              <w:rPr>
                <w:rFonts w:asciiTheme="majorHAnsi" w:hAnsiTheme="majorHAnsi" w:cstheme="majorHAnsi"/>
                <w:color w:val="104864"/>
              </w:rPr>
            </w:pPr>
          </w:p>
        </w:tc>
        <w:tc>
          <w:tcPr>
            <w:tcW w:w="4979" w:type="dxa"/>
            <w:vAlign w:val="center"/>
          </w:tcPr>
          <w:p w14:paraId="0BD02A77" w14:textId="77777777" w:rsidR="000F7336" w:rsidRPr="00C73F40" w:rsidRDefault="000F7336">
            <w:pPr>
              <w:rPr>
                <w:rFonts w:asciiTheme="majorHAnsi" w:hAnsiTheme="majorHAnsi" w:cstheme="majorHAnsi"/>
                <w:color w:val="104864"/>
              </w:rPr>
            </w:pPr>
          </w:p>
        </w:tc>
      </w:tr>
    </w:tbl>
    <w:p w14:paraId="4BB6B2D6" w14:textId="77777777" w:rsidR="000F7336" w:rsidRPr="00C73F40" w:rsidRDefault="000F7336">
      <w:pPr>
        <w:widowControl w:val="0"/>
        <w:pBdr>
          <w:top w:val="nil"/>
          <w:left w:val="nil"/>
          <w:bottom w:val="nil"/>
          <w:right w:val="nil"/>
          <w:between w:val="nil"/>
        </w:pBdr>
        <w:spacing w:line="276" w:lineRule="auto"/>
        <w:rPr>
          <w:rFonts w:asciiTheme="majorHAnsi" w:hAnsiTheme="majorHAnsi" w:cstheme="majorHAnsi"/>
          <w:color w:val="104864"/>
          <w:sz w:val="22"/>
          <w:szCs w:val="22"/>
        </w:rPr>
      </w:pPr>
    </w:p>
    <w:tbl>
      <w:tblPr>
        <w:tblStyle w:val="a1"/>
        <w:tblW w:w="100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62"/>
        <w:gridCol w:w="9505"/>
        <w:gridCol w:w="8"/>
      </w:tblGrid>
      <w:tr w:rsidR="000F7336" w:rsidRPr="00C73F40" w14:paraId="46B98C3B" w14:textId="77777777">
        <w:trPr>
          <w:trHeight w:val="590"/>
        </w:trPr>
        <w:tc>
          <w:tcPr>
            <w:tcW w:w="10075" w:type="dxa"/>
            <w:gridSpan w:val="3"/>
            <w:shd w:val="clear" w:color="auto" w:fill="F2F2F2"/>
          </w:tcPr>
          <w:p w14:paraId="3AF7926F"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3. Discussion Points</w:t>
            </w:r>
          </w:p>
        </w:tc>
      </w:tr>
      <w:tr w:rsidR="000F7336" w:rsidRPr="00C73F40" w14:paraId="40610AD8" w14:textId="77777777">
        <w:trPr>
          <w:gridAfter w:val="1"/>
          <w:wAfter w:w="8" w:type="dxa"/>
          <w:trHeight w:val="454"/>
        </w:trPr>
        <w:tc>
          <w:tcPr>
            <w:tcW w:w="562" w:type="dxa"/>
          </w:tcPr>
          <w:p w14:paraId="5745A074" w14:textId="77777777" w:rsidR="000F7336" w:rsidRPr="00C73F40" w:rsidRDefault="00000000">
            <w:pPr>
              <w:rPr>
                <w:rFonts w:asciiTheme="majorHAnsi" w:hAnsiTheme="majorHAnsi" w:cstheme="majorHAnsi"/>
                <w:color w:val="1F497D"/>
              </w:rPr>
            </w:pPr>
            <w:r w:rsidRPr="00C73F40">
              <w:rPr>
                <w:rFonts w:asciiTheme="majorHAnsi" w:hAnsiTheme="majorHAnsi" w:cstheme="majorHAnsi"/>
                <w:color w:val="1F497D"/>
              </w:rPr>
              <w:t>1</w:t>
            </w:r>
          </w:p>
        </w:tc>
        <w:tc>
          <w:tcPr>
            <w:tcW w:w="9505" w:type="dxa"/>
            <w:vAlign w:val="center"/>
          </w:tcPr>
          <w:p w14:paraId="252966FF" w14:textId="06945415" w:rsidR="000F7336" w:rsidRPr="00C73F40" w:rsidRDefault="00C73F40">
            <w:pPr>
              <w:pBdr>
                <w:top w:val="nil"/>
                <w:left w:val="nil"/>
                <w:bottom w:val="nil"/>
                <w:right w:val="nil"/>
                <w:between w:val="nil"/>
              </w:pBdr>
              <w:spacing w:line="276" w:lineRule="auto"/>
              <w:rPr>
                <w:rFonts w:asciiTheme="majorHAnsi" w:hAnsiTheme="majorHAnsi" w:cstheme="majorHAnsi"/>
                <w:color w:val="104864"/>
              </w:rPr>
            </w:pPr>
            <w:r w:rsidRPr="00C73F40">
              <w:rPr>
                <w:rFonts w:asciiTheme="majorHAnsi" w:hAnsiTheme="majorHAnsi" w:cstheme="majorHAnsi"/>
                <w:color w:val="1F497D"/>
              </w:rPr>
              <w:t>Work packages</w:t>
            </w:r>
            <w:r w:rsidRPr="00C73F40">
              <w:rPr>
                <w:rFonts w:asciiTheme="majorHAnsi" w:hAnsiTheme="majorHAnsi" w:cstheme="majorHAnsi"/>
                <w:color w:val="1F497D"/>
              </w:rPr>
              <w:t xml:space="preserve"> updates</w:t>
            </w:r>
          </w:p>
        </w:tc>
      </w:tr>
      <w:tr w:rsidR="000F7336" w:rsidRPr="00C73F40" w14:paraId="6E560EDB" w14:textId="77777777">
        <w:trPr>
          <w:gridAfter w:val="1"/>
          <w:wAfter w:w="8" w:type="dxa"/>
          <w:trHeight w:val="480"/>
        </w:trPr>
        <w:tc>
          <w:tcPr>
            <w:tcW w:w="562" w:type="dxa"/>
          </w:tcPr>
          <w:p w14:paraId="65E9E1E0" w14:textId="77777777" w:rsidR="000F7336" w:rsidRPr="00C73F40" w:rsidRDefault="00000000">
            <w:pPr>
              <w:spacing w:line="276" w:lineRule="auto"/>
              <w:rPr>
                <w:rFonts w:asciiTheme="majorHAnsi" w:hAnsiTheme="majorHAnsi" w:cstheme="majorHAnsi"/>
                <w:color w:val="1F497D"/>
              </w:rPr>
            </w:pPr>
            <w:r w:rsidRPr="00C73F40">
              <w:rPr>
                <w:rFonts w:asciiTheme="majorHAnsi" w:hAnsiTheme="majorHAnsi" w:cstheme="majorHAnsi"/>
                <w:color w:val="1F497D"/>
              </w:rPr>
              <w:t>2</w:t>
            </w:r>
          </w:p>
        </w:tc>
        <w:tc>
          <w:tcPr>
            <w:tcW w:w="9505" w:type="dxa"/>
          </w:tcPr>
          <w:p w14:paraId="588B2D4F" w14:textId="1322417E" w:rsidR="000F7336" w:rsidRPr="00C73F40" w:rsidRDefault="00C73F40">
            <w:pPr>
              <w:spacing w:line="276" w:lineRule="auto"/>
              <w:rPr>
                <w:rFonts w:asciiTheme="majorHAnsi" w:hAnsiTheme="majorHAnsi" w:cstheme="majorHAnsi"/>
                <w:color w:val="104864"/>
              </w:rPr>
            </w:pPr>
            <w:r w:rsidRPr="00C73F40">
              <w:rPr>
                <w:rFonts w:asciiTheme="majorHAnsi" w:hAnsiTheme="majorHAnsi" w:cstheme="majorHAnsi"/>
                <w:color w:val="1F497D"/>
              </w:rPr>
              <w:t>VU/Marketing: Living Lab Update &amp; Framework presentation – Peter Ingmar</w:t>
            </w:r>
          </w:p>
        </w:tc>
      </w:tr>
      <w:tr w:rsidR="000F7336" w:rsidRPr="00C73F40" w14:paraId="743A59A2" w14:textId="77777777">
        <w:trPr>
          <w:gridAfter w:val="1"/>
          <w:wAfter w:w="8" w:type="dxa"/>
          <w:trHeight w:val="480"/>
        </w:trPr>
        <w:tc>
          <w:tcPr>
            <w:tcW w:w="562" w:type="dxa"/>
          </w:tcPr>
          <w:p w14:paraId="7684DB9F" w14:textId="77777777" w:rsidR="000F7336" w:rsidRPr="00C73F40" w:rsidRDefault="00000000">
            <w:pPr>
              <w:rPr>
                <w:rFonts w:asciiTheme="majorHAnsi" w:hAnsiTheme="majorHAnsi" w:cstheme="majorHAnsi"/>
                <w:color w:val="1F497D"/>
              </w:rPr>
            </w:pPr>
            <w:r w:rsidRPr="00C73F40">
              <w:rPr>
                <w:rFonts w:asciiTheme="majorHAnsi" w:hAnsiTheme="majorHAnsi" w:cstheme="majorHAnsi"/>
                <w:color w:val="1F497D"/>
              </w:rPr>
              <w:t>3</w:t>
            </w:r>
          </w:p>
        </w:tc>
        <w:tc>
          <w:tcPr>
            <w:tcW w:w="9505" w:type="dxa"/>
            <w:vAlign w:val="center"/>
          </w:tcPr>
          <w:p w14:paraId="61EA4A89" w14:textId="37FA08BD" w:rsidR="000F7336" w:rsidRPr="00C73F40" w:rsidRDefault="00C73F40">
            <w:pPr>
              <w:rPr>
                <w:rFonts w:asciiTheme="majorHAnsi" w:hAnsiTheme="majorHAnsi" w:cstheme="majorHAnsi"/>
                <w:color w:val="1F497D"/>
              </w:rPr>
            </w:pPr>
            <w:r w:rsidRPr="00C73F40">
              <w:rPr>
                <w:rFonts w:asciiTheme="majorHAnsi" w:hAnsiTheme="majorHAnsi" w:cstheme="majorHAnsi"/>
                <w:color w:val="1F497D"/>
              </w:rPr>
              <w:t>Update on Cooperation with other projects ( GEMA and OpenMusE // Instore Music)</w:t>
            </w:r>
          </w:p>
        </w:tc>
      </w:tr>
      <w:tr w:rsidR="000F7336" w:rsidRPr="00C73F40" w14:paraId="735A8955" w14:textId="77777777">
        <w:trPr>
          <w:gridAfter w:val="1"/>
          <w:wAfter w:w="8" w:type="dxa"/>
          <w:trHeight w:val="480"/>
        </w:trPr>
        <w:tc>
          <w:tcPr>
            <w:tcW w:w="562" w:type="dxa"/>
          </w:tcPr>
          <w:p w14:paraId="7D8DA352" w14:textId="77777777" w:rsidR="000F7336" w:rsidRPr="00C73F40" w:rsidRDefault="00000000">
            <w:pPr>
              <w:rPr>
                <w:rFonts w:asciiTheme="majorHAnsi" w:hAnsiTheme="majorHAnsi" w:cstheme="majorHAnsi"/>
                <w:color w:val="1F497D"/>
              </w:rPr>
            </w:pPr>
            <w:r w:rsidRPr="00C73F40">
              <w:rPr>
                <w:rFonts w:asciiTheme="majorHAnsi" w:hAnsiTheme="majorHAnsi" w:cstheme="majorHAnsi"/>
                <w:color w:val="1F497D"/>
              </w:rPr>
              <w:t>4</w:t>
            </w:r>
          </w:p>
        </w:tc>
        <w:tc>
          <w:tcPr>
            <w:tcW w:w="9505" w:type="dxa"/>
            <w:vAlign w:val="center"/>
          </w:tcPr>
          <w:p w14:paraId="3DBF6A37" w14:textId="7227FDFF" w:rsidR="000F7336" w:rsidRPr="00C73F40" w:rsidRDefault="00F11974">
            <w:pPr>
              <w:rPr>
                <w:rFonts w:asciiTheme="majorHAnsi" w:hAnsiTheme="majorHAnsi" w:cstheme="majorHAnsi"/>
                <w:color w:val="1F497D"/>
              </w:rPr>
            </w:pPr>
            <w:r>
              <w:rPr>
                <w:rFonts w:asciiTheme="majorHAnsi" w:hAnsiTheme="majorHAnsi" w:cstheme="majorHAnsi"/>
                <w:color w:val="1F497D"/>
              </w:rPr>
              <w:t>AOB</w:t>
            </w:r>
          </w:p>
        </w:tc>
      </w:tr>
    </w:tbl>
    <w:p w14:paraId="73537B69" w14:textId="77777777" w:rsidR="000F7336" w:rsidRPr="00C73F40" w:rsidRDefault="000F7336">
      <w:pPr>
        <w:spacing w:after="84" w:line="259" w:lineRule="auto"/>
        <w:rPr>
          <w:rFonts w:asciiTheme="majorHAnsi" w:hAnsiTheme="majorHAnsi" w:cstheme="majorHAnsi"/>
          <w:sz w:val="22"/>
          <w:szCs w:val="22"/>
        </w:rPr>
      </w:pPr>
    </w:p>
    <w:tbl>
      <w:tblPr>
        <w:tblStyle w:val="a2"/>
        <w:tblW w:w="1004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0046"/>
      </w:tblGrid>
      <w:tr w:rsidR="000F7336" w:rsidRPr="00C73F40" w14:paraId="29A51FE9" w14:textId="77777777">
        <w:trPr>
          <w:trHeight w:val="474"/>
        </w:trPr>
        <w:tc>
          <w:tcPr>
            <w:tcW w:w="10046" w:type="dxa"/>
            <w:shd w:val="clear" w:color="auto" w:fill="F2F2F2"/>
          </w:tcPr>
          <w:p w14:paraId="64B25CF5"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4. Meeting Notes and Issues</w:t>
            </w:r>
          </w:p>
        </w:tc>
      </w:tr>
      <w:tr w:rsidR="000F7336" w:rsidRPr="00C73F40" w14:paraId="6B351750" w14:textId="77777777">
        <w:trPr>
          <w:trHeight w:val="474"/>
        </w:trPr>
        <w:tc>
          <w:tcPr>
            <w:tcW w:w="10046" w:type="dxa"/>
            <w:shd w:val="clear" w:color="auto" w:fill="FFFFFF"/>
          </w:tcPr>
          <w:p w14:paraId="3EC5FF9E" w14:textId="77777777" w:rsidR="000F7336" w:rsidRPr="00C73F40" w:rsidRDefault="000F7336" w:rsidP="00C73F40">
            <w:pPr>
              <w:pBdr>
                <w:top w:val="nil"/>
                <w:left w:val="nil"/>
                <w:bottom w:val="nil"/>
                <w:right w:val="nil"/>
                <w:between w:val="nil"/>
              </w:pBdr>
              <w:spacing w:line="259" w:lineRule="auto"/>
              <w:rPr>
                <w:rFonts w:asciiTheme="majorHAnsi" w:hAnsiTheme="majorHAnsi" w:cstheme="majorHAnsi"/>
                <w:color w:val="104864"/>
              </w:rPr>
            </w:pPr>
          </w:p>
          <w:p w14:paraId="16578E60" w14:textId="77777777" w:rsidR="00C73F40" w:rsidRPr="00C73F40" w:rsidRDefault="00C73F40" w:rsidP="00C25265">
            <w:pPr>
              <w:numPr>
                <w:ilvl w:val="0"/>
                <w:numId w:val="1"/>
              </w:num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Workpackages updates:</w:t>
            </w:r>
          </w:p>
          <w:p w14:paraId="0FD8233C" w14:textId="77777777" w:rsidR="00F11974" w:rsidRDefault="00C73F40" w:rsidP="00F11974">
            <w:pPr>
              <w:spacing w:line="259" w:lineRule="auto"/>
              <w:rPr>
                <w:rFonts w:asciiTheme="majorHAnsi" w:hAnsiTheme="majorHAnsi" w:cstheme="majorHAnsi"/>
                <w:color w:val="104864"/>
              </w:rPr>
            </w:pPr>
            <w:r w:rsidRPr="00C73F40">
              <w:rPr>
                <w:rFonts w:asciiTheme="majorHAnsi" w:hAnsiTheme="majorHAnsi" w:cstheme="majorHAnsi"/>
                <w:color w:val="104864"/>
              </w:rPr>
              <w:lastRenderedPageBreak/>
              <w:t>- WP 1:</w:t>
            </w:r>
          </w:p>
          <w:p w14:paraId="0E038817" w14:textId="77777777" w:rsidR="00F11974" w:rsidRPr="00F11974" w:rsidRDefault="00C73F40" w:rsidP="00F11974">
            <w:pPr>
              <w:spacing w:line="259" w:lineRule="auto"/>
              <w:rPr>
                <w:rFonts w:asciiTheme="majorHAnsi" w:hAnsiTheme="majorHAnsi" w:cstheme="majorHAnsi"/>
                <w:color w:val="104864"/>
                <w:u w:val="single"/>
              </w:rPr>
            </w:pPr>
            <w:r w:rsidRPr="00F11974">
              <w:rPr>
                <w:rFonts w:asciiTheme="majorHAnsi" w:hAnsiTheme="majorHAnsi" w:cstheme="majorHAnsi"/>
                <w:color w:val="104864"/>
                <w:u w:val="single"/>
              </w:rPr>
              <w:t>* Follow-up meeting about D1.1 (31.12.2023): UPV/VU</w:t>
            </w:r>
            <w:r w:rsidR="00F11974" w:rsidRPr="00F11974">
              <w:rPr>
                <w:rFonts w:asciiTheme="majorHAnsi" w:hAnsiTheme="majorHAnsi" w:cstheme="majorHAnsi"/>
                <w:color w:val="104864"/>
                <w:u w:val="single"/>
              </w:rPr>
              <w:t xml:space="preserve"> </w:t>
            </w:r>
          </w:p>
          <w:p w14:paraId="26B0525D" w14:textId="77777777" w:rsidR="00F11974" w:rsidRDefault="00F11974" w:rsidP="00F11974">
            <w:pPr>
              <w:spacing w:after="36" w:line="261" w:lineRule="auto"/>
              <w:rPr>
                <w:color w:val="212121"/>
                <w:sz w:val="20"/>
                <w:szCs w:val="20"/>
                <w:lang w:val="en-US"/>
              </w:rPr>
            </w:pPr>
          </w:p>
          <w:p w14:paraId="54391371" w14:textId="7E9E7C91" w:rsidR="00F11974" w:rsidRPr="00F11974" w:rsidRDefault="00F11974" w:rsidP="00F11974">
            <w:pPr>
              <w:ind w:left="360" w:hanging="360"/>
              <w:rPr>
                <w:rFonts w:asciiTheme="majorHAnsi" w:hAnsiTheme="majorHAnsi" w:cstheme="majorHAnsi"/>
                <w:i/>
                <w:iCs/>
                <w:color w:val="104864"/>
              </w:rPr>
            </w:pPr>
            <w:r w:rsidRPr="00F11974">
              <w:rPr>
                <w:rFonts w:asciiTheme="majorHAnsi" w:hAnsiTheme="majorHAnsi" w:cstheme="majorHAnsi"/>
                <w:i/>
                <w:iCs/>
                <w:color w:val="104864"/>
                <w:lang w:val="en-IE"/>
              </w:rPr>
              <w:t>The meeting took place 30 minutes before the start of the regular meeting and the following structure for the report was agreed upon: </w:t>
            </w:r>
          </w:p>
          <w:p w14:paraId="2CABA986"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1.  </w:t>
            </w:r>
            <w:r w:rsidRPr="00F11974">
              <w:rPr>
                <w:rFonts w:asciiTheme="majorHAnsi" w:hAnsiTheme="majorHAnsi" w:cstheme="majorHAnsi"/>
                <w:i/>
                <w:iCs/>
                <w:color w:val="104864"/>
                <w:lang w:val="en-IE"/>
              </w:rPr>
              <w:t>Short introduction – VU &amp; UPV</w:t>
            </w:r>
          </w:p>
          <w:p w14:paraId="50933A7E"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2.  </w:t>
            </w:r>
            <w:r w:rsidRPr="00F11974">
              <w:rPr>
                <w:rFonts w:asciiTheme="majorHAnsi" w:hAnsiTheme="majorHAnsi" w:cstheme="majorHAnsi"/>
                <w:i/>
                <w:iCs/>
                <w:color w:val="104864"/>
                <w:lang w:val="en-IE"/>
              </w:rPr>
              <w:t>Cultural - UPV</w:t>
            </w:r>
          </w:p>
          <w:p w14:paraId="3B37D22F"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3.  </w:t>
            </w:r>
            <w:r w:rsidRPr="00F11974">
              <w:rPr>
                <w:rFonts w:asciiTheme="majorHAnsi" w:hAnsiTheme="majorHAnsi" w:cstheme="majorHAnsi"/>
                <w:i/>
                <w:iCs/>
                <w:color w:val="104864"/>
                <w:lang w:val="en-IE"/>
              </w:rPr>
              <w:t>Social – UPV</w:t>
            </w:r>
          </w:p>
          <w:p w14:paraId="678729D1"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4.  </w:t>
            </w:r>
            <w:r w:rsidRPr="00F11974">
              <w:rPr>
                <w:rFonts w:asciiTheme="majorHAnsi" w:hAnsiTheme="majorHAnsi" w:cstheme="majorHAnsi"/>
                <w:i/>
                <w:iCs/>
                <w:color w:val="104864"/>
                <w:lang w:val="en-IE"/>
              </w:rPr>
              <w:t>Economic </w:t>
            </w:r>
            <w:r w:rsidRPr="00F11974">
              <w:rPr>
                <w:rFonts w:asciiTheme="majorHAnsi" w:hAnsiTheme="majorHAnsi" w:cstheme="majorHAnsi"/>
                <w:i/>
                <w:iCs/>
                <w:color w:val="104864"/>
              </w:rPr>
              <w:t>(how consumers &amp; employees feel) </w:t>
            </w:r>
            <w:r w:rsidRPr="00F11974">
              <w:rPr>
                <w:rFonts w:asciiTheme="majorHAnsi" w:hAnsiTheme="majorHAnsi" w:cstheme="majorHAnsi"/>
                <w:i/>
                <w:iCs/>
                <w:color w:val="104864"/>
                <w:lang w:val="en-IE"/>
              </w:rPr>
              <w:t>– VU</w:t>
            </w:r>
          </w:p>
          <w:p w14:paraId="475C2179"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5.  </w:t>
            </w:r>
            <w:r w:rsidRPr="00F11974">
              <w:rPr>
                <w:rFonts w:asciiTheme="majorHAnsi" w:hAnsiTheme="majorHAnsi" w:cstheme="majorHAnsi"/>
                <w:i/>
                <w:iCs/>
                <w:color w:val="104864"/>
                <w:lang w:val="en-IE"/>
              </w:rPr>
              <w:t>Psychological (health) - UPV</w:t>
            </w:r>
          </w:p>
          <w:p w14:paraId="347D0409" w14:textId="77777777" w:rsidR="00F11974" w:rsidRPr="00F11974" w:rsidRDefault="00F11974" w:rsidP="00F11974">
            <w:pPr>
              <w:ind w:left="870" w:hanging="360"/>
              <w:rPr>
                <w:rFonts w:asciiTheme="majorHAnsi" w:hAnsiTheme="majorHAnsi" w:cstheme="majorHAnsi"/>
                <w:i/>
                <w:iCs/>
                <w:color w:val="104864"/>
              </w:rPr>
            </w:pPr>
            <w:r w:rsidRPr="00F11974">
              <w:rPr>
                <w:rFonts w:asciiTheme="majorHAnsi" w:hAnsiTheme="majorHAnsi" w:cstheme="majorHAnsi"/>
                <w:i/>
                <w:iCs/>
                <w:color w:val="104864"/>
              </w:rPr>
              <w:t>6.  </w:t>
            </w:r>
            <w:r w:rsidRPr="00F11974">
              <w:rPr>
                <w:rFonts w:asciiTheme="majorHAnsi" w:hAnsiTheme="majorHAnsi" w:cstheme="majorHAnsi"/>
                <w:i/>
                <w:iCs/>
                <w:color w:val="104864"/>
                <w:lang w:val="en-IE"/>
              </w:rPr>
              <w:t>Matrix (link between above dimensions and living labs) - UPV </w:t>
            </w:r>
          </w:p>
          <w:p w14:paraId="3B10A862" w14:textId="77777777" w:rsidR="00F11974" w:rsidRDefault="00F11974" w:rsidP="00F11974">
            <w:pPr>
              <w:spacing w:line="259" w:lineRule="auto"/>
              <w:ind w:left="908" w:hanging="370"/>
              <w:rPr>
                <w:rFonts w:asciiTheme="majorHAnsi" w:hAnsiTheme="majorHAnsi" w:cstheme="majorHAnsi"/>
                <w:color w:val="104864"/>
              </w:rPr>
            </w:pPr>
          </w:p>
          <w:p w14:paraId="7683F4DD" w14:textId="77777777" w:rsidR="00F11974" w:rsidRDefault="00F11974" w:rsidP="00F11974">
            <w:pPr>
              <w:spacing w:line="259" w:lineRule="auto"/>
              <w:rPr>
                <w:rFonts w:asciiTheme="majorHAnsi" w:hAnsiTheme="majorHAnsi" w:cstheme="majorHAnsi"/>
                <w:color w:val="104864"/>
              </w:rPr>
            </w:pPr>
          </w:p>
          <w:p w14:paraId="2865DD2B" w14:textId="66BA23FD" w:rsidR="00C73F40" w:rsidRDefault="00C73F40" w:rsidP="00F11974">
            <w:pPr>
              <w:spacing w:line="259" w:lineRule="auto"/>
              <w:rPr>
                <w:rFonts w:asciiTheme="majorHAnsi" w:hAnsiTheme="majorHAnsi" w:cstheme="majorHAnsi"/>
                <w:color w:val="104864"/>
              </w:rPr>
            </w:pPr>
            <w:r w:rsidRPr="00C73F40">
              <w:rPr>
                <w:rFonts w:asciiTheme="majorHAnsi" w:hAnsiTheme="majorHAnsi" w:cstheme="majorHAnsi"/>
                <w:color w:val="104864"/>
              </w:rPr>
              <w:t xml:space="preserve">* VU/Marketing: Living Lab Update &amp; Framework presentation – Peter Ingmar </w:t>
            </w:r>
          </w:p>
          <w:p w14:paraId="7C76C0D6" w14:textId="77777777" w:rsidR="00F11974" w:rsidRDefault="00F11974" w:rsidP="00F11974">
            <w:pPr>
              <w:spacing w:line="259" w:lineRule="auto"/>
              <w:ind w:left="908" w:hanging="370"/>
              <w:rPr>
                <w:rFonts w:asciiTheme="majorHAnsi" w:hAnsiTheme="majorHAnsi" w:cstheme="majorHAnsi"/>
                <w:color w:val="104864"/>
              </w:rPr>
            </w:pPr>
          </w:p>
          <w:p w14:paraId="066E4788" w14:textId="4FBB2143" w:rsidR="00F11974" w:rsidRDefault="00A83D10" w:rsidP="00F11974">
            <w:pPr>
              <w:spacing w:line="259" w:lineRule="auto"/>
              <w:rPr>
                <w:rFonts w:asciiTheme="majorHAnsi" w:hAnsiTheme="majorHAnsi" w:cstheme="majorHAnsi"/>
                <w:i/>
                <w:iCs/>
                <w:color w:val="104864"/>
              </w:rPr>
            </w:pPr>
            <w:r w:rsidRPr="00A83D10">
              <w:rPr>
                <w:rFonts w:asciiTheme="majorHAnsi" w:hAnsiTheme="majorHAnsi" w:cstheme="majorHAnsi"/>
                <w:i/>
                <w:iCs/>
                <w:color w:val="104864"/>
              </w:rPr>
              <w:t>The general framework is drawn up and shared with Piia and Lisa. This setup has been discussed with the Dutch chain of beauty stores. For the time being, we have agreed to involve the entire chain of more than 100 stores in various cities in the Netherlands. And we will have the opportunity to vary and experiment with the music within those stores early next year.</w:t>
            </w:r>
          </w:p>
          <w:p w14:paraId="681EB44B" w14:textId="77777777" w:rsidR="00D233BF" w:rsidRDefault="00D233BF" w:rsidP="00F11974">
            <w:pPr>
              <w:spacing w:line="259" w:lineRule="auto"/>
              <w:rPr>
                <w:rFonts w:asciiTheme="majorHAnsi" w:hAnsiTheme="majorHAnsi" w:cstheme="majorHAnsi"/>
                <w:i/>
                <w:iCs/>
                <w:color w:val="104864"/>
              </w:rPr>
            </w:pPr>
          </w:p>
          <w:p w14:paraId="41DA1762" w14:textId="183D9664" w:rsidR="00D233BF" w:rsidRDefault="00D233BF" w:rsidP="00F11974">
            <w:pPr>
              <w:spacing w:line="259" w:lineRule="auto"/>
              <w:rPr>
                <w:rFonts w:asciiTheme="majorHAnsi" w:hAnsiTheme="majorHAnsi" w:cstheme="majorHAnsi"/>
                <w:i/>
                <w:iCs/>
                <w:color w:val="104864"/>
              </w:rPr>
            </w:pPr>
            <w:r w:rsidRPr="00D233BF">
              <w:rPr>
                <w:rFonts w:asciiTheme="majorHAnsi" w:hAnsiTheme="majorHAnsi" w:cstheme="majorHAnsi"/>
                <w:i/>
                <w:iCs/>
                <w:color w:val="104864"/>
              </w:rPr>
              <w:t xml:space="preserve">The framework has two independent variables that will be manipulated or changed in that experiment. One of them is the pace. So half of the stores will have slow music. The other half of the stores will have fast music. And they will also manipulate employees' music choices. In half of the stores, employees can influence the choice of music, in the other half they cannot. And this together of course produces four different groups. Slow music chosen by employees, slow music chosen in general, fast music chosen by employees and fast music chosen by management. And then </w:t>
            </w:r>
            <w:r>
              <w:rPr>
                <w:rFonts w:asciiTheme="majorHAnsi" w:hAnsiTheme="majorHAnsi" w:cstheme="majorHAnsi"/>
                <w:i/>
                <w:iCs/>
                <w:color w:val="104864"/>
              </w:rPr>
              <w:t>they</w:t>
            </w:r>
            <w:r w:rsidRPr="00D233BF">
              <w:rPr>
                <w:rFonts w:asciiTheme="majorHAnsi" w:hAnsiTheme="majorHAnsi" w:cstheme="majorHAnsi"/>
                <w:i/>
                <w:iCs/>
                <w:color w:val="104864"/>
              </w:rPr>
              <w:t xml:space="preserve"> have a fifth group, a control group where nothing changes. </w:t>
            </w:r>
            <w:r>
              <w:rPr>
                <w:rFonts w:asciiTheme="majorHAnsi" w:hAnsiTheme="majorHAnsi" w:cstheme="majorHAnsi"/>
                <w:i/>
                <w:iCs/>
                <w:color w:val="104864"/>
              </w:rPr>
              <w:t>they</w:t>
            </w:r>
            <w:r w:rsidRPr="00D233BF">
              <w:rPr>
                <w:rFonts w:asciiTheme="majorHAnsi" w:hAnsiTheme="majorHAnsi" w:cstheme="majorHAnsi"/>
                <w:i/>
                <w:iCs/>
                <w:color w:val="104864"/>
              </w:rPr>
              <w:t xml:space="preserve"> measure this at two points in time. </w:t>
            </w:r>
            <w:r>
              <w:rPr>
                <w:rFonts w:asciiTheme="majorHAnsi" w:hAnsiTheme="majorHAnsi" w:cstheme="majorHAnsi"/>
                <w:i/>
                <w:iCs/>
                <w:color w:val="104864"/>
              </w:rPr>
              <w:t>They</w:t>
            </w:r>
            <w:r w:rsidRPr="00D233BF">
              <w:rPr>
                <w:rFonts w:asciiTheme="majorHAnsi" w:hAnsiTheme="majorHAnsi" w:cstheme="majorHAnsi"/>
                <w:i/>
                <w:iCs/>
                <w:color w:val="104864"/>
              </w:rPr>
              <w:t xml:space="preserve"> measure several dependent variables, including customer spending in stores. So we get data based on receipts and sales, how many people in each of those groups are buying.</w:t>
            </w:r>
            <w:r>
              <w:rPr>
                <w:rFonts w:asciiTheme="majorHAnsi" w:hAnsiTheme="majorHAnsi" w:cstheme="majorHAnsi"/>
                <w:i/>
                <w:iCs/>
                <w:color w:val="104864"/>
              </w:rPr>
              <w:t xml:space="preserve"> They</w:t>
            </w:r>
            <w:r w:rsidRPr="00D233BF">
              <w:rPr>
                <w:rFonts w:asciiTheme="majorHAnsi" w:hAnsiTheme="majorHAnsi" w:cstheme="majorHAnsi"/>
                <w:i/>
                <w:iCs/>
                <w:color w:val="104864"/>
              </w:rPr>
              <w:t xml:space="preserve">'re also going to get a measure of consumer satisfaction. </w:t>
            </w:r>
            <w:r>
              <w:rPr>
                <w:rFonts w:asciiTheme="majorHAnsi" w:hAnsiTheme="majorHAnsi" w:cstheme="majorHAnsi"/>
                <w:i/>
                <w:iCs/>
                <w:color w:val="104864"/>
              </w:rPr>
              <w:t>They</w:t>
            </w:r>
            <w:r w:rsidRPr="00D233BF">
              <w:rPr>
                <w:rFonts w:asciiTheme="majorHAnsi" w:hAnsiTheme="majorHAnsi" w:cstheme="majorHAnsi"/>
                <w:i/>
                <w:iCs/>
                <w:color w:val="104864"/>
              </w:rPr>
              <w:t xml:space="preserve"> can get that from their dashboard, which means that the management of this chain has some kind of basic information for each store. They send questionnaires to the customer base. This way they receive a weekly update on how happy people are in the stores. We receive that data and analyze it. And then they also have personnel data. That is why we are going to conduct a survey in collaboration with the retailer, in which we basically ask employees how satisfied they are with their work in the store. And then we'll link all these variables together. In this way we can now estimate the effect of music characteristics on economically relevant or business-relevant variables.</w:t>
            </w:r>
          </w:p>
          <w:p w14:paraId="7A782791" w14:textId="77777777" w:rsidR="00D233BF" w:rsidRPr="00117972" w:rsidRDefault="00D233BF" w:rsidP="00F11974">
            <w:pPr>
              <w:spacing w:line="259" w:lineRule="auto"/>
              <w:rPr>
                <w:rFonts w:asciiTheme="majorHAnsi" w:hAnsiTheme="majorHAnsi" w:cstheme="majorHAnsi"/>
                <w:i/>
                <w:iCs/>
                <w:color w:val="104864"/>
              </w:rPr>
            </w:pPr>
          </w:p>
          <w:p w14:paraId="10F4C3AB" w14:textId="24AEDA35" w:rsidR="00D233BF" w:rsidRPr="00117972" w:rsidRDefault="004F48BF" w:rsidP="00F11974">
            <w:pPr>
              <w:spacing w:line="259" w:lineRule="auto"/>
              <w:rPr>
                <w:rFonts w:asciiTheme="majorHAnsi" w:hAnsiTheme="majorHAnsi" w:cstheme="majorHAnsi"/>
                <w:i/>
                <w:iCs/>
                <w:color w:val="104864"/>
              </w:rPr>
            </w:pPr>
            <w:r w:rsidRPr="00117972">
              <w:rPr>
                <w:rFonts w:asciiTheme="majorHAnsi" w:hAnsiTheme="majorHAnsi" w:cstheme="majorHAnsi"/>
                <w:i/>
                <w:iCs/>
                <w:color w:val="104864"/>
              </w:rPr>
              <w:t>If someone in the field lab (addressed to Lisa and Pia, but perhaps there are also other partners) is involved with an external party that wants to collaborate in a field lab and you can use this framework, then the VU is certainly very happy to participate. to an online meeting or even to fly over, collecting such data can be very valuable to the project.</w:t>
            </w:r>
          </w:p>
          <w:p w14:paraId="1C6B603A" w14:textId="77777777" w:rsidR="00F11974" w:rsidRDefault="00F11974" w:rsidP="00C25265">
            <w:pPr>
              <w:spacing w:line="259" w:lineRule="auto"/>
              <w:rPr>
                <w:rFonts w:asciiTheme="majorHAnsi" w:hAnsiTheme="majorHAnsi" w:cstheme="majorHAnsi"/>
                <w:color w:val="104864"/>
              </w:rPr>
            </w:pPr>
          </w:p>
          <w:p w14:paraId="497805B8" w14:textId="122B5832" w:rsidR="00C25265" w:rsidRPr="00C25265" w:rsidRDefault="00C25265" w:rsidP="00C25265">
            <w:pPr>
              <w:pStyle w:val="ListParagraph"/>
              <w:ind w:left="0"/>
              <w:rPr>
                <w:i/>
                <w:iCs/>
                <w:color w:val="244061" w:themeColor="accent1" w:themeShade="80"/>
                <w:sz w:val="22"/>
                <w:szCs w:val="22"/>
                <w:lang w:eastAsia="en-US"/>
                <w14:ligatures w14:val="standardContextual"/>
              </w:rPr>
            </w:pPr>
            <w:r w:rsidRPr="00C25265">
              <w:rPr>
                <w:b/>
                <w:bCs/>
                <w:i/>
                <w:iCs/>
                <w:color w:val="244061" w:themeColor="accent1" w:themeShade="80"/>
                <w:sz w:val="22"/>
                <w:szCs w:val="22"/>
                <w:u w:val="single"/>
                <w:lang w:val="en-US" w:eastAsia="en-US"/>
                <w14:ligatures w14:val="standardContextual"/>
              </w:rPr>
              <w:t>D1.1</w:t>
            </w:r>
            <w:r w:rsidRPr="00C25265">
              <w:rPr>
                <w:b/>
                <w:bCs/>
                <w:i/>
                <w:iCs/>
                <w:color w:val="244061" w:themeColor="accent1" w:themeShade="80"/>
                <w:sz w:val="22"/>
                <w:szCs w:val="22"/>
                <w:lang w:val="en-US" w:eastAsia="en-US"/>
                <w14:ligatures w14:val="standardContextual"/>
              </w:rPr>
              <w:t xml:space="preserve"> - </w:t>
            </w:r>
            <w:r w:rsidRPr="00C25265">
              <w:rPr>
                <w:i/>
                <w:iCs/>
                <w:color w:val="244061" w:themeColor="accent1" w:themeShade="80"/>
                <w:sz w:val="22"/>
                <w:szCs w:val="22"/>
                <w:lang w:val="en-US" w:eastAsia="en-US"/>
                <w14:ligatures w14:val="standardContextual"/>
              </w:rPr>
              <w:t>Due to the upcoming Christmas holidays, we anticipate some delay in submitting D1.1. The initial deadline is December 31, 2023. We would therefore like to request a one-month extension</w:t>
            </w:r>
            <w:r w:rsidR="00FB6321">
              <w:rPr>
                <w:i/>
                <w:iCs/>
                <w:color w:val="244061" w:themeColor="accent1" w:themeShade="80"/>
                <w:sz w:val="22"/>
                <w:szCs w:val="22"/>
                <w:lang w:val="en-US" w:eastAsia="en-US"/>
                <w14:ligatures w14:val="standardContextual"/>
              </w:rPr>
              <w:t xml:space="preserve">.  The new expected </w:t>
            </w:r>
            <w:r w:rsidRPr="00C25265">
              <w:rPr>
                <w:i/>
                <w:iCs/>
                <w:color w:val="244061" w:themeColor="accent1" w:themeShade="80"/>
                <w:sz w:val="22"/>
                <w:szCs w:val="22"/>
                <w:lang w:val="en-US" w:eastAsia="en-US"/>
                <w14:ligatures w14:val="standardContextual"/>
              </w:rPr>
              <w:t xml:space="preserve">deadline of </w:t>
            </w:r>
            <w:r w:rsidRPr="00C25265">
              <w:rPr>
                <w:b/>
                <w:bCs/>
                <w:i/>
                <w:iCs/>
                <w:color w:val="244061" w:themeColor="accent1" w:themeShade="80"/>
                <w:sz w:val="22"/>
                <w:szCs w:val="22"/>
                <w:lang w:val="en-US" w:eastAsia="en-US"/>
                <w14:ligatures w14:val="standardContextual"/>
              </w:rPr>
              <w:t xml:space="preserve">January 31, </w:t>
            </w:r>
            <w:proofErr w:type="gramStart"/>
            <w:r w:rsidRPr="00C25265">
              <w:rPr>
                <w:b/>
                <w:bCs/>
                <w:i/>
                <w:iCs/>
                <w:color w:val="244061" w:themeColor="accent1" w:themeShade="80"/>
                <w:sz w:val="22"/>
                <w:szCs w:val="22"/>
                <w:lang w:val="en-US" w:eastAsia="en-US"/>
                <w14:ligatures w14:val="standardContextual"/>
              </w:rPr>
              <w:t>2024</w:t>
            </w:r>
            <w:proofErr w:type="gramEnd"/>
            <w:r w:rsidRPr="00C25265">
              <w:rPr>
                <w:b/>
                <w:bCs/>
                <w:i/>
                <w:iCs/>
                <w:color w:val="244061" w:themeColor="accent1" w:themeShade="80"/>
                <w:sz w:val="22"/>
                <w:szCs w:val="22"/>
                <w:lang w:val="en-US" w:eastAsia="en-US"/>
                <w14:ligatures w14:val="standardContextual"/>
              </w:rPr>
              <w:t xml:space="preserve"> instead of December 31, 2023</w:t>
            </w:r>
            <w:r w:rsidR="00FB6321">
              <w:rPr>
                <w:i/>
                <w:iCs/>
                <w:color w:val="244061" w:themeColor="accent1" w:themeShade="80"/>
                <w:sz w:val="22"/>
                <w:szCs w:val="22"/>
                <w:lang w:val="en-US" w:eastAsia="en-US"/>
                <w14:ligatures w14:val="standardContextual"/>
              </w:rPr>
              <w:t xml:space="preserve"> - Tbc</w:t>
            </w:r>
          </w:p>
          <w:p w14:paraId="21DA2988" w14:textId="77777777" w:rsidR="00C25265" w:rsidRPr="00C25265" w:rsidRDefault="00C25265" w:rsidP="00C25265">
            <w:pPr>
              <w:spacing w:line="259" w:lineRule="auto"/>
              <w:rPr>
                <w:rFonts w:asciiTheme="majorHAnsi" w:hAnsiTheme="majorHAnsi" w:cstheme="majorHAnsi"/>
                <w:color w:val="104864"/>
              </w:rPr>
            </w:pPr>
          </w:p>
          <w:p w14:paraId="26BEF47F" w14:textId="77777777" w:rsidR="00C25265" w:rsidRPr="00C73F40" w:rsidRDefault="00C25265" w:rsidP="00F11974">
            <w:pPr>
              <w:spacing w:line="259" w:lineRule="auto"/>
              <w:ind w:left="908" w:hanging="370"/>
              <w:rPr>
                <w:rFonts w:asciiTheme="majorHAnsi" w:hAnsiTheme="majorHAnsi" w:cstheme="majorHAnsi"/>
                <w:color w:val="104864"/>
                <w:sz w:val="22"/>
                <w:szCs w:val="22"/>
              </w:rPr>
            </w:pPr>
          </w:p>
          <w:p w14:paraId="66E27177" w14:textId="77777777" w:rsidR="00C73F40" w:rsidRPr="00C25265" w:rsidRDefault="00C73F40" w:rsidP="00D233BF">
            <w:pPr>
              <w:spacing w:line="259" w:lineRule="auto"/>
              <w:rPr>
                <w:rFonts w:asciiTheme="majorHAnsi" w:hAnsiTheme="majorHAnsi" w:cstheme="majorHAnsi"/>
                <w:color w:val="104864"/>
                <w:sz w:val="22"/>
                <w:szCs w:val="22"/>
                <w:u w:val="single"/>
              </w:rPr>
            </w:pPr>
            <w:r w:rsidRPr="00C73F40">
              <w:rPr>
                <w:rFonts w:asciiTheme="majorHAnsi" w:hAnsiTheme="majorHAnsi" w:cstheme="majorHAnsi"/>
                <w:color w:val="104864"/>
                <w:sz w:val="22"/>
                <w:szCs w:val="22"/>
              </w:rPr>
              <w:t xml:space="preserve">- </w:t>
            </w:r>
            <w:r w:rsidRPr="00C25265">
              <w:rPr>
                <w:rFonts w:asciiTheme="majorHAnsi" w:hAnsiTheme="majorHAnsi" w:cstheme="majorHAnsi"/>
                <w:color w:val="104864"/>
                <w:sz w:val="22"/>
                <w:szCs w:val="22"/>
                <w:u w:val="single"/>
              </w:rPr>
              <w:t>WP 2:</w:t>
            </w:r>
          </w:p>
          <w:p w14:paraId="1827E0F0" w14:textId="77777777" w:rsidR="00C73F40" w:rsidRPr="00C25265" w:rsidRDefault="00C73F40" w:rsidP="00D233BF">
            <w:pPr>
              <w:spacing w:line="259" w:lineRule="auto"/>
              <w:rPr>
                <w:rFonts w:asciiTheme="majorHAnsi" w:hAnsiTheme="majorHAnsi" w:cstheme="majorHAnsi"/>
                <w:color w:val="104864"/>
                <w:sz w:val="22"/>
                <w:szCs w:val="22"/>
                <w:u w:val="single"/>
              </w:rPr>
            </w:pPr>
            <w:r w:rsidRPr="00C25265">
              <w:rPr>
                <w:rFonts w:asciiTheme="majorHAnsi" w:hAnsiTheme="majorHAnsi" w:cstheme="majorHAnsi"/>
                <w:color w:val="104864"/>
                <w:sz w:val="22"/>
                <w:szCs w:val="22"/>
                <w:u w:val="single"/>
              </w:rPr>
              <w:t>* Status D2.2 (31.12.2023)</w:t>
            </w:r>
          </w:p>
          <w:p w14:paraId="4CED1095" w14:textId="77777777" w:rsidR="00C73F40" w:rsidRPr="00C25265" w:rsidRDefault="00C73F40" w:rsidP="00D233BF">
            <w:pPr>
              <w:spacing w:line="259" w:lineRule="auto"/>
              <w:rPr>
                <w:rFonts w:asciiTheme="majorHAnsi" w:hAnsiTheme="majorHAnsi" w:cstheme="majorHAnsi"/>
                <w:color w:val="104864"/>
                <w:u w:val="single"/>
              </w:rPr>
            </w:pPr>
            <w:r w:rsidRPr="00C25265">
              <w:rPr>
                <w:rFonts w:asciiTheme="majorHAnsi" w:hAnsiTheme="majorHAnsi" w:cstheme="majorHAnsi"/>
                <w:color w:val="104864"/>
                <w:u w:val="single"/>
              </w:rPr>
              <w:lastRenderedPageBreak/>
              <w:t>* meeting UBV-VU about the ontology</w:t>
            </w:r>
          </w:p>
          <w:p w14:paraId="47F4AFBE" w14:textId="77777777" w:rsidR="004F48BF" w:rsidRDefault="004F48BF" w:rsidP="00D233BF">
            <w:pPr>
              <w:spacing w:line="259" w:lineRule="auto"/>
              <w:rPr>
                <w:rFonts w:asciiTheme="majorHAnsi" w:hAnsiTheme="majorHAnsi" w:cstheme="majorHAnsi"/>
                <w:color w:val="104864"/>
              </w:rPr>
            </w:pPr>
          </w:p>
          <w:p w14:paraId="4E517C1D" w14:textId="3FA137A3" w:rsidR="004F48BF" w:rsidRDefault="004F48BF" w:rsidP="00D233BF">
            <w:pPr>
              <w:spacing w:line="259" w:lineRule="auto"/>
              <w:rPr>
                <w:rFonts w:asciiTheme="majorHAnsi" w:hAnsiTheme="majorHAnsi" w:cstheme="majorHAnsi"/>
                <w:i/>
                <w:iCs/>
                <w:color w:val="104864"/>
              </w:rPr>
            </w:pPr>
            <w:r w:rsidRPr="004F48BF">
              <w:rPr>
                <w:rFonts w:asciiTheme="majorHAnsi" w:hAnsiTheme="majorHAnsi" w:cstheme="majorHAnsi"/>
                <w:i/>
                <w:iCs/>
                <w:color w:val="104864"/>
              </w:rPr>
              <w:t>They are trying to define this general scheme of the architecture, define the necessary stakeholders beyond the CEOs, because there are other actors who need to put information into these databases.</w:t>
            </w:r>
          </w:p>
          <w:p w14:paraId="010E6A65" w14:textId="77777777" w:rsidR="004F48BF" w:rsidRDefault="004F48BF" w:rsidP="00D233BF">
            <w:pPr>
              <w:spacing w:line="259" w:lineRule="auto"/>
              <w:rPr>
                <w:rFonts w:asciiTheme="majorHAnsi" w:hAnsiTheme="majorHAnsi" w:cstheme="majorHAnsi"/>
                <w:i/>
                <w:iCs/>
                <w:color w:val="104864"/>
              </w:rPr>
            </w:pPr>
          </w:p>
          <w:p w14:paraId="06C75272" w14:textId="77777777" w:rsidR="00C25265" w:rsidRPr="00C25265" w:rsidRDefault="00C25265" w:rsidP="00C25265">
            <w:pPr>
              <w:rPr>
                <w:i/>
                <w:iCs/>
                <w:color w:val="244061" w:themeColor="accent1" w:themeShade="80"/>
                <w:lang w:eastAsia="en-US"/>
                <w14:ligatures w14:val="standardContextual"/>
              </w:rPr>
            </w:pPr>
            <w:r w:rsidRPr="00C25265">
              <w:rPr>
                <w:b/>
                <w:bCs/>
                <w:i/>
                <w:iCs/>
                <w:color w:val="244061" w:themeColor="accent1" w:themeShade="80"/>
                <w:u w:val="single"/>
                <w:lang w:val="en-US" w:eastAsia="en-US"/>
                <w14:ligatures w14:val="standardContextual"/>
              </w:rPr>
              <w:t>D2.2</w:t>
            </w:r>
            <w:r w:rsidRPr="00C25265">
              <w:rPr>
                <w:i/>
                <w:iCs/>
                <w:color w:val="244061" w:themeColor="accent1" w:themeShade="80"/>
                <w:lang w:val="en-US" w:eastAsia="en-US"/>
                <w14:ligatures w14:val="standardContextual"/>
              </w:rPr>
              <w:t xml:space="preserve"> - While collecting data, we realized that planning the architecture design and implementation was quite an ambitious plan. Here too, we expect some delay in submitting D2.2 given the holiday period. For this result, we would like to propose dividing the architectural design into phase one with a deadline of </w:t>
            </w:r>
            <w:r w:rsidRPr="00C25265">
              <w:rPr>
                <w:b/>
                <w:bCs/>
                <w:i/>
                <w:iCs/>
                <w:color w:val="244061" w:themeColor="accent1" w:themeShade="80"/>
                <w:lang w:val="en-US" w:eastAsia="en-US"/>
                <w14:ligatures w14:val="standardContextual"/>
              </w:rPr>
              <w:t xml:space="preserve">January 31, </w:t>
            </w:r>
            <w:proofErr w:type="gramStart"/>
            <w:r w:rsidRPr="00C25265">
              <w:rPr>
                <w:b/>
                <w:bCs/>
                <w:i/>
                <w:iCs/>
                <w:color w:val="244061" w:themeColor="accent1" w:themeShade="80"/>
                <w:lang w:val="en-US" w:eastAsia="en-US"/>
                <w14:ligatures w14:val="standardContextual"/>
              </w:rPr>
              <w:t>2024</w:t>
            </w:r>
            <w:proofErr w:type="gramEnd"/>
            <w:r w:rsidRPr="00C25265">
              <w:rPr>
                <w:b/>
                <w:bCs/>
                <w:i/>
                <w:iCs/>
                <w:color w:val="244061" w:themeColor="accent1" w:themeShade="80"/>
                <w:lang w:val="en-US" w:eastAsia="en-US"/>
                <w14:ligatures w14:val="standardContextual"/>
              </w:rPr>
              <w:t xml:space="preserve"> and the implementation as phase two with new deadlines sometime after the summer (we can agree on an exact date with the partners involved during our next monthly meeting).</w:t>
            </w:r>
          </w:p>
          <w:p w14:paraId="3DA20337" w14:textId="77777777" w:rsidR="00C73F40" w:rsidRPr="00C73F40" w:rsidRDefault="00C73F40" w:rsidP="00C25265">
            <w:pPr>
              <w:numPr>
                <w:ilvl w:val="0"/>
                <w:numId w:val="1"/>
              </w:numPr>
              <w:spacing w:line="259" w:lineRule="auto"/>
              <w:rPr>
                <w:rFonts w:asciiTheme="majorHAnsi" w:hAnsiTheme="majorHAnsi" w:cstheme="majorHAnsi"/>
                <w:color w:val="104864"/>
                <w:sz w:val="22"/>
                <w:szCs w:val="22"/>
              </w:rPr>
            </w:pPr>
          </w:p>
          <w:p w14:paraId="0B621BB7"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WP4</w:t>
            </w:r>
          </w:p>
          <w:p w14:paraId="4DCE00F0" w14:textId="77777777" w:rsidR="00C73F40" w:rsidRDefault="00C73F40" w:rsidP="00D233BF">
            <w:pPr>
              <w:spacing w:line="259" w:lineRule="auto"/>
              <w:rPr>
                <w:rFonts w:asciiTheme="majorHAnsi" w:hAnsiTheme="majorHAnsi" w:cstheme="majorHAnsi"/>
                <w:color w:val="104864"/>
              </w:rPr>
            </w:pPr>
            <w:r w:rsidRPr="00C73F40">
              <w:rPr>
                <w:rFonts w:asciiTheme="majorHAnsi" w:hAnsiTheme="majorHAnsi" w:cstheme="majorHAnsi"/>
                <w:color w:val="104864"/>
              </w:rPr>
              <w:t>* Status tool development</w:t>
            </w:r>
          </w:p>
          <w:p w14:paraId="497D472A" w14:textId="77777777" w:rsidR="00C25265" w:rsidRDefault="00C25265" w:rsidP="00D233BF">
            <w:pPr>
              <w:spacing w:line="259" w:lineRule="auto"/>
              <w:rPr>
                <w:rFonts w:asciiTheme="majorHAnsi" w:hAnsiTheme="majorHAnsi" w:cstheme="majorHAnsi"/>
                <w:color w:val="104864"/>
              </w:rPr>
            </w:pPr>
          </w:p>
          <w:p w14:paraId="747867A9" w14:textId="76B28774" w:rsidR="00C25265" w:rsidRPr="00C25265" w:rsidRDefault="00C25265" w:rsidP="00D233BF">
            <w:pPr>
              <w:spacing w:line="259" w:lineRule="auto"/>
              <w:rPr>
                <w:rFonts w:asciiTheme="majorHAnsi" w:hAnsiTheme="majorHAnsi" w:cstheme="majorHAnsi"/>
                <w:i/>
                <w:iCs/>
                <w:color w:val="104864"/>
                <w:sz w:val="22"/>
                <w:szCs w:val="22"/>
              </w:rPr>
            </w:pPr>
            <w:r w:rsidRPr="00C25265">
              <w:rPr>
                <w:rFonts w:asciiTheme="majorHAnsi" w:hAnsiTheme="majorHAnsi" w:cstheme="majorHAnsi"/>
                <w:i/>
                <w:iCs/>
                <w:color w:val="104864"/>
                <w:sz w:val="22"/>
                <w:szCs w:val="22"/>
              </w:rPr>
              <w:t xml:space="preserve">Not started </w:t>
            </w:r>
          </w:p>
          <w:p w14:paraId="7306DFA2" w14:textId="77777777" w:rsidR="00C73F40" w:rsidRPr="00C73F40" w:rsidRDefault="00C73F40" w:rsidP="00C25265">
            <w:pPr>
              <w:numPr>
                <w:ilvl w:val="0"/>
                <w:numId w:val="1"/>
              </w:numPr>
              <w:spacing w:line="259" w:lineRule="auto"/>
              <w:rPr>
                <w:rFonts w:asciiTheme="majorHAnsi" w:hAnsiTheme="majorHAnsi" w:cstheme="majorHAnsi"/>
                <w:color w:val="104864"/>
                <w:sz w:val="22"/>
                <w:szCs w:val="22"/>
              </w:rPr>
            </w:pPr>
          </w:p>
          <w:p w14:paraId="69BE51FE"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WP5</w:t>
            </w:r>
          </w:p>
          <w:p w14:paraId="455C7F20" w14:textId="77777777" w:rsidR="00C73F40" w:rsidRDefault="00C73F40" w:rsidP="00D233BF">
            <w:pPr>
              <w:spacing w:line="259" w:lineRule="auto"/>
              <w:rPr>
                <w:rFonts w:asciiTheme="majorHAnsi" w:hAnsiTheme="majorHAnsi" w:cstheme="majorHAnsi"/>
                <w:color w:val="104864"/>
              </w:rPr>
            </w:pPr>
            <w:r w:rsidRPr="00C73F40">
              <w:rPr>
                <w:rFonts w:asciiTheme="majorHAnsi" w:hAnsiTheme="majorHAnsi" w:cstheme="majorHAnsi"/>
                <w:color w:val="104864"/>
              </w:rPr>
              <w:t>* Status Music360 business model development</w:t>
            </w:r>
          </w:p>
          <w:p w14:paraId="432654D0" w14:textId="77777777" w:rsidR="00C25265" w:rsidRPr="00C73F40" w:rsidRDefault="00C25265" w:rsidP="00D233BF">
            <w:pPr>
              <w:spacing w:line="259" w:lineRule="auto"/>
              <w:rPr>
                <w:rFonts w:asciiTheme="majorHAnsi" w:hAnsiTheme="majorHAnsi" w:cstheme="majorHAnsi"/>
                <w:color w:val="104864"/>
                <w:sz w:val="22"/>
                <w:szCs w:val="22"/>
              </w:rPr>
            </w:pPr>
          </w:p>
          <w:p w14:paraId="2C912A56" w14:textId="77777777" w:rsidR="00C25265" w:rsidRPr="00C25265" w:rsidRDefault="00C25265" w:rsidP="00C25265">
            <w:pPr>
              <w:spacing w:line="259" w:lineRule="auto"/>
              <w:rPr>
                <w:rFonts w:asciiTheme="majorHAnsi" w:hAnsiTheme="majorHAnsi" w:cstheme="majorHAnsi"/>
                <w:i/>
                <w:iCs/>
                <w:color w:val="104864"/>
                <w:sz w:val="22"/>
                <w:szCs w:val="22"/>
              </w:rPr>
            </w:pPr>
            <w:r w:rsidRPr="00C25265">
              <w:rPr>
                <w:rFonts w:asciiTheme="majorHAnsi" w:hAnsiTheme="majorHAnsi" w:cstheme="majorHAnsi"/>
                <w:i/>
                <w:iCs/>
                <w:color w:val="104864"/>
                <w:sz w:val="22"/>
                <w:szCs w:val="22"/>
              </w:rPr>
              <w:t xml:space="preserve">Not started </w:t>
            </w:r>
          </w:p>
          <w:p w14:paraId="0885C027" w14:textId="77777777" w:rsidR="00C73F40" w:rsidRPr="00C73F40" w:rsidRDefault="00C73F40" w:rsidP="00C25265">
            <w:pPr>
              <w:spacing w:line="259" w:lineRule="auto"/>
              <w:ind w:left="908" w:hanging="370"/>
              <w:rPr>
                <w:rFonts w:asciiTheme="majorHAnsi" w:hAnsiTheme="majorHAnsi" w:cstheme="majorHAnsi"/>
                <w:color w:val="104864"/>
                <w:sz w:val="22"/>
                <w:szCs w:val="22"/>
              </w:rPr>
            </w:pPr>
          </w:p>
          <w:p w14:paraId="0E293D43"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WP6</w:t>
            </w:r>
          </w:p>
          <w:p w14:paraId="5F1FE371"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Status living labs per country</w:t>
            </w:r>
          </w:p>
          <w:p w14:paraId="6565576A" w14:textId="77777777" w:rsidR="00C73F40" w:rsidRDefault="00C73F40" w:rsidP="00C25265">
            <w:pPr>
              <w:spacing w:line="259" w:lineRule="auto"/>
              <w:rPr>
                <w:rFonts w:asciiTheme="majorHAnsi" w:hAnsiTheme="majorHAnsi" w:cstheme="majorHAnsi"/>
                <w:color w:val="104864"/>
              </w:rPr>
            </w:pPr>
          </w:p>
          <w:p w14:paraId="71446130" w14:textId="088CD092" w:rsidR="008411C9" w:rsidRPr="00F40643" w:rsidRDefault="008411C9" w:rsidP="00C25265">
            <w:pPr>
              <w:spacing w:line="259" w:lineRule="auto"/>
              <w:rPr>
                <w:rFonts w:asciiTheme="majorHAnsi" w:hAnsiTheme="majorHAnsi" w:cstheme="majorHAnsi"/>
                <w:b/>
                <w:bCs/>
                <w:color w:val="104864"/>
                <w:u w:val="single"/>
                <w:lang w:val="en-US"/>
              </w:rPr>
            </w:pPr>
            <w:r w:rsidRPr="008411C9">
              <w:rPr>
                <w:rFonts w:asciiTheme="majorHAnsi" w:hAnsiTheme="majorHAnsi" w:cstheme="majorHAnsi"/>
                <w:b/>
                <w:bCs/>
                <w:color w:val="104864"/>
                <w:u w:val="single"/>
              </w:rPr>
              <w:t>Finland</w:t>
            </w:r>
            <w:r w:rsidRPr="00F40643">
              <w:rPr>
                <w:rFonts w:asciiTheme="majorHAnsi" w:hAnsiTheme="majorHAnsi" w:cstheme="majorHAnsi"/>
                <w:b/>
                <w:bCs/>
                <w:color w:val="104864"/>
                <w:u w:val="single"/>
                <w:lang w:val="en-US"/>
              </w:rPr>
              <w:t>:</w:t>
            </w:r>
            <w:r w:rsidR="00F40643" w:rsidRPr="00F40643">
              <w:rPr>
                <w:rFonts w:asciiTheme="majorHAnsi" w:hAnsiTheme="majorHAnsi" w:cstheme="majorHAnsi"/>
                <w:b/>
                <w:bCs/>
                <w:color w:val="104864"/>
                <w:u w:val="single"/>
                <w:lang w:val="en-US"/>
              </w:rPr>
              <w:t xml:space="preserve"> </w:t>
            </w:r>
            <w:r w:rsidR="00F40643" w:rsidRPr="00F40643">
              <w:rPr>
                <w:rFonts w:asciiTheme="majorHAnsi" w:hAnsiTheme="majorHAnsi" w:cstheme="majorHAnsi"/>
                <w:color w:val="104864"/>
                <w:lang w:val="en-US"/>
              </w:rPr>
              <w:t xml:space="preserve">Two different Living Labs. One is with shopping centers, and the other one is with the furniture stores. Furniture stores are currently having difficulty with the timetable. Although they agreed that they could postpone the research a bit, so that it would last until May, and still have it ready for the EU by the end of June, the furniture stores are still thinking about it. </w:t>
            </w:r>
            <w:r w:rsidR="00F22280" w:rsidRPr="00F40643">
              <w:rPr>
                <w:rFonts w:asciiTheme="majorHAnsi" w:hAnsiTheme="majorHAnsi" w:cstheme="majorHAnsi"/>
                <w:color w:val="104864"/>
                <w:lang w:val="en-US"/>
              </w:rPr>
              <w:t>So,</w:t>
            </w:r>
            <w:r w:rsidR="00F40643" w:rsidRPr="00F40643">
              <w:rPr>
                <w:rFonts w:asciiTheme="majorHAnsi" w:hAnsiTheme="majorHAnsi" w:cstheme="majorHAnsi"/>
                <w:color w:val="104864"/>
                <w:lang w:val="en-US"/>
              </w:rPr>
              <w:t xml:space="preserve"> they also started looking for other options. There may be four different Living Labs with four different partners. They would also study bookstores. four to five different malls, and within the malls we would have four to five different bookstores. But </w:t>
            </w:r>
            <w:r w:rsidR="00F22280" w:rsidRPr="00F40643">
              <w:rPr>
                <w:rFonts w:asciiTheme="majorHAnsi" w:hAnsiTheme="majorHAnsi" w:cstheme="majorHAnsi"/>
                <w:color w:val="104864"/>
                <w:lang w:val="en-US"/>
              </w:rPr>
              <w:t>basically,</w:t>
            </w:r>
            <w:r w:rsidR="00F40643" w:rsidRPr="00F40643">
              <w:rPr>
                <w:rFonts w:asciiTheme="majorHAnsi" w:hAnsiTheme="majorHAnsi" w:cstheme="majorHAnsi"/>
                <w:color w:val="104864"/>
                <w:lang w:val="en-US"/>
              </w:rPr>
              <w:t xml:space="preserve"> the same research, with the same music and background music. They would have one supermarket in Helsinki. And then, if possible, the six furniture stores, if they can meet our timeline</w:t>
            </w:r>
            <w:r w:rsidR="00F40643" w:rsidRPr="00F40643">
              <w:rPr>
                <w:rFonts w:asciiTheme="majorHAnsi" w:hAnsiTheme="majorHAnsi" w:cstheme="majorHAnsi"/>
                <w:b/>
                <w:bCs/>
                <w:color w:val="104864"/>
                <w:u w:val="single"/>
                <w:lang w:val="en-US"/>
              </w:rPr>
              <w:t>.</w:t>
            </w:r>
          </w:p>
          <w:p w14:paraId="61603F29" w14:textId="77777777" w:rsidR="00C25265" w:rsidRDefault="00C25265" w:rsidP="00C25265">
            <w:pPr>
              <w:spacing w:line="259" w:lineRule="auto"/>
              <w:rPr>
                <w:rFonts w:asciiTheme="majorHAnsi" w:hAnsiTheme="majorHAnsi" w:cstheme="majorHAnsi"/>
                <w:color w:val="104864"/>
              </w:rPr>
            </w:pPr>
          </w:p>
          <w:p w14:paraId="2F31865C" w14:textId="192EBB32" w:rsidR="00F22280" w:rsidRPr="00F22280" w:rsidRDefault="00F40643" w:rsidP="00C25265">
            <w:pPr>
              <w:spacing w:line="259" w:lineRule="auto"/>
              <w:rPr>
                <w:rFonts w:asciiTheme="majorHAnsi" w:hAnsiTheme="majorHAnsi" w:cstheme="majorHAnsi"/>
                <w:color w:val="104864"/>
                <w:lang w:val="en-US"/>
              </w:rPr>
            </w:pPr>
            <w:r w:rsidRPr="00F40643">
              <w:rPr>
                <w:rFonts w:asciiTheme="majorHAnsi" w:hAnsiTheme="majorHAnsi" w:cstheme="majorHAnsi"/>
                <w:b/>
                <w:bCs/>
                <w:color w:val="104864"/>
                <w:u w:val="single"/>
              </w:rPr>
              <w:t>Netherlands</w:t>
            </w:r>
            <w:r w:rsidRPr="00F22280">
              <w:rPr>
                <w:rFonts w:asciiTheme="majorHAnsi" w:hAnsiTheme="majorHAnsi" w:cstheme="majorHAnsi"/>
                <w:b/>
                <w:bCs/>
                <w:color w:val="104864"/>
                <w:u w:val="single"/>
                <w:lang w:val="en-US"/>
              </w:rPr>
              <w:t xml:space="preserve">: </w:t>
            </w:r>
            <w:r w:rsidR="00F22280" w:rsidRPr="00F22280">
              <w:rPr>
                <w:rFonts w:asciiTheme="majorHAnsi" w:hAnsiTheme="majorHAnsi" w:cstheme="majorHAnsi"/>
                <w:color w:val="104864"/>
                <w:lang w:val="en-US"/>
              </w:rPr>
              <w:t xml:space="preserve">There was a workshop with ICI PARIS, the perfumery in the Netherlands, and they decided to research tempo, so beats per minute, and the choice of employees. They also met with the background music supplier of ICI PARIS, so the perfumery, and what they have in their system, they have the tempo, so the beats per minute per song in their system, and they </w:t>
            </w:r>
            <w:r w:rsidR="00F22280" w:rsidRPr="00F22280">
              <w:rPr>
                <w:rFonts w:asciiTheme="majorHAnsi" w:hAnsiTheme="majorHAnsi" w:cstheme="majorHAnsi"/>
                <w:color w:val="104864"/>
                <w:lang w:val="en-US"/>
              </w:rPr>
              <w:t>can</w:t>
            </w:r>
            <w:r w:rsidR="00F22280" w:rsidRPr="00F22280">
              <w:rPr>
                <w:rFonts w:asciiTheme="majorHAnsi" w:hAnsiTheme="majorHAnsi" w:cstheme="majorHAnsi"/>
                <w:color w:val="104864"/>
                <w:lang w:val="en-US"/>
              </w:rPr>
              <w:t xml:space="preserve"> </w:t>
            </w:r>
            <w:r w:rsidR="00F22280" w:rsidRPr="00F22280">
              <w:rPr>
                <w:rFonts w:asciiTheme="majorHAnsi" w:hAnsiTheme="majorHAnsi" w:cstheme="majorHAnsi"/>
                <w:color w:val="104864"/>
                <w:lang w:val="en-US"/>
              </w:rPr>
              <w:t>provide</w:t>
            </w:r>
            <w:r w:rsidR="00F22280" w:rsidRPr="00F22280">
              <w:rPr>
                <w:rFonts w:asciiTheme="majorHAnsi" w:hAnsiTheme="majorHAnsi" w:cstheme="majorHAnsi"/>
                <w:color w:val="104864"/>
                <w:lang w:val="en-US"/>
              </w:rPr>
              <w:t xml:space="preserve"> with cases where employees can choose from four different types of playlists. they are cases with four buttons, and the employee can say: I want to hear one now, or two, or three. And at test locations they are willing to offer that too, and they can create a mixed playlist with different tempos, one with stable tempos and one with a slightly higher tempo. from a background music </w:t>
            </w:r>
            <w:r w:rsidR="00F22280" w:rsidRPr="00F22280">
              <w:rPr>
                <w:rFonts w:asciiTheme="majorHAnsi" w:hAnsiTheme="majorHAnsi" w:cstheme="majorHAnsi"/>
                <w:color w:val="104864"/>
                <w:lang w:val="en-US"/>
              </w:rPr>
              <w:t>supplier,</w:t>
            </w:r>
            <w:r w:rsidR="00F22280" w:rsidRPr="00F22280">
              <w:rPr>
                <w:rFonts w:asciiTheme="majorHAnsi" w:hAnsiTheme="majorHAnsi" w:cstheme="majorHAnsi"/>
                <w:color w:val="104864"/>
                <w:lang w:val="en-US"/>
              </w:rPr>
              <w:t xml:space="preserve"> they will do the actual living labs. </w:t>
            </w:r>
          </w:p>
          <w:p w14:paraId="00A0BF30" w14:textId="77777777" w:rsidR="00F22280" w:rsidRDefault="00F22280" w:rsidP="00C25265">
            <w:pPr>
              <w:spacing w:line="259" w:lineRule="auto"/>
              <w:rPr>
                <w:rFonts w:asciiTheme="majorHAnsi" w:hAnsiTheme="majorHAnsi" w:cstheme="majorHAnsi"/>
                <w:color w:val="104864"/>
                <w:lang w:val="en-US"/>
              </w:rPr>
            </w:pPr>
          </w:p>
          <w:p w14:paraId="577D22DA" w14:textId="19FC56F5" w:rsidR="00F40643" w:rsidRDefault="00F22280" w:rsidP="00C25265">
            <w:pPr>
              <w:spacing w:line="259" w:lineRule="auto"/>
              <w:rPr>
                <w:rFonts w:asciiTheme="majorHAnsi" w:hAnsiTheme="majorHAnsi" w:cstheme="majorHAnsi"/>
                <w:color w:val="104864"/>
                <w:lang w:val="en-US"/>
              </w:rPr>
            </w:pPr>
            <w:r w:rsidRPr="00F22280">
              <w:rPr>
                <w:rFonts w:asciiTheme="majorHAnsi" w:hAnsiTheme="majorHAnsi" w:cstheme="majorHAnsi"/>
                <w:color w:val="104864"/>
                <w:lang w:val="en-US"/>
              </w:rPr>
              <w:t>Follow up meeting with ICI PARIS in December, early December, and they should probably provide some input on the limitations and guidelines of the actual playlists.</w:t>
            </w:r>
          </w:p>
          <w:p w14:paraId="73A83A8E" w14:textId="77777777" w:rsidR="00F22280" w:rsidRDefault="00F22280" w:rsidP="00C25265">
            <w:pPr>
              <w:spacing w:line="259" w:lineRule="auto"/>
              <w:rPr>
                <w:rFonts w:asciiTheme="majorHAnsi" w:hAnsiTheme="majorHAnsi" w:cstheme="majorHAnsi"/>
                <w:color w:val="104864"/>
                <w:lang w:val="en-US"/>
              </w:rPr>
            </w:pPr>
          </w:p>
          <w:p w14:paraId="5383BDFA" w14:textId="60AB9C18" w:rsidR="00F22280" w:rsidRPr="00F22280" w:rsidRDefault="00F22280" w:rsidP="00C25265">
            <w:pPr>
              <w:spacing w:line="259" w:lineRule="auto"/>
              <w:rPr>
                <w:rFonts w:asciiTheme="majorHAnsi" w:hAnsiTheme="majorHAnsi" w:cstheme="majorHAnsi"/>
                <w:color w:val="104864"/>
                <w:lang w:val="en-US"/>
              </w:rPr>
            </w:pPr>
            <w:r w:rsidRPr="00F22280">
              <w:rPr>
                <w:rFonts w:asciiTheme="majorHAnsi" w:hAnsiTheme="majorHAnsi" w:cstheme="majorHAnsi"/>
                <w:b/>
                <w:bCs/>
                <w:color w:val="104864"/>
                <w:u w:val="single"/>
                <w:lang w:val="en-US"/>
              </w:rPr>
              <w:t>Valencia,</w:t>
            </w:r>
            <w:r w:rsidRPr="00F22280">
              <w:rPr>
                <w:rFonts w:asciiTheme="majorHAnsi" w:hAnsiTheme="majorHAnsi" w:cstheme="majorHAnsi"/>
                <w:color w:val="104864"/>
                <w:lang w:val="en-US"/>
              </w:rPr>
              <w:t xml:space="preserve"> </w:t>
            </w:r>
            <w:r w:rsidRPr="00F22280">
              <w:rPr>
                <w:rFonts w:asciiTheme="majorHAnsi" w:hAnsiTheme="majorHAnsi" w:cstheme="majorHAnsi"/>
                <w:color w:val="104864"/>
                <w:lang w:val="en-US"/>
              </w:rPr>
              <w:t>they</w:t>
            </w:r>
            <w:r w:rsidRPr="00F22280">
              <w:rPr>
                <w:rFonts w:asciiTheme="majorHAnsi" w:hAnsiTheme="majorHAnsi" w:cstheme="majorHAnsi"/>
                <w:color w:val="104864"/>
                <w:lang w:val="en-US"/>
              </w:rPr>
              <w:t xml:space="preserve"> have already done another experiment in a supermarket to discover more cultural and social values, and therefore they can compare it with the outdoor event that we had already done. To get more information, they interviewed more than thirty people in a supermarket. BMAT helped them with the </w:t>
            </w:r>
            <w:r w:rsidRPr="00F22280">
              <w:rPr>
                <w:rFonts w:asciiTheme="majorHAnsi" w:hAnsiTheme="majorHAnsi" w:cstheme="majorHAnsi"/>
                <w:color w:val="104864"/>
                <w:lang w:val="en-US"/>
              </w:rPr>
              <w:lastRenderedPageBreak/>
              <w:t>numbers to get more information about the numbers, and it is expected that the same experiment will be repeated with these results and the list of numbers will be changed in the same location.</w:t>
            </w:r>
          </w:p>
          <w:p w14:paraId="6FBE9DC5" w14:textId="77777777" w:rsidR="00C25265" w:rsidRPr="00C73F40" w:rsidRDefault="00C25265" w:rsidP="00C25265">
            <w:pPr>
              <w:spacing w:line="259" w:lineRule="auto"/>
              <w:ind w:left="720"/>
              <w:rPr>
                <w:rFonts w:asciiTheme="majorHAnsi" w:hAnsiTheme="majorHAnsi" w:cstheme="majorHAnsi"/>
                <w:color w:val="104864"/>
                <w:sz w:val="22"/>
                <w:szCs w:val="22"/>
              </w:rPr>
            </w:pPr>
          </w:p>
          <w:p w14:paraId="7BD776E3"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WP 7:</w:t>
            </w:r>
          </w:p>
          <w:p w14:paraId="13F8EC90"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*Upcoming dissemination events:</w:t>
            </w:r>
          </w:p>
          <w:p w14:paraId="4F97FACC"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 Spreadsheet for dissemination events</w:t>
            </w:r>
          </w:p>
          <w:p w14:paraId="147D3D94" w14:textId="77777777" w:rsidR="00C73F40" w:rsidRPr="00C73F40" w:rsidRDefault="00C73F40" w:rsidP="00C25265">
            <w:pPr>
              <w:numPr>
                <w:ilvl w:val="0"/>
                <w:numId w:val="1"/>
              </w:numPr>
              <w:spacing w:line="259" w:lineRule="auto"/>
              <w:rPr>
                <w:rFonts w:asciiTheme="majorHAnsi" w:hAnsiTheme="majorHAnsi" w:cstheme="majorHAnsi"/>
                <w:color w:val="104864"/>
                <w:sz w:val="22"/>
                <w:szCs w:val="22"/>
              </w:rPr>
            </w:pPr>
          </w:p>
          <w:p w14:paraId="23B00599"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-WP 8: Management</w:t>
            </w:r>
          </w:p>
          <w:p w14:paraId="32D38637" w14:textId="77777777" w:rsidR="00C73F40" w:rsidRPr="00C73F40" w:rsidRDefault="00C73F40" w:rsidP="00D233BF">
            <w:pPr>
              <w:spacing w:line="259" w:lineRule="auto"/>
              <w:rPr>
                <w:rFonts w:asciiTheme="majorHAnsi" w:hAnsiTheme="majorHAnsi" w:cstheme="majorHAnsi"/>
                <w:color w:val="104864"/>
                <w:sz w:val="22"/>
                <w:szCs w:val="22"/>
              </w:rPr>
            </w:pPr>
            <w:r w:rsidRPr="00C73F40">
              <w:rPr>
                <w:rFonts w:asciiTheme="majorHAnsi" w:hAnsiTheme="majorHAnsi" w:cstheme="majorHAnsi"/>
                <w:color w:val="104864"/>
                <w:sz w:val="22"/>
                <w:szCs w:val="22"/>
              </w:rPr>
              <w:t>*Update on Cooperation with other projects ( GEMA and OpenMusE // Instore Music)</w:t>
            </w:r>
          </w:p>
          <w:p w14:paraId="77D0B854" w14:textId="77777777" w:rsidR="00C73F40" w:rsidRDefault="00C73F40" w:rsidP="008411C9">
            <w:pPr>
              <w:spacing w:line="259" w:lineRule="auto"/>
              <w:rPr>
                <w:rFonts w:asciiTheme="majorHAnsi" w:hAnsiTheme="majorHAnsi" w:cstheme="majorHAnsi"/>
                <w:color w:val="104864"/>
              </w:rPr>
            </w:pPr>
          </w:p>
          <w:p w14:paraId="01CC7B86" w14:textId="06D3E7D5" w:rsidR="008411C9" w:rsidRPr="008411C9" w:rsidRDefault="008411C9" w:rsidP="008411C9">
            <w:pPr>
              <w:rPr>
                <w:rFonts w:asciiTheme="majorHAnsi" w:hAnsiTheme="majorHAnsi" w:cstheme="majorHAnsi"/>
                <w:i/>
                <w:iCs/>
                <w:color w:val="104864"/>
                <w:sz w:val="22"/>
                <w:szCs w:val="22"/>
              </w:rPr>
            </w:pPr>
            <w:r w:rsidRPr="008411C9">
              <w:rPr>
                <w:rFonts w:asciiTheme="majorHAnsi" w:hAnsiTheme="majorHAnsi" w:cstheme="majorHAnsi"/>
                <w:i/>
                <w:iCs/>
                <w:color w:val="104864"/>
                <w:sz w:val="22"/>
                <w:szCs w:val="22"/>
              </w:rPr>
              <w:t>W</w:t>
            </w:r>
            <w:r w:rsidRPr="008411C9">
              <w:rPr>
                <w:rFonts w:asciiTheme="majorHAnsi" w:hAnsiTheme="majorHAnsi" w:cstheme="majorHAnsi"/>
                <w:i/>
                <w:iCs/>
                <w:color w:val="104864"/>
                <w:sz w:val="22"/>
                <w:szCs w:val="22"/>
              </w:rPr>
              <w:t>e have been in contact with two sister projects. we are looking for possible cooperation opportunities.</w:t>
            </w:r>
          </w:p>
          <w:p w14:paraId="1CAB6D1E" w14:textId="77777777" w:rsidR="008411C9" w:rsidRPr="008411C9" w:rsidRDefault="008411C9" w:rsidP="008411C9">
            <w:pPr>
              <w:rPr>
                <w:rFonts w:asciiTheme="majorHAnsi" w:hAnsiTheme="majorHAnsi" w:cstheme="majorHAnsi"/>
                <w:i/>
                <w:iCs/>
                <w:color w:val="104864"/>
                <w:sz w:val="22"/>
                <w:szCs w:val="22"/>
              </w:rPr>
            </w:pPr>
            <w:r w:rsidRPr="008411C9">
              <w:rPr>
                <w:rFonts w:asciiTheme="majorHAnsi" w:hAnsiTheme="majorHAnsi" w:cstheme="majorHAnsi"/>
                <w:i/>
                <w:iCs/>
                <w:color w:val="104864"/>
                <w:sz w:val="22"/>
                <w:szCs w:val="22"/>
              </w:rPr>
              <w:t> </w:t>
            </w:r>
          </w:p>
          <w:p w14:paraId="7785DC88" w14:textId="77777777" w:rsidR="008411C9" w:rsidRPr="008411C9" w:rsidRDefault="008411C9" w:rsidP="008411C9">
            <w:pPr>
              <w:pStyle w:val="xmsonormal"/>
              <w:numPr>
                <w:ilvl w:val="0"/>
                <w:numId w:val="3"/>
              </w:numPr>
              <w:spacing w:before="0" w:beforeAutospacing="0" w:after="0" w:afterAutospacing="0"/>
              <w:rPr>
                <w:rFonts w:asciiTheme="majorHAnsi" w:hAnsiTheme="majorHAnsi" w:cstheme="majorHAnsi"/>
                <w:i/>
                <w:iCs/>
                <w:color w:val="104864"/>
                <w:sz w:val="22"/>
                <w:szCs w:val="22"/>
              </w:rPr>
            </w:pPr>
            <w:r w:rsidRPr="008411C9">
              <w:rPr>
                <w:rFonts w:asciiTheme="majorHAnsi" w:hAnsiTheme="majorHAnsi" w:cstheme="majorHAnsi"/>
                <w:i/>
                <w:iCs/>
                <w:color w:val="104864"/>
                <w:sz w:val="22"/>
                <w:szCs w:val="22"/>
              </w:rPr>
              <w:t>OpenMuse, We had an introductory meeting to get to know each other's projects and explore the possibilities for collaboration. We have agreed that both parties will discuss the outcome of his meeting with our consortium's  and have scheduled a follow-up meeting in January to see if we can make a concert plan for collaboration.</w:t>
            </w:r>
          </w:p>
          <w:p w14:paraId="656A4CEF" w14:textId="77777777" w:rsidR="008411C9" w:rsidRPr="008411C9" w:rsidRDefault="008411C9" w:rsidP="008411C9">
            <w:pPr>
              <w:pStyle w:val="xmsonormal"/>
              <w:numPr>
                <w:ilvl w:val="0"/>
                <w:numId w:val="3"/>
              </w:numPr>
              <w:spacing w:before="0" w:beforeAutospacing="0" w:after="0" w:afterAutospacing="0"/>
              <w:rPr>
                <w:rFonts w:asciiTheme="majorHAnsi" w:hAnsiTheme="majorHAnsi" w:cstheme="majorHAnsi"/>
                <w:i/>
                <w:iCs/>
                <w:color w:val="104864"/>
              </w:rPr>
            </w:pPr>
            <w:r w:rsidRPr="008411C9">
              <w:rPr>
                <w:rFonts w:asciiTheme="majorHAnsi" w:hAnsiTheme="majorHAnsi" w:cstheme="majorHAnsi"/>
                <w:i/>
                <w:iCs/>
                <w:color w:val="104864"/>
              </w:rPr>
              <w:t>GEMA, the German author right society. They have a project running concerning the value of music too, see </w:t>
            </w:r>
            <w:r w:rsidRPr="008411C9">
              <w:rPr>
                <w:rFonts w:asciiTheme="majorHAnsi" w:hAnsiTheme="majorHAnsi" w:cstheme="majorHAnsi"/>
                <w:i/>
                <w:iCs/>
                <w:color w:val="104864"/>
              </w:rPr>
              <w:fldChar w:fldCharType="begin"/>
            </w:r>
            <w:r w:rsidRPr="008411C9">
              <w:rPr>
                <w:rFonts w:asciiTheme="majorHAnsi" w:hAnsiTheme="majorHAnsi" w:cstheme="majorHAnsi"/>
                <w:i/>
                <w:iCs/>
                <w:color w:val="104864"/>
              </w:rPr>
              <w:instrText>HYPERLINK "https://www.musicimpactstudie.de/en/das-team" \o "https://www.musicimpactstudie.de/en/das-team"</w:instrText>
            </w:r>
            <w:r w:rsidRPr="008411C9">
              <w:rPr>
                <w:rFonts w:asciiTheme="majorHAnsi" w:hAnsiTheme="majorHAnsi" w:cstheme="majorHAnsi"/>
                <w:i/>
                <w:iCs/>
                <w:color w:val="104864"/>
              </w:rPr>
            </w:r>
            <w:r w:rsidRPr="008411C9">
              <w:rPr>
                <w:rFonts w:asciiTheme="majorHAnsi" w:hAnsiTheme="majorHAnsi" w:cstheme="majorHAnsi"/>
                <w:i/>
                <w:iCs/>
                <w:color w:val="104864"/>
              </w:rPr>
              <w:fldChar w:fldCharType="separate"/>
            </w:r>
            <w:r w:rsidRPr="008411C9">
              <w:rPr>
                <w:rFonts w:asciiTheme="majorHAnsi" w:hAnsiTheme="majorHAnsi" w:cstheme="majorHAnsi"/>
                <w:i/>
                <w:iCs/>
                <w:color w:val="104864"/>
              </w:rPr>
              <w:t>https://www.musicimpactstudie.de/en/das-team</w:t>
            </w:r>
            <w:r w:rsidRPr="008411C9">
              <w:rPr>
                <w:rFonts w:asciiTheme="majorHAnsi" w:hAnsiTheme="majorHAnsi" w:cstheme="majorHAnsi"/>
                <w:i/>
                <w:iCs/>
                <w:color w:val="104864"/>
              </w:rPr>
              <w:fldChar w:fldCharType="end"/>
            </w:r>
            <w:r w:rsidRPr="008411C9">
              <w:rPr>
                <w:rFonts w:asciiTheme="majorHAnsi" w:hAnsiTheme="majorHAnsi" w:cstheme="majorHAnsi"/>
                <w:i/>
                <w:iCs/>
                <w:color w:val="104864"/>
              </w:rPr>
              <w:t>. </w:t>
            </w:r>
          </w:p>
          <w:p w14:paraId="3A164CA8" w14:textId="77777777" w:rsidR="008411C9" w:rsidRPr="008411C9" w:rsidRDefault="008411C9" w:rsidP="008411C9">
            <w:pPr>
              <w:pStyle w:val="xmsonormal"/>
              <w:spacing w:before="0" w:beforeAutospacing="0" w:after="0" w:afterAutospacing="0"/>
              <w:rPr>
                <w:rFonts w:asciiTheme="majorHAnsi" w:hAnsiTheme="majorHAnsi" w:cstheme="majorHAnsi"/>
                <w:i/>
                <w:iCs/>
                <w:color w:val="104864"/>
              </w:rPr>
            </w:pPr>
            <w:r w:rsidRPr="008411C9">
              <w:rPr>
                <w:rFonts w:asciiTheme="majorHAnsi" w:hAnsiTheme="majorHAnsi" w:cstheme="majorHAnsi"/>
                <w:i/>
                <w:iCs/>
                <w:color w:val="104864"/>
              </w:rPr>
              <w:t>            The plan is that they visit us in Amsterdam, probably in Jan 2024, to discuss further collaboration.</w:t>
            </w:r>
          </w:p>
          <w:p w14:paraId="2FC59A7F" w14:textId="77777777" w:rsidR="008411C9" w:rsidRDefault="008411C9" w:rsidP="008411C9">
            <w:pPr>
              <w:spacing w:line="259" w:lineRule="auto"/>
              <w:rPr>
                <w:rFonts w:asciiTheme="majorHAnsi" w:hAnsiTheme="majorHAnsi" w:cstheme="majorHAnsi"/>
                <w:color w:val="104864"/>
              </w:rPr>
            </w:pPr>
          </w:p>
          <w:p w14:paraId="242418AF" w14:textId="77777777" w:rsidR="008411C9" w:rsidRPr="00C73F40" w:rsidRDefault="008411C9" w:rsidP="008411C9">
            <w:pPr>
              <w:spacing w:line="259" w:lineRule="auto"/>
              <w:rPr>
                <w:rFonts w:asciiTheme="majorHAnsi" w:hAnsiTheme="majorHAnsi" w:cstheme="majorHAnsi"/>
                <w:color w:val="104864"/>
                <w:sz w:val="22"/>
                <w:szCs w:val="22"/>
              </w:rPr>
            </w:pPr>
          </w:p>
          <w:p w14:paraId="3A79FC25" w14:textId="1D3C723E" w:rsidR="000F7336" w:rsidRPr="00C73F40" w:rsidRDefault="00C73F40" w:rsidP="00D233BF">
            <w:pPr>
              <w:spacing w:line="259" w:lineRule="auto"/>
              <w:rPr>
                <w:rFonts w:asciiTheme="majorHAnsi" w:hAnsiTheme="majorHAnsi" w:cstheme="majorHAnsi"/>
                <w:color w:val="104864"/>
              </w:rPr>
            </w:pPr>
            <w:r w:rsidRPr="00C73F40">
              <w:rPr>
                <w:rFonts w:asciiTheme="majorHAnsi" w:hAnsiTheme="majorHAnsi" w:cstheme="majorHAnsi"/>
                <w:color w:val="104864"/>
              </w:rPr>
              <w:t>- AOB</w:t>
            </w:r>
          </w:p>
          <w:p w14:paraId="74CAFD0B" w14:textId="77777777" w:rsidR="000F7336" w:rsidRPr="00C73F40" w:rsidRDefault="000F7336" w:rsidP="00C73F40">
            <w:pPr>
              <w:pBdr>
                <w:top w:val="nil"/>
                <w:left w:val="nil"/>
                <w:bottom w:val="nil"/>
                <w:right w:val="nil"/>
                <w:between w:val="nil"/>
              </w:pBdr>
              <w:spacing w:line="259" w:lineRule="auto"/>
              <w:rPr>
                <w:rFonts w:asciiTheme="majorHAnsi" w:hAnsiTheme="majorHAnsi" w:cstheme="majorHAnsi"/>
                <w:color w:val="104864"/>
              </w:rPr>
            </w:pPr>
          </w:p>
          <w:p w14:paraId="49C122A3" w14:textId="00999C57" w:rsidR="00F22280" w:rsidRDefault="00F22280">
            <w:pPr>
              <w:pBdr>
                <w:top w:val="nil"/>
                <w:left w:val="nil"/>
                <w:bottom w:val="nil"/>
                <w:right w:val="nil"/>
                <w:between w:val="nil"/>
              </w:pBdr>
              <w:spacing w:line="259" w:lineRule="auto"/>
              <w:rPr>
                <w:rFonts w:asciiTheme="majorHAnsi" w:hAnsiTheme="majorHAnsi" w:cstheme="majorHAnsi"/>
                <w:color w:val="104864"/>
                <w:lang w:val="en-US"/>
              </w:rPr>
            </w:pPr>
            <w:r w:rsidRPr="00F22280">
              <w:rPr>
                <w:rFonts w:asciiTheme="majorHAnsi" w:hAnsiTheme="majorHAnsi" w:cstheme="majorHAnsi"/>
                <w:color w:val="104864"/>
                <w:lang w:val="en-US"/>
              </w:rPr>
              <w:t>Two Physical meeting ne</w:t>
            </w:r>
            <w:r>
              <w:rPr>
                <w:rFonts w:asciiTheme="majorHAnsi" w:hAnsiTheme="majorHAnsi" w:cstheme="majorHAnsi"/>
                <w:color w:val="104864"/>
                <w:lang w:val="en-US"/>
              </w:rPr>
              <w:t>xt year:</w:t>
            </w:r>
          </w:p>
          <w:p w14:paraId="30138D0F" w14:textId="7520A652" w:rsidR="00F22280" w:rsidRDefault="00F22280" w:rsidP="00F22280">
            <w:pPr>
              <w:pStyle w:val="ListParagraph"/>
              <w:numPr>
                <w:ilvl w:val="0"/>
                <w:numId w:val="4"/>
              </w:numPr>
              <w:pBdr>
                <w:top w:val="nil"/>
                <w:left w:val="nil"/>
                <w:bottom w:val="nil"/>
                <w:right w:val="nil"/>
                <w:between w:val="nil"/>
              </w:pBdr>
              <w:spacing w:line="259" w:lineRule="auto"/>
              <w:rPr>
                <w:rFonts w:asciiTheme="majorHAnsi" w:hAnsiTheme="majorHAnsi" w:cstheme="majorHAnsi"/>
                <w:color w:val="104864"/>
                <w:lang w:val="en-US"/>
              </w:rPr>
            </w:pPr>
            <w:r>
              <w:rPr>
                <w:rFonts w:asciiTheme="majorHAnsi" w:hAnsiTheme="majorHAnsi" w:cstheme="majorHAnsi"/>
                <w:color w:val="104864"/>
                <w:lang w:val="en-US"/>
              </w:rPr>
              <w:t xml:space="preserve">May/Jun in Valencia </w:t>
            </w:r>
          </w:p>
          <w:p w14:paraId="2A5A7487" w14:textId="1379CBE4" w:rsidR="00F22280" w:rsidRPr="00F22280" w:rsidRDefault="00F22280" w:rsidP="00F22280">
            <w:pPr>
              <w:pStyle w:val="ListParagraph"/>
              <w:numPr>
                <w:ilvl w:val="0"/>
                <w:numId w:val="4"/>
              </w:numPr>
              <w:pBdr>
                <w:top w:val="nil"/>
                <w:left w:val="nil"/>
                <w:bottom w:val="nil"/>
                <w:right w:val="nil"/>
                <w:between w:val="nil"/>
              </w:pBdr>
              <w:spacing w:line="259" w:lineRule="auto"/>
              <w:rPr>
                <w:rFonts w:asciiTheme="majorHAnsi" w:hAnsiTheme="majorHAnsi" w:cstheme="majorHAnsi"/>
                <w:color w:val="104864"/>
                <w:lang w:val="en-US"/>
              </w:rPr>
            </w:pPr>
            <w:r>
              <w:rPr>
                <w:rFonts w:asciiTheme="majorHAnsi" w:hAnsiTheme="majorHAnsi" w:cstheme="majorHAnsi"/>
                <w:color w:val="104864"/>
                <w:lang w:val="en-US"/>
              </w:rPr>
              <w:t>September/October Amsterdam</w:t>
            </w:r>
          </w:p>
        </w:tc>
      </w:tr>
    </w:tbl>
    <w:p w14:paraId="6ECC41B5" w14:textId="77777777" w:rsidR="000F7336" w:rsidRPr="00C73F40" w:rsidRDefault="000F7336">
      <w:pPr>
        <w:tabs>
          <w:tab w:val="left" w:pos="2040"/>
        </w:tabs>
        <w:rPr>
          <w:rFonts w:asciiTheme="majorHAnsi" w:hAnsiTheme="majorHAnsi" w:cstheme="majorHAnsi"/>
          <w:color w:val="112F51"/>
          <w:sz w:val="22"/>
          <w:szCs w:val="22"/>
        </w:rPr>
      </w:pPr>
    </w:p>
    <w:tbl>
      <w:tblPr>
        <w:tblStyle w:val="a3"/>
        <w:tblW w:w="100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5"/>
        <w:gridCol w:w="4890"/>
        <w:gridCol w:w="1815"/>
        <w:gridCol w:w="1335"/>
        <w:gridCol w:w="1305"/>
      </w:tblGrid>
      <w:tr w:rsidR="000F7336" w:rsidRPr="00C73F40" w14:paraId="37674CFE" w14:textId="77777777">
        <w:trPr>
          <w:trHeight w:val="590"/>
        </w:trPr>
        <w:tc>
          <w:tcPr>
            <w:tcW w:w="10080" w:type="dxa"/>
            <w:gridSpan w:val="5"/>
            <w:shd w:val="clear" w:color="auto" w:fill="F2F2F2"/>
            <w:vAlign w:val="center"/>
          </w:tcPr>
          <w:p w14:paraId="2D01C174" w14:textId="77777777" w:rsidR="000F7336" w:rsidRPr="00C73F40" w:rsidRDefault="00000000">
            <w:pPr>
              <w:spacing w:line="259" w:lineRule="auto"/>
              <w:rPr>
                <w:rFonts w:asciiTheme="majorHAnsi" w:hAnsiTheme="majorHAnsi" w:cstheme="majorHAnsi"/>
                <w:color w:val="104864"/>
              </w:rPr>
            </w:pPr>
            <w:r w:rsidRPr="00C73F40">
              <w:rPr>
                <w:rFonts w:asciiTheme="majorHAnsi" w:hAnsiTheme="majorHAnsi" w:cstheme="majorHAnsi"/>
                <w:color w:val="104864"/>
              </w:rPr>
              <w:t>5. Actions List</w:t>
            </w:r>
          </w:p>
        </w:tc>
      </w:tr>
      <w:tr w:rsidR="000F7336" w:rsidRPr="00C73F40" w14:paraId="605ECC3A" w14:textId="77777777">
        <w:trPr>
          <w:trHeight w:val="252"/>
        </w:trPr>
        <w:tc>
          <w:tcPr>
            <w:tcW w:w="735" w:type="dxa"/>
            <w:vAlign w:val="center"/>
          </w:tcPr>
          <w:p w14:paraId="11017B8D"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ID</w:t>
            </w:r>
          </w:p>
        </w:tc>
        <w:tc>
          <w:tcPr>
            <w:tcW w:w="4890" w:type="dxa"/>
            <w:vAlign w:val="center"/>
          </w:tcPr>
          <w:p w14:paraId="00ED8A72"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Action:</w:t>
            </w:r>
          </w:p>
        </w:tc>
        <w:tc>
          <w:tcPr>
            <w:tcW w:w="1815" w:type="dxa"/>
            <w:vAlign w:val="center"/>
          </w:tcPr>
          <w:p w14:paraId="33E4F010"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Assigned to:</w:t>
            </w:r>
          </w:p>
        </w:tc>
        <w:tc>
          <w:tcPr>
            <w:tcW w:w="1335" w:type="dxa"/>
            <w:vAlign w:val="center"/>
          </w:tcPr>
          <w:p w14:paraId="70DA5593"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Due date:</w:t>
            </w:r>
          </w:p>
        </w:tc>
        <w:tc>
          <w:tcPr>
            <w:tcW w:w="1305" w:type="dxa"/>
            <w:vAlign w:val="center"/>
          </w:tcPr>
          <w:p w14:paraId="0311E3DA" w14:textId="77777777" w:rsidR="000F7336" w:rsidRPr="00C73F40" w:rsidRDefault="00000000">
            <w:pPr>
              <w:spacing w:line="259" w:lineRule="auto"/>
              <w:rPr>
                <w:rFonts w:asciiTheme="majorHAnsi" w:hAnsiTheme="majorHAnsi" w:cstheme="majorHAnsi"/>
                <w:b/>
                <w:color w:val="104864"/>
              </w:rPr>
            </w:pPr>
            <w:r w:rsidRPr="00C73F40">
              <w:rPr>
                <w:rFonts w:asciiTheme="majorHAnsi" w:hAnsiTheme="majorHAnsi" w:cstheme="majorHAnsi"/>
                <w:b/>
                <w:color w:val="104864"/>
              </w:rPr>
              <w:t>Status:</w:t>
            </w:r>
          </w:p>
        </w:tc>
      </w:tr>
      <w:tr w:rsidR="000F7336" w:rsidRPr="00C73F40" w14:paraId="13B958DE" w14:textId="77777777">
        <w:trPr>
          <w:trHeight w:val="454"/>
        </w:trPr>
        <w:tc>
          <w:tcPr>
            <w:tcW w:w="735" w:type="dxa"/>
            <w:vAlign w:val="center"/>
          </w:tcPr>
          <w:p w14:paraId="2FCDC974" w14:textId="77777777" w:rsidR="000F7336" w:rsidRPr="00C73F40" w:rsidRDefault="00000000">
            <w:pPr>
              <w:spacing w:line="259" w:lineRule="auto"/>
              <w:rPr>
                <w:rFonts w:asciiTheme="majorHAnsi" w:hAnsiTheme="majorHAnsi" w:cstheme="majorHAnsi"/>
                <w:color w:val="112F51"/>
              </w:rPr>
            </w:pPr>
            <w:r w:rsidRPr="00C73F40">
              <w:rPr>
                <w:rFonts w:asciiTheme="majorHAnsi" w:hAnsiTheme="majorHAnsi" w:cstheme="majorHAnsi"/>
                <w:color w:val="112F51"/>
              </w:rPr>
              <w:t>1</w:t>
            </w:r>
          </w:p>
        </w:tc>
        <w:tc>
          <w:tcPr>
            <w:tcW w:w="4890" w:type="dxa"/>
            <w:vAlign w:val="center"/>
          </w:tcPr>
          <w:p w14:paraId="04B645B4" w14:textId="4CC77700" w:rsidR="000F7336" w:rsidRPr="0021679A" w:rsidRDefault="0021679A">
            <w:pPr>
              <w:spacing w:line="259" w:lineRule="auto"/>
              <w:rPr>
                <w:rFonts w:asciiTheme="majorHAnsi" w:hAnsiTheme="majorHAnsi" w:cstheme="majorHAnsi"/>
                <w:color w:val="112F51"/>
                <w:lang w:val="en-US"/>
              </w:rPr>
            </w:pPr>
            <w:r w:rsidRPr="0021679A">
              <w:rPr>
                <w:rFonts w:asciiTheme="majorHAnsi" w:hAnsiTheme="majorHAnsi" w:cstheme="majorHAnsi"/>
                <w:color w:val="112F51"/>
                <w:lang w:val="en-US"/>
              </w:rPr>
              <w:t>Extension requests for D1.1 and D</w:t>
            </w:r>
            <w:r>
              <w:rPr>
                <w:rFonts w:asciiTheme="majorHAnsi" w:hAnsiTheme="majorHAnsi" w:cstheme="majorHAnsi"/>
                <w:color w:val="112F51"/>
                <w:lang w:val="en-US"/>
              </w:rPr>
              <w:t>2.2.</w:t>
            </w:r>
          </w:p>
        </w:tc>
        <w:tc>
          <w:tcPr>
            <w:tcW w:w="1815" w:type="dxa"/>
            <w:vAlign w:val="center"/>
          </w:tcPr>
          <w:p w14:paraId="5F9CC6B5" w14:textId="407CAB2B" w:rsidR="000F7336" w:rsidRPr="0021679A" w:rsidRDefault="0021679A">
            <w:pPr>
              <w:spacing w:line="259" w:lineRule="auto"/>
              <w:jc w:val="center"/>
              <w:rPr>
                <w:rFonts w:asciiTheme="majorHAnsi" w:hAnsiTheme="majorHAnsi" w:cstheme="majorHAnsi"/>
                <w:color w:val="112F51"/>
                <w:lang w:val="nl-NL"/>
              </w:rPr>
            </w:pPr>
            <w:r>
              <w:rPr>
                <w:rFonts w:asciiTheme="majorHAnsi" w:hAnsiTheme="majorHAnsi" w:cstheme="majorHAnsi"/>
                <w:color w:val="112F51"/>
                <w:lang w:val="nl-NL"/>
              </w:rPr>
              <w:t>Lima/Vu</w:t>
            </w:r>
          </w:p>
        </w:tc>
        <w:tc>
          <w:tcPr>
            <w:tcW w:w="1335" w:type="dxa"/>
            <w:vAlign w:val="center"/>
          </w:tcPr>
          <w:p w14:paraId="1C7FF010" w14:textId="77777777" w:rsidR="000F7336" w:rsidRPr="00C73F40" w:rsidRDefault="00000000">
            <w:pPr>
              <w:spacing w:line="259" w:lineRule="auto"/>
              <w:jc w:val="center"/>
              <w:rPr>
                <w:rFonts w:asciiTheme="majorHAnsi" w:hAnsiTheme="majorHAnsi" w:cstheme="majorHAnsi"/>
                <w:color w:val="112F51"/>
              </w:rPr>
            </w:pPr>
            <w:r w:rsidRPr="00C73F40">
              <w:rPr>
                <w:rFonts w:asciiTheme="majorHAnsi" w:hAnsiTheme="majorHAnsi" w:cstheme="majorHAnsi"/>
                <w:color w:val="112F51"/>
              </w:rPr>
              <w:t>December 2023</w:t>
            </w:r>
          </w:p>
        </w:tc>
        <w:tc>
          <w:tcPr>
            <w:tcW w:w="1305" w:type="dxa"/>
            <w:vAlign w:val="center"/>
          </w:tcPr>
          <w:p w14:paraId="73295546" w14:textId="09BF6D16" w:rsidR="000F7336" w:rsidRPr="00C73F40" w:rsidRDefault="000F7336">
            <w:pPr>
              <w:spacing w:line="259" w:lineRule="auto"/>
              <w:jc w:val="center"/>
              <w:rPr>
                <w:rFonts w:asciiTheme="majorHAnsi" w:hAnsiTheme="majorHAnsi" w:cstheme="majorHAnsi"/>
                <w:color w:val="112F51"/>
              </w:rPr>
            </w:pPr>
          </w:p>
        </w:tc>
      </w:tr>
      <w:tr w:rsidR="000F7336" w:rsidRPr="00C73F40" w14:paraId="0389AB7E" w14:textId="77777777">
        <w:trPr>
          <w:trHeight w:val="454"/>
        </w:trPr>
        <w:tc>
          <w:tcPr>
            <w:tcW w:w="735" w:type="dxa"/>
            <w:vAlign w:val="center"/>
          </w:tcPr>
          <w:p w14:paraId="4892E8A2" w14:textId="77777777" w:rsidR="000F7336" w:rsidRPr="00C73F40" w:rsidRDefault="00000000">
            <w:pPr>
              <w:spacing w:line="259" w:lineRule="auto"/>
              <w:rPr>
                <w:rFonts w:asciiTheme="majorHAnsi" w:hAnsiTheme="majorHAnsi" w:cstheme="majorHAnsi"/>
                <w:color w:val="112F51"/>
              </w:rPr>
            </w:pPr>
            <w:r w:rsidRPr="00C73F40">
              <w:rPr>
                <w:rFonts w:asciiTheme="majorHAnsi" w:hAnsiTheme="majorHAnsi" w:cstheme="majorHAnsi"/>
                <w:color w:val="112F51"/>
              </w:rPr>
              <w:t>2</w:t>
            </w:r>
          </w:p>
        </w:tc>
        <w:tc>
          <w:tcPr>
            <w:tcW w:w="4890" w:type="dxa"/>
            <w:vAlign w:val="center"/>
          </w:tcPr>
          <w:p w14:paraId="46F35A3B" w14:textId="313BF31D" w:rsidR="000F7336" w:rsidRPr="0021679A" w:rsidRDefault="0021679A">
            <w:pPr>
              <w:spacing w:line="259" w:lineRule="auto"/>
              <w:rPr>
                <w:rFonts w:asciiTheme="majorHAnsi" w:hAnsiTheme="majorHAnsi" w:cstheme="majorHAnsi"/>
                <w:color w:val="112F51"/>
                <w:lang w:val="en-US"/>
              </w:rPr>
            </w:pPr>
            <w:r w:rsidRPr="0021679A">
              <w:rPr>
                <w:rFonts w:asciiTheme="majorHAnsi" w:hAnsiTheme="majorHAnsi" w:cstheme="majorHAnsi"/>
                <w:color w:val="112F51"/>
                <w:lang w:val="en-US"/>
              </w:rPr>
              <w:t>Set dates for upcoming in-person meetings</w:t>
            </w:r>
          </w:p>
        </w:tc>
        <w:tc>
          <w:tcPr>
            <w:tcW w:w="1815" w:type="dxa"/>
            <w:vAlign w:val="center"/>
          </w:tcPr>
          <w:p w14:paraId="00D958F0" w14:textId="29FE9654" w:rsidR="000F7336" w:rsidRPr="00C73F40" w:rsidRDefault="0021679A">
            <w:pPr>
              <w:spacing w:line="259" w:lineRule="auto"/>
              <w:jc w:val="center"/>
              <w:rPr>
                <w:rFonts w:asciiTheme="majorHAnsi" w:hAnsiTheme="majorHAnsi" w:cstheme="majorHAnsi"/>
                <w:color w:val="112F51"/>
              </w:rPr>
            </w:pPr>
            <w:r>
              <w:rPr>
                <w:rFonts w:asciiTheme="majorHAnsi" w:hAnsiTheme="majorHAnsi" w:cstheme="majorHAnsi"/>
                <w:color w:val="112F51"/>
                <w:lang w:val="nl-NL"/>
              </w:rPr>
              <w:t>Lima/Vu</w:t>
            </w:r>
          </w:p>
        </w:tc>
        <w:tc>
          <w:tcPr>
            <w:tcW w:w="1335" w:type="dxa"/>
            <w:vAlign w:val="center"/>
          </w:tcPr>
          <w:p w14:paraId="2D3597F3" w14:textId="77777777" w:rsidR="000F7336" w:rsidRPr="00C73F40" w:rsidRDefault="00000000">
            <w:pPr>
              <w:spacing w:line="259" w:lineRule="auto"/>
              <w:jc w:val="center"/>
              <w:rPr>
                <w:rFonts w:asciiTheme="majorHAnsi" w:hAnsiTheme="majorHAnsi" w:cstheme="majorHAnsi"/>
                <w:color w:val="112F51"/>
              </w:rPr>
            </w:pPr>
            <w:r w:rsidRPr="00C73F40">
              <w:rPr>
                <w:rFonts w:asciiTheme="majorHAnsi" w:hAnsiTheme="majorHAnsi" w:cstheme="majorHAnsi"/>
                <w:color w:val="112F51"/>
              </w:rPr>
              <w:t>December 2023 / Jan 2024</w:t>
            </w:r>
          </w:p>
        </w:tc>
        <w:tc>
          <w:tcPr>
            <w:tcW w:w="1305" w:type="dxa"/>
            <w:vAlign w:val="center"/>
          </w:tcPr>
          <w:p w14:paraId="7C1317EC" w14:textId="26D9E3F1" w:rsidR="000F7336" w:rsidRPr="00C73F40" w:rsidRDefault="000F7336">
            <w:pPr>
              <w:spacing w:line="259" w:lineRule="auto"/>
              <w:jc w:val="center"/>
              <w:rPr>
                <w:rFonts w:asciiTheme="majorHAnsi" w:hAnsiTheme="majorHAnsi" w:cstheme="majorHAnsi"/>
                <w:color w:val="112F51"/>
              </w:rPr>
            </w:pPr>
          </w:p>
        </w:tc>
      </w:tr>
      <w:tr w:rsidR="00FB6321" w:rsidRPr="00C73F40" w14:paraId="7C0EE07F" w14:textId="77777777">
        <w:trPr>
          <w:trHeight w:val="454"/>
        </w:trPr>
        <w:tc>
          <w:tcPr>
            <w:tcW w:w="735" w:type="dxa"/>
            <w:vAlign w:val="center"/>
          </w:tcPr>
          <w:p w14:paraId="31277318" w14:textId="339F3913" w:rsidR="00FB6321" w:rsidRPr="00117972" w:rsidRDefault="00117972">
            <w:pPr>
              <w:spacing w:line="259" w:lineRule="auto"/>
              <w:rPr>
                <w:rFonts w:asciiTheme="majorHAnsi" w:hAnsiTheme="majorHAnsi" w:cstheme="majorHAnsi"/>
                <w:color w:val="112F51"/>
                <w:lang w:val="nl-NL"/>
              </w:rPr>
            </w:pPr>
            <w:r>
              <w:rPr>
                <w:rFonts w:asciiTheme="majorHAnsi" w:hAnsiTheme="majorHAnsi" w:cstheme="majorHAnsi"/>
                <w:color w:val="112F51"/>
                <w:lang w:val="nl-NL"/>
              </w:rPr>
              <w:t>3</w:t>
            </w:r>
          </w:p>
        </w:tc>
        <w:tc>
          <w:tcPr>
            <w:tcW w:w="4890" w:type="dxa"/>
            <w:vAlign w:val="center"/>
          </w:tcPr>
          <w:p w14:paraId="51772267" w14:textId="403466C8" w:rsidR="00FB6321" w:rsidRPr="0021679A" w:rsidRDefault="00117972">
            <w:pPr>
              <w:spacing w:line="259" w:lineRule="auto"/>
              <w:rPr>
                <w:rFonts w:asciiTheme="majorHAnsi" w:hAnsiTheme="majorHAnsi" w:cstheme="majorHAnsi"/>
                <w:color w:val="112F51"/>
                <w:lang w:val="en-US"/>
              </w:rPr>
            </w:pPr>
            <w:r>
              <w:rPr>
                <w:rFonts w:asciiTheme="majorHAnsi" w:hAnsiTheme="majorHAnsi" w:cstheme="majorHAnsi"/>
                <w:color w:val="112F51"/>
                <w:lang w:val="en-US"/>
              </w:rPr>
              <w:t>Set new</w:t>
            </w:r>
            <w:r w:rsidR="00FB6321">
              <w:rPr>
                <w:rFonts w:asciiTheme="majorHAnsi" w:hAnsiTheme="majorHAnsi" w:cstheme="majorHAnsi"/>
                <w:color w:val="112F51"/>
                <w:lang w:val="en-US"/>
              </w:rPr>
              <w:t xml:space="preserve"> deadline </w:t>
            </w:r>
            <w:r>
              <w:rPr>
                <w:rFonts w:asciiTheme="majorHAnsi" w:hAnsiTheme="majorHAnsi" w:cstheme="majorHAnsi"/>
                <w:color w:val="112F51"/>
                <w:lang w:val="en-US"/>
              </w:rPr>
              <w:t xml:space="preserve">for </w:t>
            </w:r>
            <w:r w:rsidRPr="00FB6321">
              <w:rPr>
                <w:rFonts w:asciiTheme="majorHAnsi" w:hAnsiTheme="majorHAnsi" w:cstheme="majorHAnsi"/>
                <w:color w:val="112F51"/>
                <w:lang w:val="en-US"/>
              </w:rPr>
              <w:t>the</w:t>
            </w:r>
            <w:r w:rsidR="00FB6321" w:rsidRPr="00FB6321">
              <w:rPr>
                <w:rFonts w:asciiTheme="majorHAnsi" w:hAnsiTheme="majorHAnsi" w:cstheme="majorHAnsi"/>
                <w:color w:val="112F51"/>
                <w:lang w:val="en-US"/>
              </w:rPr>
              <w:t xml:space="preserve"> implementation </w:t>
            </w:r>
            <w:r>
              <w:rPr>
                <w:rFonts w:asciiTheme="majorHAnsi" w:hAnsiTheme="majorHAnsi" w:cstheme="majorHAnsi"/>
                <w:color w:val="112F51"/>
                <w:lang w:val="en-US"/>
              </w:rPr>
              <w:t xml:space="preserve">part of D2.2 </w:t>
            </w:r>
            <w:r w:rsidR="00FB6321" w:rsidRPr="00FB6321">
              <w:rPr>
                <w:rFonts w:asciiTheme="majorHAnsi" w:hAnsiTheme="majorHAnsi" w:cstheme="majorHAnsi"/>
                <w:color w:val="112F51"/>
                <w:lang w:val="en-US"/>
              </w:rPr>
              <w:t xml:space="preserve">as phase </w:t>
            </w:r>
            <w:r w:rsidRPr="00FB6321">
              <w:rPr>
                <w:rFonts w:asciiTheme="majorHAnsi" w:hAnsiTheme="majorHAnsi" w:cstheme="majorHAnsi"/>
                <w:color w:val="112F51"/>
                <w:lang w:val="en-US"/>
              </w:rPr>
              <w:t xml:space="preserve">two </w:t>
            </w:r>
            <w:r>
              <w:rPr>
                <w:rFonts w:asciiTheme="majorHAnsi" w:hAnsiTheme="majorHAnsi" w:cstheme="majorHAnsi"/>
                <w:color w:val="112F51"/>
                <w:lang w:val="en-US"/>
              </w:rPr>
              <w:t xml:space="preserve">for </w:t>
            </w:r>
            <w:r w:rsidRPr="00FB6321">
              <w:rPr>
                <w:rFonts w:asciiTheme="majorHAnsi" w:hAnsiTheme="majorHAnsi" w:cstheme="majorHAnsi"/>
                <w:color w:val="112F51"/>
                <w:lang w:val="en-US"/>
              </w:rPr>
              <w:t>some time</w:t>
            </w:r>
            <w:r w:rsidR="00FB6321" w:rsidRPr="00FB6321">
              <w:rPr>
                <w:rFonts w:asciiTheme="majorHAnsi" w:hAnsiTheme="majorHAnsi" w:cstheme="majorHAnsi"/>
                <w:color w:val="112F51"/>
                <w:lang w:val="en-US"/>
              </w:rPr>
              <w:t xml:space="preserve"> after the summer</w:t>
            </w:r>
            <w:r>
              <w:rPr>
                <w:rFonts w:asciiTheme="majorHAnsi" w:hAnsiTheme="majorHAnsi" w:cstheme="majorHAnsi"/>
                <w:color w:val="112F51"/>
                <w:lang w:val="en-US"/>
              </w:rPr>
              <w:t>.</w:t>
            </w:r>
          </w:p>
        </w:tc>
        <w:tc>
          <w:tcPr>
            <w:tcW w:w="1815" w:type="dxa"/>
            <w:vAlign w:val="center"/>
          </w:tcPr>
          <w:p w14:paraId="626FBC95" w14:textId="77777777" w:rsidR="00FB6321" w:rsidRPr="00FB6321" w:rsidRDefault="00FB6321">
            <w:pPr>
              <w:spacing w:line="259" w:lineRule="auto"/>
              <w:jc w:val="center"/>
              <w:rPr>
                <w:rFonts w:asciiTheme="majorHAnsi" w:hAnsiTheme="majorHAnsi" w:cstheme="majorHAnsi"/>
                <w:color w:val="112F51"/>
                <w:lang w:val="en-US"/>
              </w:rPr>
            </w:pPr>
          </w:p>
        </w:tc>
        <w:tc>
          <w:tcPr>
            <w:tcW w:w="1335" w:type="dxa"/>
            <w:vAlign w:val="center"/>
          </w:tcPr>
          <w:p w14:paraId="73A280EF" w14:textId="7CD8B133" w:rsidR="00FB6321" w:rsidRPr="00C73F40" w:rsidRDefault="00117972">
            <w:pPr>
              <w:spacing w:line="259" w:lineRule="auto"/>
              <w:jc w:val="center"/>
              <w:rPr>
                <w:rFonts w:asciiTheme="majorHAnsi" w:hAnsiTheme="majorHAnsi" w:cstheme="majorHAnsi"/>
                <w:color w:val="112F51"/>
              </w:rPr>
            </w:pPr>
            <w:r w:rsidRPr="00C73F40">
              <w:rPr>
                <w:rFonts w:asciiTheme="majorHAnsi" w:hAnsiTheme="majorHAnsi" w:cstheme="majorHAnsi"/>
                <w:color w:val="112F51"/>
              </w:rPr>
              <w:t>December 2023 / Jan 2024</w:t>
            </w:r>
          </w:p>
        </w:tc>
        <w:tc>
          <w:tcPr>
            <w:tcW w:w="1305" w:type="dxa"/>
            <w:vAlign w:val="center"/>
          </w:tcPr>
          <w:p w14:paraId="3C3944BD" w14:textId="77777777" w:rsidR="00FB6321" w:rsidRPr="00C73F40" w:rsidRDefault="00FB6321">
            <w:pPr>
              <w:spacing w:line="259" w:lineRule="auto"/>
              <w:jc w:val="center"/>
              <w:rPr>
                <w:rFonts w:asciiTheme="majorHAnsi" w:hAnsiTheme="majorHAnsi" w:cstheme="majorHAnsi"/>
                <w:color w:val="112F51"/>
              </w:rPr>
            </w:pPr>
          </w:p>
        </w:tc>
      </w:tr>
      <w:tr w:rsidR="00117972" w:rsidRPr="00C73F40" w14:paraId="08878144" w14:textId="77777777">
        <w:trPr>
          <w:trHeight w:val="454"/>
        </w:trPr>
        <w:tc>
          <w:tcPr>
            <w:tcW w:w="735" w:type="dxa"/>
            <w:vAlign w:val="center"/>
          </w:tcPr>
          <w:p w14:paraId="12272539" w14:textId="30CF8309" w:rsidR="00117972" w:rsidRDefault="00117972">
            <w:pPr>
              <w:spacing w:line="259" w:lineRule="auto"/>
              <w:rPr>
                <w:rFonts w:asciiTheme="majorHAnsi" w:hAnsiTheme="majorHAnsi" w:cstheme="majorHAnsi"/>
                <w:color w:val="112F51"/>
                <w:lang w:val="nl-NL"/>
              </w:rPr>
            </w:pPr>
            <w:r>
              <w:rPr>
                <w:rFonts w:asciiTheme="majorHAnsi" w:hAnsiTheme="majorHAnsi" w:cstheme="majorHAnsi"/>
                <w:color w:val="112F51"/>
                <w:lang w:val="nl-NL"/>
              </w:rPr>
              <w:t>4</w:t>
            </w:r>
          </w:p>
        </w:tc>
        <w:tc>
          <w:tcPr>
            <w:tcW w:w="4890" w:type="dxa"/>
            <w:vAlign w:val="center"/>
          </w:tcPr>
          <w:p w14:paraId="02CBBCF9" w14:textId="1A990A08" w:rsidR="00117972" w:rsidRPr="00117972" w:rsidRDefault="00117972">
            <w:pPr>
              <w:spacing w:line="259" w:lineRule="auto"/>
              <w:rPr>
                <w:rFonts w:asciiTheme="majorHAnsi" w:hAnsiTheme="majorHAnsi" w:cstheme="majorHAnsi"/>
                <w:color w:val="112F51"/>
                <w:lang w:val="en-US"/>
              </w:rPr>
            </w:pPr>
            <w:r w:rsidRPr="00117972">
              <w:rPr>
                <w:rFonts w:asciiTheme="majorHAnsi" w:hAnsiTheme="majorHAnsi" w:cstheme="majorHAnsi"/>
                <w:color w:val="112F51"/>
                <w:lang w:val="en-US"/>
              </w:rPr>
              <w:t>Plan a Zoom meeting</w:t>
            </w:r>
            <w:r w:rsidRPr="00117972">
              <w:rPr>
                <w:rFonts w:asciiTheme="majorHAnsi" w:hAnsiTheme="majorHAnsi" w:cstheme="majorHAnsi"/>
                <w:color w:val="112F51"/>
                <w:lang w:val="en-US"/>
              </w:rPr>
              <w:t xml:space="preserve"> to discuss communication activates</w:t>
            </w:r>
            <w:r>
              <w:rPr>
                <w:i/>
                <w:iCs/>
                <w:color w:val="212121"/>
                <w:lang w:val="en-US"/>
              </w:rPr>
              <w:t xml:space="preserve"> </w:t>
            </w:r>
          </w:p>
        </w:tc>
        <w:tc>
          <w:tcPr>
            <w:tcW w:w="1815" w:type="dxa"/>
            <w:vAlign w:val="center"/>
          </w:tcPr>
          <w:p w14:paraId="5D1D57F3" w14:textId="7980DB83" w:rsidR="00117972" w:rsidRPr="00FB6321" w:rsidRDefault="00117972">
            <w:pPr>
              <w:spacing w:line="259" w:lineRule="auto"/>
              <w:jc w:val="center"/>
              <w:rPr>
                <w:rFonts w:asciiTheme="majorHAnsi" w:hAnsiTheme="majorHAnsi" w:cstheme="majorHAnsi"/>
                <w:color w:val="112F51"/>
                <w:lang w:val="en-US"/>
              </w:rPr>
            </w:pPr>
            <w:r>
              <w:rPr>
                <w:rFonts w:asciiTheme="majorHAnsi" w:hAnsiTheme="majorHAnsi" w:cstheme="majorHAnsi"/>
                <w:color w:val="112F51"/>
                <w:lang w:val="en-US"/>
              </w:rPr>
              <w:t>VU/</w:t>
            </w:r>
            <w:proofErr w:type="spellStart"/>
            <w:r>
              <w:rPr>
                <w:rFonts w:asciiTheme="majorHAnsi" w:hAnsiTheme="majorHAnsi" w:cstheme="majorHAnsi"/>
                <w:color w:val="112F51"/>
                <w:lang w:val="en-US"/>
              </w:rPr>
              <w:t>Mekky</w:t>
            </w:r>
            <w:proofErr w:type="spellEnd"/>
          </w:p>
        </w:tc>
        <w:tc>
          <w:tcPr>
            <w:tcW w:w="1335" w:type="dxa"/>
            <w:vAlign w:val="center"/>
          </w:tcPr>
          <w:p w14:paraId="49C3E7A9" w14:textId="77777777" w:rsidR="00117972" w:rsidRPr="00C73F40" w:rsidRDefault="00117972">
            <w:pPr>
              <w:spacing w:line="259" w:lineRule="auto"/>
              <w:jc w:val="center"/>
              <w:rPr>
                <w:rFonts w:asciiTheme="majorHAnsi" w:hAnsiTheme="majorHAnsi" w:cstheme="majorHAnsi"/>
                <w:color w:val="112F51"/>
              </w:rPr>
            </w:pPr>
          </w:p>
        </w:tc>
        <w:tc>
          <w:tcPr>
            <w:tcW w:w="1305" w:type="dxa"/>
            <w:vAlign w:val="center"/>
          </w:tcPr>
          <w:p w14:paraId="7B9B1BD4" w14:textId="0E20B338" w:rsidR="00117972" w:rsidRPr="00117972" w:rsidRDefault="00117972">
            <w:pPr>
              <w:spacing w:line="259" w:lineRule="auto"/>
              <w:jc w:val="center"/>
              <w:rPr>
                <w:rFonts w:asciiTheme="majorHAnsi" w:hAnsiTheme="majorHAnsi" w:cstheme="majorHAnsi"/>
                <w:color w:val="112F51"/>
                <w:lang w:val="nl-NL"/>
              </w:rPr>
            </w:pPr>
            <w:proofErr w:type="spellStart"/>
            <w:r>
              <w:rPr>
                <w:rFonts w:asciiTheme="majorHAnsi" w:hAnsiTheme="majorHAnsi" w:cstheme="majorHAnsi"/>
                <w:color w:val="112F51"/>
                <w:lang w:val="nl-NL"/>
              </w:rPr>
              <w:t>Ongoing</w:t>
            </w:r>
            <w:proofErr w:type="spellEnd"/>
            <w:r>
              <w:rPr>
                <w:rFonts w:asciiTheme="majorHAnsi" w:hAnsiTheme="majorHAnsi" w:cstheme="majorHAnsi"/>
                <w:color w:val="112F51"/>
                <w:lang w:val="nl-NL"/>
              </w:rPr>
              <w:t xml:space="preserve"> </w:t>
            </w:r>
          </w:p>
        </w:tc>
      </w:tr>
    </w:tbl>
    <w:p w14:paraId="5384A81C" w14:textId="77777777" w:rsidR="000F7336" w:rsidRPr="00C73F40" w:rsidRDefault="000F7336">
      <w:pPr>
        <w:tabs>
          <w:tab w:val="left" w:pos="2040"/>
        </w:tabs>
        <w:rPr>
          <w:rFonts w:asciiTheme="majorHAnsi" w:hAnsiTheme="majorHAnsi" w:cstheme="majorHAnsi"/>
          <w:color w:val="112F51"/>
          <w:sz w:val="22"/>
          <w:szCs w:val="22"/>
        </w:rPr>
      </w:pPr>
    </w:p>
    <w:p w14:paraId="233221E0" w14:textId="77777777" w:rsidR="000F7336" w:rsidRPr="00C73F40" w:rsidRDefault="000F7336">
      <w:pPr>
        <w:tabs>
          <w:tab w:val="left" w:pos="2040"/>
        </w:tabs>
        <w:rPr>
          <w:rFonts w:asciiTheme="majorHAnsi" w:hAnsiTheme="majorHAnsi" w:cstheme="majorHAnsi"/>
          <w:color w:val="112F51"/>
          <w:sz w:val="22"/>
          <w:szCs w:val="22"/>
        </w:rPr>
      </w:pPr>
    </w:p>
    <w:p w14:paraId="554A50D6" w14:textId="77777777" w:rsidR="000F7336" w:rsidRPr="00C73F40" w:rsidRDefault="000F7336">
      <w:pPr>
        <w:tabs>
          <w:tab w:val="left" w:pos="2040"/>
        </w:tabs>
        <w:rPr>
          <w:rFonts w:asciiTheme="majorHAnsi" w:hAnsiTheme="majorHAnsi" w:cstheme="majorHAnsi"/>
          <w:color w:val="112F51"/>
          <w:sz w:val="22"/>
          <w:szCs w:val="22"/>
        </w:rPr>
      </w:pPr>
    </w:p>
    <w:p w14:paraId="1F0C0001" w14:textId="77777777" w:rsidR="000F7336" w:rsidRPr="00C73F40" w:rsidRDefault="000F7336">
      <w:pPr>
        <w:tabs>
          <w:tab w:val="left" w:pos="2040"/>
        </w:tabs>
        <w:rPr>
          <w:rFonts w:asciiTheme="majorHAnsi" w:hAnsiTheme="majorHAnsi" w:cstheme="majorHAnsi"/>
          <w:color w:val="112F51"/>
          <w:sz w:val="22"/>
          <w:szCs w:val="22"/>
        </w:rPr>
      </w:pPr>
    </w:p>
    <w:p w14:paraId="2A68ED2C" w14:textId="77777777" w:rsidR="000F7336" w:rsidRPr="00C73F40" w:rsidRDefault="000F7336">
      <w:pPr>
        <w:tabs>
          <w:tab w:val="left" w:pos="2040"/>
        </w:tabs>
        <w:rPr>
          <w:rFonts w:asciiTheme="majorHAnsi" w:hAnsiTheme="majorHAnsi" w:cstheme="majorHAnsi"/>
          <w:color w:val="112F51"/>
          <w:sz w:val="22"/>
          <w:szCs w:val="22"/>
        </w:rPr>
      </w:pPr>
    </w:p>
    <w:sectPr w:rsidR="000F7336" w:rsidRPr="00C73F40">
      <w:headerReference w:type="default" r:id="rId7"/>
      <w:footerReference w:type="default" r:id="rId8"/>
      <w:pgSz w:w="11899" w:h="16841"/>
      <w:pgMar w:top="1418" w:right="907" w:bottom="1418" w:left="90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3928" w14:textId="77777777" w:rsidR="00571C1B" w:rsidRDefault="00571C1B">
      <w:r>
        <w:separator/>
      </w:r>
    </w:p>
  </w:endnote>
  <w:endnote w:type="continuationSeparator" w:id="0">
    <w:p w14:paraId="726E833F" w14:textId="77777777" w:rsidR="00571C1B" w:rsidRDefault="0057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4848" w14:textId="77777777" w:rsidR="000F7336" w:rsidRDefault="00000000">
    <w:pPr>
      <w:pBdr>
        <w:top w:val="nil"/>
        <w:left w:val="nil"/>
        <w:bottom w:val="nil"/>
        <w:right w:val="nil"/>
        <w:between w:val="nil"/>
      </w:pBdr>
      <w:tabs>
        <w:tab w:val="center" w:pos="4513"/>
        <w:tab w:val="right" w:pos="9026"/>
      </w:tabs>
      <w:jc w:val="right"/>
    </w:pPr>
    <w:r>
      <w:t xml:space="preserve">Page </w:t>
    </w:r>
    <w:r>
      <w:rPr>
        <w:b/>
        <w:sz w:val="24"/>
        <w:szCs w:val="24"/>
      </w:rPr>
      <w:fldChar w:fldCharType="begin"/>
    </w:r>
    <w:r>
      <w:rPr>
        <w:b/>
        <w:sz w:val="24"/>
        <w:szCs w:val="24"/>
      </w:rPr>
      <w:instrText>PAGE</w:instrText>
    </w:r>
    <w:r>
      <w:rPr>
        <w:b/>
        <w:sz w:val="24"/>
        <w:szCs w:val="24"/>
      </w:rPr>
      <w:fldChar w:fldCharType="separate"/>
    </w:r>
    <w:r w:rsidR="00C73F40">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C73F40">
      <w:rPr>
        <w:b/>
        <w:noProof/>
        <w:sz w:val="24"/>
        <w:szCs w:val="24"/>
      </w:rPr>
      <w:t>2</w:t>
    </w:r>
    <w:r>
      <w:rPr>
        <w:b/>
        <w:sz w:val="24"/>
        <w:szCs w:val="24"/>
      </w:rPr>
      <w:fldChar w:fldCharType="end"/>
    </w:r>
  </w:p>
  <w:p w14:paraId="03B3C10F" w14:textId="77777777" w:rsidR="000F7336" w:rsidRDefault="000F7336">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BF62" w14:textId="77777777" w:rsidR="00571C1B" w:rsidRDefault="00571C1B">
      <w:r>
        <w:separator/>
      </w:r>
    </w:p>
  </w:footnote>
  <w:footnote w:type="continuationSeparator" w:id="0">
    <w:p w14:paraId="6CF38B65" w14:textId="77777777" w:rsidR="00571C1B" w:rsidRDefault="0057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6D4F" w14:textId="1AD2101F" w:rsidR="000F7336" w:rsidRDefault="00000000">
    <w:pPr>
      <w:pBdr>
        <w:top w:val="nil"/>
        <w:left w:val="nil"/>
        <w:bottom w:val="nil"/>
        <w:right w:val="nil"/>
        <w:between w:val="nil"/>
      </w:pBdr>
      <w:tabs>
        <w:tab w:val="center" w:pos="4513"/>
        <w:tab w:val="right" w:pos="9026"/>
      </w:tabs>
      <w:ind w:right="-121"/>
      <w:jc w:val="right"/>
    </w:pPr>
    <w:r>
      <w:t xml:space="preserve">                                                                                                                                                                              </w:t>
    </w:r>
    <w:r>
      <w:rPr>
        <w:noProof/>
      </w:rPr>
      <w:drawing>
        <wp:anchor distT="0" distB="0" distL="0" distR="0" simplePos="0" relativeHeight="251658240" behindDoc="1" locked="0" layoutInCell="1" hidden="0" allowOverlap="1" wp14:anchorId="15B6B1FB" wp14:editId="1CD69F03">
          <wp:simplePos x="0" y="0"/>
          <wp:positionH relativeFrom="column">
            <wp:posOffset>5979485</wp:posOffset>
          </wp:positionH>
          <wp:positionV relativeFrom="paragraph">
            <wp:posOffset>19050</wp:posOffset>
          </wp:positionV>
          <wp:extent cx="485712" cy="32003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85712" cy="3200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2DF"/>
    <w:multiLevelType w:val="hybridMultilevel"/>
    <w:tmpl w:val="70420418"/>
    <w:lvl w:ilvl="0" w:tplc="C0C2563A">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3455D6"/>
    <w:multiLevelType w:val="hybridMultilevel"/>
    <w:tmpl w:val="6D387A98"/>
    <w:lvl w:ilvl="0" w:tplc="08090001">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2" w15:restartNumberingAfterBreak="0">
    <w:nsid w:val="3F2E0425"/>
    <w:multiLevelType w:val="multilevel"/>
    <w:tmpl w:val="763E87F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F3168"/>
    <w:multiLevelType w:val="hybridMultilevel"/>
    <w:tmpl w:val="5BB81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080531">
    <w:abstractNumId w:val="2"/>
  </w:num>
  <w:num w:numId="2" w16cid:durableId="1753888970">
    <w:abstractNumId w:val="1"/>
    <w:lvlOverride w:ilvl="0"/>
    <w:lvlOverride w:ilvl="1"/>
    <w:lvlOverride w:ilvl="2"/>
    <w:lvlOverride w:ilvl="3"/>
    <w:lvlOverride w:ilvl="4"/>
    <w:lvlOverride w:ilvl="5"/>
    <w:lvlOverride w:ilvl="6"/>
    <w:lvlOverride w:ilvl="7"/>
    <w:lvlOverride w:ilvl="8"/>
  </w:num>
  <w:num w:numId="3" w16cid:durableId="570164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58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36"/>
    <w:rsid w:val="000F7336"/>
    <w:rsid w:val="00117972"/>
    <w:rsid w:val="0021679A"/>
    <w:rsid w:val="00293FB7"/>
    <w:rsid w:val="004F48BF"/>
    <w:rsid w:val="00571C1B"/>
    <w:rsid w:val="008411C9"/>
    <w:rsid w:val="00A83D10"/>
    <w:rsid w:val="00B92773"/>
    <w:rsid w:val="00C25265"/>
    <w:rsid w:val="00C73F40"/>
    <w:rsid w:val="00D233BF"/>
    <w:rsid w:val="00F11974"/>
    <w:rsid w:val="00F22280"/>
    <w:rsid w:val="00F40643"/>
    <w:rsid w:val="00FB632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DEC092E"/>
  <w15:docId w15:val="{7635FB47-5CE6-E945-9B52-CF15F262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E" w:eastAsia="en-GB" w:bidi="ar-SA"/>
      </w:rPr>
    </w:rPrDefault>
    <w:pPrDefault>
      <w:pPr>
        <w:spacing w:after="36" w:line="261" w:lineRule="auto"/>
        <w:ind w:left="908" w:hanging="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C9"/>
    <w:pPr>
      <w:spacing w:after="0" w:line="240" w:lineRule="auto"/>
      <w:ind w:left="0" w:firstLine="0"/>
    </w:pPr>
    <w:rPr>
      <w:rFonts w:eastAsia="Times New Roman"/>
      <w:lang w:val="en-NL"/>
    </w:rPr>
  </w:style>
  <w:style w:type="paragraph" w:styleId="Heading1">
    <w:name w:val="heading 1"/>
    <w:basedOn w:val="Normal"/>
    <w:next w:val="Normal"/>
    <w:uiPriority w:val="9"/>
    <w:qFormat/>
    <w:pPr>
      <w:outlineLvl w:val="0"/>
    </w:pPr>
    <w:rPr>
      <w:rFonts w:ascii="Times New Roman" w:hAnsi="Times New Roman" w:cs="Times New Roman"/>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firstLine="0"/>
    </w:pPr>
    <w:rPr>
      <w:sz w:val="22"/>
      <w:szCs w:val="22"/>
    </w:rPr>
    <w:tblPr>
      <w:tblStyleRowBandSize w:val="1"/>
      <w:tblStyleColBandSize w:val="1"/>
      <w:tblCellMar>
        <w:top w:w="28" w:type="dxa"/>
        <w:left w:w="101" w:type="dxa"/>
        <w:bottom w:w="28" w:type="dxa"/>
        <w:right w:w="115" w:type="dxa"/>
      </w:tblCellMar>
    </w:tblPr>
  </w:style>
  <w:style w:type="table" w:customStyle="1" w:styleId="a0">
    <w:basedOn w:val="TableNormal"/>
    <w:pPr>
      <w:spacing w:after="0" w:line="240" w:lineRule="auto"/>
      <w:ind w:left="0" w:firstLine="0"/>
    </w:pPr>
    <w:rPr>
      <w:sz w:val="22"/>
      <w:szCs w:val="22"/>
    </w:rPr>
    <w:tblPr>
      <w:tblStyleRowBandSize w:val="1"/>
      <w:tblStyleColBandSize w:val="1"/>
      <w:tblCellMar>
        <w:top w:w="28" w:type="dxa"/>
        <w:left w:w="101" w:type="dxa"/>
        <w:bottom w:w="28" w:type="dxa"/>
        <w:right w:w="115" w:type="dxa"/>
      </w:tblCellMar>
    </w:tblPr>
  </w:style>
  <w:style w:type="table" w:customStyle="1" w:styleId="a1">
    <w:basedOn w:val="TableNormal"/>
    <w:pPr>
      <w:spacing w:after="0" w:line="240" w:lineRule="auto"/>
      <w:ind w:left="0" w:firstLine="0"/>
    </w:pPr>
    <w:rPr>
      <w:sz w:val="22"/>
      <w:szCs w:val="22"/>
    </w:rPr>
    <w:tblPr>
      <w:tblStyleRowBandSize w:val="1"/>
      <w:tblStyleColBandSize w:val="1"/>
      <w:tblCellMar>
        <w:top w:w="28" w:type="dxa"/>
        <w:left w:w="101" w:type="dxa"/>
        <w:bottom w:w="28" w:type="dxa"/>
        <w:right w:w="115" w:type="dxa"/>
      </w:tblCellMar>
    </w:tblPr>
  </w:style>
  <w:style w:type="table" w:customStyle="1" w:styleId="a2">
    <w:basedOn w:val="TableNormal"/>
    <w:pPr>
      <w:spacing w:after="0" w:line="240" w:lineRule="auto"/>
      <w:ind w:left="0" w:firstLine="0"/>
    </w:pPr>
    <w:rPr>
      <w:sz w:val="22"/>
      <w:szCs w:val="22"/>
    </w:rPr>
    <w:tblPr>
      <w:tblStyleRowBandSize w:val="1"/>
      <w:tblStyleColBandSize w:val="1"/>
      <w:tblCellMar>
        <w:top w:w="28" w:type="dxa"/>
        <w:left w:w="101" w:type="dxa"/>
        <w:bottom w:w="28" w:type="dxa"/>
        <w:right w:w="115" w:type="dxa"/>
      </w:tblCellMar>
    </w:tblPr>
  </w:style>
  <w:style w:type="table" w:customStyle="1" w:styleId="a3">
    <w:basedOn w:val="TableNormal"/>
    <w:pPr>
      <w:spacing w:after="0" w:line="240" w:lineRule="auto"/>
      <w:ind w:left="0" w:firstLine="0"/>
    </w:pPr>
    <w:rPr>
      <w:sz w:val="22"/>
      <w:szCs w:val="22"/>
    </w:rPr>
    <w:tblPr>
      <w:tblStyleRowBandSize w:val="1"/>
      <w:tblStyleColBandSize w:val="1"/>
      <w:tblCellMar>
        <w:top w:w="28" w:type="dxa"/>
        <w:left w:w="101" w:type="dxa"/>
        <w:bottom w:w="28" w:type="dxa"/>
        <w:right w:w="115" w:type="dxa"/>
      </w:tblCellMar>
    </w:tblPr>
  </w:style>
  <w:style w:type="character" w:customStyle="1" w:styleId="apple-converted-space">
    <w:name w:val="apple-converted-space"/>
    <w:basedOn w:val="DefaultParagraphFont"/>
    <w:rsid w:val="00F11974"/>
  </w:style>
  <w:style w:type="paragraph" w:styleId="ListParagraph">
    <w:name w:val="List Paragraph"/>
    <w:basedOn w:val="Normal"/>
    <w:uiPriority w:val="34"/>
    <w:qFormat/>
    <w:rsid w:val="00C25265"/>
    <w:pPr>
      <w:ind w:left="720"/>
    </w:pPr>
  </w:style>
  <w:style w:type="character" w:styleId="Hyperlink">
    <w:name w:val="Hyperlink"/>
    <w:basedOn w:val="DefaultParagraphFont"/>
    <w:uiPriority w:val="99"/>
    <w:semiHidden/>
    <w:unhideWhenUsed/>
    <w:rsid w:val="008411C9"/>
    <w:rPr>
      <w:color w:val="0563C1"/>
      <w:u w:val="single"/>
    </w:rPr>
  </w:style>
  <w:style w:type="paragraph" w:customStyle="1" w:styleId="xmsonormal">
    <w:name w:val="x_msonormal"/>
    <w:basedOn w:val="Normal"/>
    <w:rsid w:val="008411C9"/>
    <w:pPr>
      <w:spacing w:before="100" w:beforeAutospacing="1" w:after="100" w:afterAutospacing="1"/>
    </w:pPr>
  </w:style>
  <w:style w:type="paragraph" w:styleId="Header">
    <w:name w:val="header"/>
    <w:basedOn w:val="Normal"/>
    <w:link w:val="HeaderChar"/>
    <w:uiPriority w:val="99"/>
    <w:unhideWhenUsed/>
    <w:rsid w:val="0021679A"/>
    <w:pPr>
      <w:tabs>
        <w:tab w:val="center" w:pos="4513"/>
        <w:tab w:val="right" w:pos="9026"/>
      </w:tabs>
    </w:pPr>
  </w:style>
  <w:style w:type="character" w:customStyle="1" w:styleId="HeaderChar">
    <w:name w:val="Header Char"/>
    <w:basedOn w:val="DefaultParagraphFont"/>
    <w:link w:val="Header"/>
    <w:uiPriority w:val="99"/>
    <w:rsid w:val="0021679A"/>
    <w:rPr>
      <w:rFonts w:eastAsia="Times New Roman"/>
      <w:lang w:val="en-NL"/>
    </w:rPr>
  </w:style>
  <w:style w:type="paragraph" w:styleId="Footer">
    <w:name w:val="footer"/>
    <w:basedOn w:val="Normal"/>
    <w:link w:val="FooterChar"/>
    <w:uiPriority w:val="99"/>
    <w:unhideWhenUsed/>
    <w:rsid w:val="0021679A"/>
    <w:pPr>
      <w:tabs>
        <w:tab w:val="center" w:pos="4513"/>
        <w:tab w:val="right" w:pos="9026"/>
      </w:tabs>
    </w:pPr>
  </w:style>
  <w:style w:type="character" w:customStyle="1" w:styleId="FooterChar">
    <w:name w:val="Footer Char"/>
    <w:basedOn w:val="DefaultParagraphFont"/>
    <w:link w:val="Footer"/>
    <w:uiPriority w:val="99"/>
    <w:rsid w:val="0021679A"/>
    <w:rPr>
      <w:rFonts w:eastAsia="Times New Roman"/>
      <w:lang w:val="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2484">
      <w:bodyDiv w:val="1"/>
      <w:marLeft w:val="0"/>
      <w:marRight w:val="0"/>
      <w:marTop w:val="0"/>
      <w:marBottom w:val="0"/>
      <w:divBdr>
        <w:top w:val="none" w:sz="0" w:space="0" w:color="auto"/>
        <w:left w:val="none" w:sz="0" w:space="0" w:color="auto"/>
        <w:bottom w:val="none" w:sz="0" w:space="0" w:color="auto"/>
        <w:right w:val="none" w:sz="0" w:space="0" w:color="auto"/>
      </w:divBdr>
    </w:div>
    <w:div w:id="405150442">
      <w:bodyDiv w:val="1"/>
      <w:marLeft w:val="0"/>
      <w:marRight w:val="0"/>
      <w:marTop w:val="0"/>
      <w:marBottom w:val="0"/>
      <w:divBdr>
        <w:top w:val="none" w:sz="0" w:space="0" w:color="auto"/>
        <w:left w:val="none" w:sz="0" w:space="0" w:color="auto"/>
        <w:bottom w:val="none" w:sz="0" w:space="0" w:color="auto"/>
        <w:right w:val="none" w:sz="0" w:space="0" w:color="auto"/>
      </w:divBdr>
    </w:div>
    <w:div w:id="1637679454">
      <w:bodyDiv w:val="1"/>
      <w:marLeft w:val="0"/>
      <w:marRight w:val="0"/>
      <w:marTop w:val="0"/>
      <w:marBottom w:val="0"/>
      <w:divBdr>
        <w:top w:val="none" w:sz="0" w:space="0" w:color="auto"/>
        <w:left w:val="none" w:sz="0" w:space="0" w:color="auto"/>
        <w:bottom w:val="none" w:sz="0" w:space="0" w:color="auto"/>
        <w:right w:val="none" w:sz="0" w:space="0" w:color="auto"/>
      </w:divBdr>
    </w:div>
    <w:div w:id="1999962596">
      <w:bodyDiv w:val="1"/>
      <w:marLeft w:val="0"/>
      <w:marRight w:val="0"/>
      <w:marTop w:val="0"/>
      <w:marBottom w:val="0"/>
      <w:divBdr>
        <w:top w:val="none" w:sz="0" w:space="0" w:color="auto"/>
        <w:left w:val="none" w:sz="0" w:space="0" w:color="auto"/>
        <w:bottom w:val="none" w:sz="0" w:space="0" w:color="auto"/>
        <w:right w:val="none" w:sz="0" w:space="0" w:color="auto"/>
      </w:divBdr>
    </w:div>
    <w:div w:id="209376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Kohestani, L. (Lima)</cp:lastModifiedBy>
  <cp:revision>10</cp:revision>
  <dcterms:created xsi:type="dcterms:W3CDTF">2023-11-24T04:00:00Z</dcterms:created>
  <dcterms:modified xsi:type="dcterms:W3CDTF">2023-11-24T05:25:00Z</dcterms:modified>
</cp:coreProperties>
</file>